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44C8D" w14:textId="77777777" w:rsidR="00862D59" w:rsidRPr="00DC3B17" w:rsidRDefault="00D06836" w:rsidP="00862D59">
      <w:pPr>
        <w:jc w:val="center"/>
        <w:rPr>
          <w:rFonts w:ascii="Calibri Light" w:hAnsi="Calibri Light"/>
          <w:b/>
          <w:sz w:val="80"/>
          <w:szCs w:val="80"/>
        </w:rPr>
      </w:pPr>
      <w:r>
        <w:rPr>
          <w:rFonts w:ascii="Calibri Light" w:hAnsi="Calibri Light"/>
          <w:b/>
          <w:noProof/>
          <w:sz w:val="80"/>
          <w:szCs w:val="80"/>
          <w:lang w:eastAsia="pl-PL"/>
        </w:rPr>
        <w:drawing>
          <wp:anchor distT="0" distB="0" distL="114300" distR="114300" simplePos="0" relativeHeight="251645952" behindDoc="1" locked="0" layoutInCell="1" allowOverlap="1" wp14:anchorId="252A39A4" wp14:editId="5FF21DD8">
            <wp:simplePos x="0" y="0"/>
            <wp:positionH relativeFrom="column">
              <wp:posOffset>254228</wp:posOffset>
            </wp:positionH>
            <wp:positionV relativeFrom="paragraph">
              <wp:posOffset>1080566</wp:posOffset>
            </wp:positionV>
            <wp:extent cx="6452737" cy="3260785"/>
            <wp:effectExtent l="19050" t="0" r="5213" b="0"/>
            <wp:wrapNone/>
            <wp:docPr id="6" name="Obraz 5" descr="rozw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wój.jpg"/>
                    <pic:cNvPicPr/>
                  </pic:nvPicPr>
                  <pic:blipFill>
                    <a:blip r:embed="rId8" cstate="print"/>
                    <a:stretch>
                      <a:fillRect/>
                    </a:stretch>
                  </pic:blipFill>
                  <pic:spPr>
                    <a:xfrm>
                      <a:off x="0" y="0"/>
                      <a:ext cx="6452235" cy="3260532"/>
                    </a:xfrm>
                    <a:prstGeom prst="rect">
                      <a:avLst/>
                    </a:prstGeom>
                  </pic:spPr>
                </pic:pic>
              </a:graphicData>
            </a:graphic>
          </wp:anchor>
        </w:drawing>
      </w:r>
      <w:r w:rsidR="00862D59" w:rsidRPr="00DC3B17">
        <w:rPr>
          <w:rFonts w:ascii="Calibri Light" w:hAnsi="Calibri Light"/>
          <w:b/>
          <w:noProof/>
          <w:sz w:val="80"/>
          <w:szCs w:val="80"/>
          <w:lang w:eastAsia="pl-PL"/>
        </w:rPr>
        <w:drawing>
          <wp:inline distT="0" distB="0" distL="0" distR="0" wp14:anchorId="666FDC6E" wp14:editId="6C68568D">
            <wp:extent cx="6840220" cy="1078865"/>
            <wp:effectExtent l="19050" t="0" r="0" b="0"/>
            <wp:docPr id="2" name="Obraz 1" descr="logotypy 20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 2014_20.jpg"/>
                    <pic:cNvPicPr/>
                  </pic:nvPicPr>
                  <pic:blipFill>
                    <a:blip r:embed="rId9" cstate="print"/>
                    <a:stretch>
                      <a:fillRect/>
                    </a:stretch>
                  </pic:blipFill>
                  <pic:spPr>
                    <a:xfrm>
                      <a:off x="0" y="0"/>
                      <a:ext cx="6840220" cy="1078865"/>
                    </a:xfrm>
                    <a:prstGeom prst="rect">
                      <a:avLst/>
                    </a:prstGeom>
                  </pic:spPr>
                </pic:pic>
              </a:graphicData>
            </a:graphic>
          </wp:inline>
        </w:drawing>
      </w:r>
    </w:p>
    <w:p w14:paraId="7B099F73" w14:textId="77777777" w:rsidR="00B440BB" w:rsidRPr="00D865A5" w:rsidRDefault="00B440BB" w:rsidP="008224CE">
      <w:pPr>
        <w:framePr w:hSpace="141" w:wrap="around" w:vAnchor="text" w:hAnchor="margin" w:xAlign="center" w:y="98"/>
        <w:jc w:val="center"/>
        <w:rPr>
          <w:rFonts w:ascii="Times New Roman" w:hAnsi="Times New Roman" w:cs="Times New Roman"/>
          <w:b/>
          <w:sz w:val="52"/>
          <w:szCs w:val="56"/>
        </w:rPr>
      </w:pPr>
    </w:p>
    <w:p w14:paraId="3B370400"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STRATEGIA ROZWOJU LOKALNEGO KIEROWANEGO </w:t>
      </w:r>
    </w:p>
    <w:p w14:paraId="48A14C57" w14:textId="77777777" w:rsidR="008224CE" w:rsidRPr="00044187" w:rsidRDefault="008224CE" w:rsidP="008224CE">
      <w:pPr>
        <w:framePr w:hSpace="141" w:wrap="around" w:vAnchor="text" w:hAnchor="margin" w:xAlign="center" w:y="98"/>
        <w:jc w:val="center"/>
        <w:rPr>
          <w:rFonts w:ascii="Times New Roman" w:hAnsi="Times New Roman" w:cs="Times New Roman"/>
          <w:b/>
          <w:sz w:val="58"/>
          <w:szCs w:val="56"/>
        </w:rPr>
      </w:pPr>
      <w:r w:rsidRPr="00044187">
        <w:rPr>
          <w:rFonts w:ascii="Times New Roman" w:hAnsi="Times New Roman" w:cs="Times New Roman"/>
          <w:b/>
          <w:sz w:val="58"/>
          <w:szCs w:val="56"/>
        </w:rPr>
        <w:t xml:space="preserve">PRZEZ SPOŁECZNOŚĆ </w:t>
      </w:r>
    </w:p>
    <w:p w14:paraId="6EFA855C"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WDRAŻANA PRZEZ</w:t>
      </w:r>
    </w:p>
    <w:p w14:paraId="1BDB1FDF" w14:textId="77777777" w:rsidR="008224CE" w:rsidRPr="00044187" w:rsidRDefault="008224CE" w:rsidP="008224CE">
      <w:pPr>
        <w:framePr w:hSpace="141" w:wrap="around" w:vAnchor="text" w:hAnchor="margin" w:xAlign="center" w:y="98"/>
        <w:jc w:val="center"/>
        <w:rPr>
          <w:rFonts w:ascii="Times New Roman" w:hAnsi="Times New Roman" w:cs="Times New Roman"/>
          <w:b/>
          <w:sz w:val="46"/>
          <w:szCs w:val="56"/>
        </w:rPr>
      </w:pPr>
      <w:r w:rsidRPr="00044187">
        <w:rPr>
          <w:rFonts w:ascii="Times New Roman" w:hAnsi="Times New Roman" w:cs="Times New Roman"/>
          <w:b/>
          <w:sz w:val="46"/>
          <w:szCs w:val="56"/>
        </w:rPr>
        <w:t>LOKALNĄ GRUPĘ DZIAŁANIA „Puszcza Notecka”</w:t>
      </w:r>
    </w:p>
    <w:p w14:paraId="406274D2" w14:textId="77777777" w:rsidR="00862D59" w:rsidRPr="00044187" w:rsidRDefault="008224CE" w:rsidP="008224CE">
      <w:pPr>
        <w:jc w:val="center"/>
        <w:rPr>
          <w:rFonts w:ascii="Times New Roman" w:hAnsi="Times New Roman" w:cs="Times New Roman"/>
          <w:b/>
          <w:sz w:val="80"/>
          <w:szCs w:val="80"/>
        </w:rPr>
      </w:pPr>
      <w:r w:rsidRPr="00044187">
        <w:rPr>
          <w:rFonts w:ascii="Times New Roman" w:hAnsi="Times New Roman" w:cs="Times New Roman"/>
          <w:b/>
          <w:sz w:val="46"/>
          <w:szCs w:val="56"/>
        </w:rPr>
        <w:t xml:space="preserve"> NA LATA 2016-2022</w:t>
      </w:r>
    </w:p>
    <w:p w14:paraId="1C2868B8" w14:textId="77777777" w:rsidR="004C2720" w:rsidRPr="00DC3B17" w:rsidRDefault="004C2720" w:rsidP="00862D59">
      <w:pPr>
        <w:jc w:val="center"/>
        <w:rPr>
          <w:rFonts w:ascii="Calibri Light" w:hAnsi="Calibri Light"/>
          <w:b/>
          <w:szCs w:val="80"/>
        </w:rPr>
      </w:pPr>
    </w:p>
    <w:p w14:paraId="554618CF" w14:textId="77777777" w:rsidR="004C2720" w:rsidRPr="00DC3B17" w:rsidRDefault="004C2720" w:rsidP="00862D59">
      <w:pPr>
        <w:jc w:val="center"/>
        <w:rPr>
          <w:rFonts w:ascii="Calibri Light" w:hAnsi="Calibri Light"/>
          <w:b/>
          <w:szCs w:val="80"/>
        </w:rPr>
      </w:pPr>
      <w:r w:rsidRPr="00DC3B17">
        <w:rPr>
          <w:rFonts w:ascii="Calibri Light" w:hAnsi="Calibri Light"/>
          <w:b/>
          <w:szCs w:val="80"/>
        </w:rPr>
        <w:t>Międzychód, 2</w:t>
      </w:r>
      <w:r w:rsidR="000757AB">
        <w:rPr>
          <w:rFonts w:ascii="Calibri Light" w:hAnsi="Calibri Light"/>
          <w:b/>
          <w:szCs w:val="80"/>
        </w:rPr>
        <w:t>9.01.2016</w:t>
      </w:r>
    </w:p>
    <w:p w14:paraId="7D329F5A" w14:textId="77777777" w:rsidR="004C2720" w:rsidRPr="00DC3B17" w:rsidRDefault="004C2720" w:rsidP="00862D59">
      <w:pPr>
        <w:jc w:val="center"/>
        <w:rPr>
          <w:rFonts w:ascii="Calibri Light" w:hAnsi="Calibri Light"/>
          <w:b/>
          <w:szCs w:val="80"/>
        </w:rPr>
      </w:pPr>
    </w:p>
    <w:p w14:paraId="2F0D6FAA" w14:textId="2468B490" w:rsidR="007873FA" w:rsidRPr="00DC3B17" w:rsidRDefault="005555E9" w:rsidP="005555E9">
      <w:pPr>
        <w:jc w:val="center"/>
        <w:rPr>
          <w:rFonts w:ascii="Calibri Light" w:hAnsi="Calibri Light" w:cs="Times New Roman"/>
          <w:color w:val="000000"/>
          <w:sz w:val="24"/>
          <w:szCs w:val="24"/>
        </w:rPr>
      </w:pPr>
      <w:r w:rsidRPr="00DC3B17">
        <w:rPr>
          <w:rFonts w:ascii="Calibri Light" w:hAnsi="Calibri Light"/>
          <w:noProof/>
          <w:sz w:val="80"/>
          <w:szCs w:val="80"/>
          <w:lang w:eastAsia="pl-PL"/>
        </w:rPr>
        <w:drawing>
          <wp:anchor distT="0" distB="0" distL="114300" distR="114300" simplePos="0" relativeHeight="251656704" behindDoc="0" locked="0" layoutInCell="1" allowOverlap="1" wp14:anchorId="79CD6351" wp14:editId="3A0601E8">
            <wp:simplePos x="0" y="0"/>
            <wp:positionH relativeFrom="column">
              <wp:posOffset>1891030</wp:posOffset>
            </wp:positionH>
            <wp:positionV relativeFrom="paragraph">
              <wp:posOffset>10795</wp:posOffset>
            </wp:positionV>
            <wp:extent cx="3129280" cy="1362710"/>
            <wp:effectExtent l="19050" t="0" r="0" b="0"/>
            <wp:wrapSquare wrapText="bothSides"/>
            <wp:docPr id="1" name="Obraz 3" descr="logo_puszcza_notec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puszcza_notecka.gif"/>
                    <pic:cNvPicPr>
                      <a:picLocks noChangeAspect="1" noChangeArrowheads="1"/>
                    </pic:cNvPicPr>
                  </pic:nvPicPr>
                  <pic:blipFill>
                    <a:blip r:embed="rId10" cstate="print"/>
                    <a:srcRect/>
                    <a:stretch>
                      <a:fillRect/>
                    </a:stretch>
                  </pic:blipFill>
                  <pic:spPr bwMode="auto">
                    <a:xfrm>
                      <a:off x="0" y="0"/>
                      <a:ext cx="3129280" cy="1362710"/>
                    </a:xfrm>
                    <a:prstGeom prst="rect">
                      <a:avLst/>
                    </a:prstGeom>
                    <a:noFill/>
                    <a:ln w="9525">
                      <a:noFill/>
                      <a:miter lim="800000"/>
                      <a:headEnd/>
                      <a:tailEnd/>
                    </a:ln>
                  </pic:spPr>
                </pic:pic>
              </a:graphicData>
            </a:graphic>
          </wp:anchor>
        </w:drawing>
      </w:r>
    </w:p>
    <w:p w14:paraId="3181A52D" w14:textId="77777777" w:rsidR="00044187" w:rsidRDefault="00044187" w:rsidP="007873FA">
      <w:pPr>
        <w:autoSpaceDE w:val="0"/>
        <w:autoSpaceDN w:val="0"/>
        <w:adjustRightInd w:val="0"/>
        <w:jc w:val="center"/>
        <w:rPr>
          <w:rFonts w:ascii="Calibri Light" w:hAnsi="Calibri Light" w:cs="Times New Roman"/>
          <w:color w:val="000000"/>
        </w:rPr>
      </w:pPr>
    </w:p>
    <w:p w14:paraId="55AA6FB6" w14:textId="5C939284" w:rsidR="00044187" w:rsidRDefault="00044187" w:rsidP="007873FA">
      <w:pPr>
        <w:autoSpaceDE w:val="0"/>
        <w:autoSpaceDN w:val="0"/>
        <w:adjustRightInd w:val="0"/>
        <w:jc w:val="center"/>
        <w:rPr>
          <w:rFonts w:ascii="Calibri Light" w:hAnsi="Calibri Light" w:cs="Times New Roman"/>
          <w:color w:val="000000"/>
        </w:rPr>
      </w:pPr>
    </w:p>
    <w:p w14:paraId="068C7415" w14:textId="77777777" w:rsidR="00044187" w:rsidRDefault="00044187" w:rsidP="007873FA">
      <w:pPr>
        <w:autoSpaceDE w:val="0"/>
        <w:autoSpaceDN w:val="0"/>
        <w:adjustRightInd w:val="0"/>
        <w:jc w:val="center"/>
        <w:rPr>
          <w:rFonts w:ascii="Calibri Light" w:hAnsi="Calibri Light" w:cs="Times New Roman"/>
          <w:color w:val="000000"/>
        </w:rPr>
      </w:pPr>
    </w:p>
    <w:p w14:paraId="554E10BC" w14:textId="77777777" w:rsidR="00044187" w:rsidRDefault="00044187" w:rsidP="007873FA">
      <w:pPr>
        <w:autoSpaceDE w:val="0"/>
        <w:autoSpaceDN w:val="0"/>
        <w:adjustRightInd w:val="0"/>
        <w:jc w:val="center"/>
        <w:rPr>
          <w:rFonts w:ascii="Calibri Light" w:hAnsi="Calibri Light" w:cs="Times New Roman"/>
          <w:color w:val="000000"/>
        </w:rPr>
      </w:pPr>
    </w:p>
    <w:p w14:paraId="2EE4E499" w14:textId="77777777" w:rsidR="00044187" w:rsidRDefault="00044187" w:rsidP="007873FA">
      <w:pPr>
        <w:autoSpaceDE w:val="0"/>
        <w:autoSpaceDN w:val="0"/>
        <w:adjustRightInd w:val="0"/>
        <w:jc w:val="center"/>
        <w:rPr>
          <w:rFonts w:ascii="Calibri Light" w:hAnsi="Calibri Light" w:cs="Times New Roman"/>
          <w:color w:val="000000"/>
        </w:rPr>
      </w:pPr>
    </w:p>
    <w:p w14:paraId="1E22956E" w14:textId="77777777" w:rsidR="00D865A5" w:rsidRDefault="00D865A5" w:rsidP="007873FA">
      <w:pPr>
        <w:autoSpaceDE w:val="0"/>
        <w:autoSpaceDN w:val="0"/>
        <w:adjustRightInd w:val="0"/>
        <w:jc w:val="center"/>
        <w:rPr>
          <w:rFonts w:ascii="Calibri Light" w:hAnsi="Calibri Light" w:cs="Times New Roman"/>
          <w:b/>
          <w:color w:val="000000"/>
        </w:rPr>
      </w:pPr>
    </w:p>
    <w:p w14:paraId="2FCB5A41" w14:textId="77777777" w:rsidR="00D865A5" w:rsidRDefault="00D865A5" w:rsidP="007873FA">
      <w:pPr>
        <w:autoSpaceDE w:val="0"/>
        <w:autoSpaceDN w:val="0"/>
        <w:adjustRightInd w:val="0"/>
        <w:jc w:val="center"/>
        <w:rPr>
          <w:rFonts w:ascii="Calibri Light" w:hAnsi="Calibri Light" w:cs="Times New Roman"/>
          <w:b/>
          <w:color w:val="000000"/>
        </w:rPr>
      </w:pPr>
    </w:p>
    <w:p w14:paraId="2752396B" w14:textId="77777777" w:rsidR="007873FA" w:rsidRPr="00B440BB" w:rsidRDefault="007873FA" w:rsidP="007873FA">
      <w:pPr>
        <w:autoSpaceDE w:val="0"/>
        <w:autoSpaceDN w:val="0"/>
        <w:adjustRightInd w:val="0"/>
        <w:jc w:val="center"/>
        <w:rPr>
          <w:rFonts w:ascii="Calibri Light" w:hAnsi="Calibri Light" w:cs="Times New Roman"/>
          <w:b/>
          <w:color w:val="000000"/>
        </w:rPr>
      </w:pPr>
      <w:r w:rsidRPr="00B440BB">
        <w:rPr>
          <w:rFonts w:ascii="Calibri Light" w:hAnsi="Calibri Light" w:cs="Times New Roman"/>
          <w:b/>
          <w:color w:val="000000"/>
        </w:rPr>
        <w:t>Opracowanie: Zarząd LGD, Biuro LGD oraz przedstawiciele gmin i powiatów partnerskich</w:t>
      </w:r>
    </w:p>
    <w:p w14:paraId="1871947E" w14:textId="77777777" w:rsidR="007873FA" w:rsidRPr="00E141CE" w:rsidRDefault="007873FA" w:rsidP="007873FA">
      <w:pPr>
        <w:jc w:val="center"/>
        <w:rPr>
          <w:rFonts w:ascii="Calibri Light" w:hAnsi="Calibri Light" w:cs="Calibri Light"/>
          <w:b/>
          <w:color w:val="365F91" w:themeColor="accent1" w:themeShade="BF"/>
        </w:rPr>
      </w:pPr>
      <w:r w:rsidRPr="00B440BB">
        <w:rPr>
          <w:rFonts w:ascii="Calibri Light" w:hAnsi="Calibri Light" w:cs="Times New Roman"/>
          <w:b/>
          <w:color w:val="000000"/>
        </w:rPr>
        <w:t>Zatwierdzono na Walnym Zebraniu Członków Stowarzyszenia w dniu 21.12.2015 r.</w:t>
      </w:r>
      <w:r w:rsidR="00C1499A">
        <w:rPr>
          <w:rFonts w:ascii="Calibri Light" w:hAnsi="Calibri Light" w:cs="Times New Roman"/>
          <w:b/>
          <w:color w:val="000000"/>
        </w:rPr>
        <w:br/>
      </w:r>
      <w:r w:rsidR="00C1499A" w:rsidRPr="00E141CE">
        <w:rPr>
          <w:rFonts w:ascii="Calibri Light" w:hAnsi="Calibri Light" w:cs="Calibri Light"/>
          <w:b/>
          <w:color w:val="365F91" w:themeColor="accent1" w:themeShade="BF"/>
        </w:rPr>
        <w:t xml:space="preserve">Zmiany zatwierdzono na Walnym Zebraniu Członków Stowarzyszenia w dniu </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w:t>
      </w:r>
      <w:r w:rsidR="00AF120C" w:rsidRPr="00E141CE">
        <w:rPr>
          <w:rFonts w:ascii="Calibri Light" w:hAnsi="Calibri Light" w:cs="Calibri Light"/>
          <w:b/>
          <w:color w:val="365F91" w:themeColor="accent1" w:themeShade="BF"/>
        </w:rPr>
        <w:t>03</w:t>
      </w:r>
      <w:r w:rsidR="00C1499A" w:rsidRPr="00E141CE">
        <w:rPr>
          <w:rFonts w:ascii="Calibri Light" w:hAnsi="Calibri Light" w:cs="Calibri Light"/>
          <w:b/>
          <w:color w:val="365F91" w:themeColor="accent1" w:themeShade="BF"/>
        </w:rPr>
        <w:t>.201</w:t>
      </w:r>
      <w:r w:rsidR="00AF120C" w:rsidRPr="00E141CE">
        <w:rPr>
          <w:rFonts w:ascii="Calibri Light" w:hAnsi="Calibri Light" w:cs="Calibri Light"/>
          <w:b/>
          <w:color w:val="365F91" w:themeColor="accent1" w:themeShade="BF"/>
        </w:rPr>
        <w:t>7</w:t>
      </w:r>
      <w:r w:rsidR="00C1499A" w:rsidRPr="00E141CE">
        <w:rPr>
          <w:rFonts w:ascii="Calibri Light" w:hAnsi="Calibri Light" w:cs="Calibri Light"/>
          <w:b/>
          <w:color w:val="365F91" w:themeColor="accent1" w:themeShade="BF"/>
        </w:rPr>
        <w:t xml:space="preserve"> r.</w:t>
      </w:r>
    </w:p>
    <w:p w14:paraId="585A5859" w14:textId="77777777" w:rsidR="00E141CE" w:rsidRDefault="00E141CE" w:rsidP="00E141CE">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28</w:t>
      </w:r>
      <w:r>
        <w:rPr>
          <w:rFonts w:ascii="Calibri Light" w:eastAsia="Calibri" w:hAnsi="Calibri Light" w:cs="Calibri Light"/>
          <w:b/>
          <w:color w:val="365F91" w:themeColor="accent1" w:themeShade="BF"/>
        </w:rPr>
        <w:t>.09.</w:t>
      </w:r>
      <w:r w:rsidRPr="00E141CE">
        <w:rPr>
          <w:rFonts w:ascii="Calibri Light" w:eastAsia="Calibri" w:hAnsi="Calibri Light" w:cs="Calibri Light"/>
          <w:b/>
          <w:color w:val="365F91" w:themeColor="accent1" w:themeShade="BF"/>
        </w:rPr>
        <w:t>2017 r.</w:t>
      </w:r>
    </w:p>
    <w:p w14:paraId="1CFC3F7A" w14:textId="77777777" w:rsidR="00582A1E" w:rsidRDefault="00582A1E" w:rsidP="00E141CE">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sidR="00F52D50">
        <w:rPr>
          <w:rFonts w:ascii="Calibri Light" w:hAnsi="Calibri Light" w:cs="Calibri Light"/>
          <w:b/>
          <w:color w:val="365F91" w:themeColor="accent1" w:themeShade="BF"/>
        </w:rPr>
        <w:t>25.02.2020 r.</w:t>
      </w:r>
    </w:p>
    <w:p w14:paraId="141BE970" w14:textId="77777777" w:rsidR="00CD0740" w:rsidRDefault="00CD0740" w:rsidP="00CD0740">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t>
      </w:r>
      <w:r>
        <w:rPr>
          <w:rFonts w:ascii="Calibri Light" w:hAnsi="Calibri Light" w:cs="Calibri Light"/>
          <w:b/>
          <w:color w:val="365F91" w:themeColor="accent1" w:themeShade="BF"/>
        </w:rPr>
        <w:t>Posiedzeniu Zarządu</w:t>
      </w:r>
      <w:r w:rsidRPr="00E141CE">
        <w:rPr>
          <w:rFonts w:ascii="Calibri Light" w:hAnsi="Calibri Light" w:cs="Calibri Light"/>
          <w:b/>
          <w:color w:val="365F91" w:themeColor="accent1" w:themeShade="BF"/>
        </w:rPr>
        <w:t xml:space="preserve"> Stowarzyszenia w dniu </w:t>
      </w:r>
      <w:r w:rsidRPr="00E141CE">
        <w:rPr>
          <w:rFonts w:ascii="Calibri Light" w:eastAsia="Calibri" w:hAnsi="Calibri Light" w:cs="Calibri Light"/>
          <w:b/>
          <w:color w:val="365F91" w:themeColor="accent1" w:themeShade="BF"/>
        </w:rPr>
        <w:t>2</w:t>
      </w:r>
      <w:r>
        <w:rPr>
          <w:rFonts w:ascii="Calibri Light" w:eastAsia="Calibri" w:hAnsi="Calibri Light" w:cs="Calibri Light"/>
          <w:b/>
          <w:color w:val="365F91" w:themeColor="accent1" w:themeShade="BF"/>
        </w:rPr>
        <w:t>3.03.</w:t>
      </w:r>
      <w:r w:rsidRPr="00E141CE">
        <w:rPr>
          <w:rFonts w:ascii="Calibri Light" w:eastAsia="Calibri" w:hAnsi="Calibri Light" w:cs="Calibri Light"/>
          <w:b/>
          <w:color w:val="365F91" w:themeColor="accent1" w:themeShade="BF"/>
        </w:rPr>
        <w:t>20</w:t>
      </w:r>
      <w:r>
        <w:rPr>
          <w:rFonts w:ascii="Calibri Light" w:eastAsia="Calibri" w:hAnsi="Calibri Light" w:cs="Calibri Light"/>
          <w:b/>
          <w:color w:val="365F91" w:themeColor="accent1" w:themeShade="BF"/>
        </w:rPr>
        <w:t>20</w:t>
      </w:r>
      <w:r w:rsidRPr="00E141CE">
        <w:rPr>
          <w:rFonts w:ascii="Calibri Light" w:eastAsia="Calibri" w:hAnsi="Calibri Light" w:cs="Calibri Light"/>
          <w:b/>
          <w:color w:val="365F91" w:themeColor="accent1" w:themeShade="BF"/>
        </w:rPr>
        <w:t xml:space="preserve"> r.</w:t>
      </w:r>
    </w:p>
    <w:p w14:paraId="0DD7376C" w14:textId="44DA2896" w:rsidR="00333A56" w:rsidRDefault="00333A56" w:rsidP="00CD0740">
      <w:pPr>
        <w:autoSpaceDE w:val="0"/>
        <w:jc w:val="center"/>
        <w:rPr>
          <w:rFonts w:ascii="Calibri Light"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02.09.2020 r.</w:t>
      </w:r>
    </w:p>
    <w:p w14:paraId="296F9AA0" w14:textId="7BF09E0E" w:rsidR="005555E9" w:rsidRDefault="005555E9" w:rsidP="005555E9">
      <w:pPr>
        <w:autoSpaceDE w:val="0"/>
        <w:jc w:val="center"/>
        <w:rPr>
          <w:rFonts w:ascii="Calibri Light" w:eastAsia="Calibri" w:hAnsi="Calibri Light" w:cs="Calibri Light"/>
          <w:b/>
          <w:color w:val="365F91" w:themeColor="accent1" w:themeShade="BF"/>
        </w:rPr>
      </w:pPr>
      <w:r w:rsidRPr="00E141CE">
        <w:rPr>
          <w:rFonts w:ascii="Calibri Light" w:hAnsi="Calibri Light" w:cs="Calibri Light"/>
          <w:b/>
          <w:color w:val="365F91" w:themeColor="accent1" w:themeShade="BF"/>
        </w:rPr>
        <w:t xml:space="preserve">Zmiany zatwierdzono na Walnym Zebraniu Członków Stowarzyszenia w dniu </w:t>
      </w:r>
      <w:r>
        <w:rPr>
          <w:rFonts w:ascii="Calibri Light" w:hAnsi="Calibri Light" w:cs="Calibri Light"/>
          <w:b/>
          <w:color w:val="365F91" w:themeColor="accent1" w:themeShade="BF"/>
        </w:rPr>
        <w:t>28</w:t>
      </w:r>
      <w:r>
        <w:rPr>
          <w:rFonts w:ascii="Calibri Light" w:hAnsi="Calibri Light" w:cs="Calibri Light"/>
          <w:b/>
          <w:color w:val="365F91" w:themeColor="accent1" w:themeShade="BF"/>
        </w:rPr>
        <w:t>.0</w:t>
      </w:r>
      <w:r>
        <w:rPr>
          <w:rFonts w:ascii="Calibri Light" w:hAnsi="Calibri Light" w:cs="Calibri Light"/>
          <w:b/>
          <w:color w:val="365F91" w:themeColor="accent1" w:themeShade="BF"/>
        </w:rPr>
        <w:t>6</w:t>
      </w:r>
      <w:r>
        <w:rPr>
          <w:rFonts w:ascii="Calibri Light" w:hAnsi="Calibri Light" w:cs="Calibri Light"/>
          <w:b/>
          <w:color w:val="365F91" w:themeColor="accent1" w:themeShade="BF"/>
        </w:rPr>
        <w:t>.202</w:t>
      </w:r>
      <w:r>
        <w:rPr>
          <w:rFonts w:ascii="Calibri Light" w:hAnsi="Calibri Light" w:cs="Calibri Light"/>
          <w:b/>
          <w:color w:val="365F91" w:themeColor="accent1" w:themeShade="BF"/>
        </w:rPr>
        <w:t>1</w:t>
      </w:r>
      <w:r>
        <w:rPr>
          <w:rFonts w:ascii="Calibri Light" w:hAnsi="Calibri Light" w:cs="Calibri Light"/>
          <w:b/>
          <w:color w:val="365F91" w:themeColor="accent1" w:themeShade="BF"/>
        </w:rPr>
        <w:t xml:space="preserve"> r.</w:t>
      </w:r>
    </w:p>
    <w:p w14:paraId="0053C9C1" w14:textId="77777777" w:rsidR="005555E9" w:rsidRDefault="005555E9" w:rsidP="00CD0740">
      <w:pPr>
        <w:autoSpaceDE w:val="0"/>
        <w:jc w:val="center"/>
        <w:rPr>
          <w:rFonts w:ascii="Calibri Light" w:eastAsia="Calibri" w:hAnsi="Calibri Light" w:cs="Calibri Light"/>
          <w:b/>
          <w:color w:val="365F91" w:themeColor="accent1" w:themeShade="BF"/>
        </w:rPr>
      </w:pPr>
    </w:p>
    <w:p w14:paraId="1475D386" w14:textId="77777777" w:rsidR="00044187" w:rsidRDefault="00B440BB" w:rsidP="00862D59">
      <w:pPr>
        <w:jc w:val="center"/>
        <w:rPr>
          <w:rFonts w:ascii="Calibri Light" w:hAnsi="Calibri Light"/>
        </w:rPr>
      </w:pPr>
      <w:r>
        <w:rPr>
          <w:rFonts w:ascii="Calibri Light" w:hAnsi="Calibri Light"/>
          <w:noProof/>
          <w:lang w:eastAsia="pl-PL"/>
        </w:rPr>
        <w:drawing>
          <wp:anchor distT="0" distB="0" distL="114300" distR="114300" simplePos="0" relativeHeight="251648000" behindDoc="0" locked="0" layoutInCell="1" allowOverlap="1" wp14:anchorId="512B54B7" wp14:editId="065DD50A">
            <wp:simplePos x="0" y="0"/>
            <wp:positionH relativeFrom="column">
              <wp:posOffset>1815465</wp:posOffset>
            </wp:positionH>
            <wp:positionV relativeFrom="paragraph">
              <wp:posOffset>77470</wp:posOffset>
            </wp:positionV>
            <wp:extent cx="3206750" cy="1932305"/>
            <wp:effectExtent l="19050" t="0" r="0" b="0"/>
            <wp:wrapSquare wrapText="bothSides"/>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06750" cy="1932305"/>
                    </a:xfrm>
                    <a:prstGeom prst="rect">
                      <a:avLst/>
                    </a:prstGeom>
                    <a:noFill/>
                    <a:ln w="9525">
                      <a:noFill/>
                      <a:miter lim="800000"/>
                      <a:headEnd/>
                      <a:tailEnd/>
                    </a:ln>
                  </pic:spPr>
                </pic:pic>
              </a:graphicData>
            </a:graphic>
          </wp:anchor>
        </w:drawing>
      </w:r>
    </w:p>
    <w:p w14:paraId="07407262" w14:textId="77777777" w:rsidR="00B440BB" w:rsidRDefault="00B440BB" w:rsidP="00862D59">
      <w:pPr>
        <w:jc w:val="center"/>
        <w:rPr>
          <w:rFonts w:ascii="Calibri Light" w:hAnsi="Calibri Light"/>
        </w:rPr>
      </w:pPr>
    </w:p>
    <w:p w14:paraId="4E70BDA4" w14:textId="77777777" w:rsidR="00B440BB" w:rsidRDefault="00B440BB" w:rsidP="00862D59">
      <w:pPr>
        <w:jc w:val="center"/>
        <w:rPr>
          <w:rFonts w:ascii="Calibri Light" w:hAnsi="Calibri Light"/>
        </w:rPr>
      </w:pPr>
    </w:p>
    <w:p w14:paraId="56282494" w14:textId="77777777" w:rsidR="00B440BB" w:rsidRDefault="00B440BB" w:rsidP="00862D59">
      <w:pPr>
        <w:jc w:val="center"/>
        <w:rPr>
          <w:rFonts w:ascii="Calibri Light" w:hAnsi="Calibri Light"/>
        </w:rPr>
      </w:pPr>
    </w:p>
    <w:p w14:paraId="5D102019" w14:textId="77777777" w:rsidR="00B440BB" w:rsidRDefault="00B440BB" w:rsidP="00862D59">
      <w:pPr>
        <w:jc w:val="center"/>
        <w:rPr>
          <w:rFonts w:ascii="Calibri Light" w:hAnsi="Calibri Light"/>
        </w:rPr>
      </w:pPr>
    </w:p>
    <w:p w14:paraId="4EAC5338" w14:textId="77777777" w:rsidR="00B440BB" w:rsidRDefault="00B440BB" w:rsidP="00862D59">
      <w:pPr>
        <w:jc w:val="center"/>
        <w:rPr>
          <w:rFonts w:ascii="Calibri Light" w:hAnsi="Calibri Light"/>
        </w:rPr>
      </w:pPr>
    </w:p>
    <w:p w14:paraId="44017A03" w14:textId="77777777" w:rsidR="00B440BB" w:rsidRDefault="00B440BB" w:rsidP="00862D59">
      <w:pPr>
        <w:jc w:val="center"/>
        <w:rPr>
          <w:rFonts w:ascii="Calibri Light" w:hAnsi="Calibri Light"/>
        </w:rPr>
      </w:pPr>
    </w:p>
    <w:p w14:paraId="07B2A9CC" w14:textId="77777777" w:rsidR="00B440BB" w:rsidRDefault="00B440BB" w:rsidP="00862D59">
      <w:pPr>
        <w:jc w:val="center"/>
        <w:rPr>
          <w:rFonts w:ascii="Calibri Light" w:hAnsi="Calibri Light"/>
        </w:rPr>
      </w:pPr>
    </w:p>
    <w:p w14:paraId="6C28AF61" w14:textId="77777777" w:rsidR="00B440BB" w:rsidRDefault="00B440BB" w:rsidP="00862D59">
      <w:pPr>
        <w:jc w:val="center"/>
        <w:rPr>
          <w:rFonts w:ascii="Calibri Light" w:hAnsi="Calibri Light"/>
        </w:rPr>
      </w:pPr>
    </w:p>
    <w:p w14:paraId="6FDD05E2" w14:textId="77777777" w:rsidR="00B440BB" w:rsidRDefault="00B440BB" w:rsidP="00862D59">
      <w:pPr>
        <w:jc w:val="center"/>
        <w:rPr>
          <w:rFonts w:ascii="Calibri Light" w:hAnsi="Calibri Light"/>
        </w:rPr>
      </w:pPr>
    </w:p>
    <w:p w14:paraId="0D37B3CE" w14:textId="77777777" w:rsidR="00B440BB" w:rsidRDefault="00B440BB" w:rsidP="00862D59">
      <w:pPr>
        <w:jc w:val="center"/>
        <w:rPr>
          <w:rFonts w:ascii="Calibri Light" w:hAnsi="Calibri Light"/>
        </w:rPr>
      </w:pPr>
    </w:p>
    <w:p w14:paraId="2CF98D53" w14:textId="77777777" w:rsidR="00B440BB" w:rsidRDefault="00B440BB" w:rsidP="00862D59">
      <w:pPr>
        <w:jc w:val="center"/>
        <w:rPr>
          <w:rFonts w:ascii="Calibri Light" w:hAnsi="Calibri Light"/>
        </w:rPr>
      </w:pPr>
    </w:p>
    <w:p w14:paraId="7CAF786C" w14:textId="77777777" w:rsidR="00862D59" w:rsidRPr="00DC3B17" w:rsidRDefault="00862D59" w:rsidP="00862D59">
      <w:pPr>
        <w:rPr>
          <w:rFonts w:ascii="Calibri Light" w:hAnsi="Calibri Light"/>
        </w:rPr>
      </w:pPr>
    </w:p>
    <w:sdt>
      <w:sdtPr>
        <w:rPr>
          <w:rFonts w:ascii="Tw Cen MT Condensed" w:eastAsiaTheme="minorHAnsi" w:hAnsi="Tw Cen MT Condensed" w:cstheme="minorBidi"/>
          <w:b w:val="0"/>
          <w:bCs w:val="0"/>
          <w:color w:val="auto"/>
          <w:sz w:val="22"/>
          <w:szCs w:val="22"/>
        </w:rPr>
        <w:id w:val="268414636"/>
        <w:docPartObj>
          <w:docPartGallery w:val="Table of Contents"/>
          <w:docPartUnique/>
        </w:docPartObj>
      </w:sdtPr>
      <w:sdtEndPr>
        <w:rPr>
          <w:rFonts w:ascii="Calibri Light" w:hAnsi="Calibri Light"/>
        </w:rPr>
      </w:sdtEndPr>
      <w:sdtContent>
        <w:p w14:paraId="72ABCE2D" w14:textId="77777777" w:rsidR="005810FE" w:rsidRPr="00DC3B17" w:rsidRDefault="00D327C6" w:rsidP="00A92202">
          <w:pPr>
            <w:pStyle w:val="Nagwekspisutreci"/>
          </w:pPr>
          <w:r>
            <w:t>SPIS TREŚCI</w:t>
          </w:r>
        </w:p>
        <w:p w14:paraId="441199CC" w14:textId="7494ACE2" w:rsidR="00D367F1" w:rsidRDefault="00431E22">
          <w:pPr>
            <w:pStyle w:val="Spistreci1"/>
            <w:tabs>
              <w:tab w:val="right" w:leader="dot" w:pos="10762"/>
            </w:tabs>
            <w:rPr>
              <w:rFonts w:asciiTheme="minorHAnsi" w:eastAsiaTheme="minorEastAsia" w:hAnsiTheme="minorHAnsi"/>
              <w:noProof/>
              <w:lang w:eastAsia="pl-PL"/>
            </w:rPr>
          </w:pPr>
          <w:r w:rsidRPr="00DC3B17">
            <w:rPr>
              <w:rFonts w:ascii="Calibri Light" w:hAnsi="Calibri Light"/>
            </w:rPr>
            <w:fldChar w:fldCharType="begin"/>
          </w:r>
          <w:r w:rsidR="005810FE" w:rsidRPr="00DC3B17">
            <w:rPr>
              <w:rFonts w:ascii="Calibri Light" w:hAnsi="Calibri Light"/>
            </w:rPr>
            <w:instrText xml:space="preserve"> TOC \o "1-3" \h \z \u </w:instrText>
          </w:r>
          <w:r w:rsidRPr="00DC3B17">
            <w:rPr>
              <w:rFonts w:ascii="Calibri Light" w:hAnsi="Calibri Light"/>
            </w:rPr>
            <w:fldChar w:fldCharType="separate"/>
          </w:r>
          <w:hyperlink w:anchor="_Toc442091200" w:history="1">
            <w:r w:rsidR="00D367F1" w:rsidRPr="00D05117">
              <w:rPr>
                <w:rStyle w:val="Hipercze"/>
                <w:noProof/>
              </w:rPr>
              <w:t>Rozdział I: CHARAKTERYSTYKA LGD</w:t>
            </w:r>
            <w:r w:rsidR="00D367F1">
              <w:rPr>
                <w:noProof/>
                <w:webHidden/>
              </w:rPr>
              <w:tab/>
            </w:r>
            <w:r>
              <w:rPr>
                <w:noProof/>
                <w:webHidden/>
              </w:rPr>
              <w:fldChar w:fldCharType="begin"/>
            </w:r>
            <w:r w:rsidR="00D367F1">
              <w:rPr>
                <w:noProof/>
                <w:webHidden/>
              </w:rPr>
              <w:instrText xml:space="preserve"> PAGEREF _Toc442091200 \h </w:instrText>
            </w:r>
            <w:r>
              <w:rPr>
                <w:noProof/>
                <w:webHidden/>
              </w:rPr>
            </w:r>
            <w:r>
              <w:rPr>
                <w:noProof/>
                <w:webHidden/>
              </w:rPr>
              <w:fldChar w:fldCharType="separate"/>
            </w:r>
            <w:r w:rsidR="005555E9">
              <w:rPr>
                <w:noProof/>
                <w:webHidden/>
              </w:rPr>
              <w:t>3</w:t>
            </w:r>
            <w:r>
              <w:rPr>
                <w:noProof/>
                <w:webHidden/>
              </w:rPr>
              <w:fldChar w:fldCharType="end"/>
            </w:r>
          </w:hyperlink>
        </w:p>
        <w:p w14:paraId="7245EDEA" w14:textId="5ADA0B5B" w:rsidR="00D367F1" w:rsidRDefault="00DC4A0C">
          <w:pPr>
            <w:pStyle w:val="Spistreci1"/>
            <w:tabs>
              <w:tab w:val="right" w:leader="dot" w:pos="10762"/>
            </w:tabs>
            <w:rPr>
              <w:rFonts w:asciiTheme="minorHAnsi" w:eastAsiaTheme="minorEastAsia" w:hAnsiTheme="minorHAnsi"/>
              <w:noProof/>
              <w:lang w:eastAsia="pl-PL"/>
            </w:rPr>
          </w:pPr>
          <w:hyperlink w:anchor="_Toc442091201" w:history="1">
            <w:r w:rsidR="00D367F1" w:rsidRPr="00D05117">
              <w:rPr>
                <w:rStyle w:val="Hipercze"/>
                <w:noProof/>
              </w:rPr>
              <w:t>Rozdział II: PARTYCYPACYJNY CHARAKTER LSR</w:t>
            </w:r>
            <w:r w:rsidR="00D367F1">
              <w:rPr>
                <w:noProof/>
                <w:webHidden/>
              </w:rPr>
              <w:tab/>
            </w:r>
            <w:r w:rsidR="00431E22">
              <w:rPr>
                <w:noProof/>
                <w:webHidden/>
              </w:rPr>
              <w:fldChar w:fldCharType="begin"/>
            </w:r>
            <w:r w:rsidR="00D367F1">
              <w:rPr>
                <w:noProof/>
                <w:webHidden/>
              </w:rPr>
              <w:instrText xml:space="preserve"> PAGEREF _Toc442091201 \h </w:instrText>
            </w:r>
            <w:r w:rsidR="00431E22">
              <w:rPr>
                <w:noProof/>
                <w:webHidden/>
              </w:rPr>
            </w:r>
            <w:r w:rsidR="00431E22">
              <w:rPr>
                <w:noProof/>
                <w:webHidden/>
              </w:rPr>
              <w:fldChar w:fldCharType="separate"/>
            </w:r>
            <w:r w:rsidR="005555E9">
              <w:rPr>
                <w:noProof/>
                <w:webHidden/>
              </w:rPr>
              <w:t>6</w:t>
            </w:r>
            <w:r w:rsidR="00431E22">
              <w:rPr>
                <w:noProof/>
                <w:webHidden/>
              </w:rPr>
              <w:fldChar w:fldCharType="end"/>
            </w:r>
          </w:hyperlink>
        </w:p>
        <w:p w14:paraId="7FC51CCB" w14:textId="697076BB" w:rsidR="00D367F1" w:rsidRDefault="00DC4A0C">
          <w:pPr>
            <w:pStyle w:val="Spistreci1"/>
            <w:tabs>
              <w:tab w:val="right" w:leader="dot" w:pos="10762"/>
            </w:tabs>
            <w:rPr>
              <w:rFonts w:asciiTheme="minorHAnsi" w:eastAsiaTheme="minorEastAsia" w:hAnsiTheme="minorHAnsi"/>
              <w:noProof/>
              <w:lang w:eastAsia="pl-PL"/>
            </w:rPr>
          </w:pPr>
          <w:hyperlink w:anchor="_Toc442091202" w:history="1">
            <w:r w:rsidR="00D367F1" w:rsidRPr="00D05117">
              <w:rPr>
                <w:rStyle w:val="Hipercze"/>
                <w:noProof/>
              </w:rPr>
              <w:t>Rozdział III: DIAGNOZA – OPIS OBSZARU I LUDNOŚCI</w:t>
            </w:r>
            <w:r w:rsidR="00D367F1">
              <w:rPr>
                <w:noProof/>
                <w:webHidden/>
              </w:rPr>
              <w:tab/>
            </w:r>
            <w:r w:rsidR="00431E22">
              <w:rPr>
                <w:noProof/>
                <w:webHidden/>
              </w:rPr>
              <w:fldChar w:fldCharType="begin"/>
            </w:r>
            <w:r w:rsidR="00D367F1">
              <w:rPr>
                <w:noProof/>
                <w:webHidden/>
              </w:rPr>
              <w:instrText xml:space="preserve"> PAGEREF _Toc442091202 \h </w:instrText>
            </w:r>
            <w:r w:rsidR="00431E22">
              <w:rPr>
                <w:noProof/>
                <w:webHidden/>
              </w:rPr>
            </w:r>
            <w:r w:rsidR="00431E22">
              <w:rPr>
                <w:noProof/>
                <w:webHidden/>
              </w:rPr>
              <w:fldChar w:fldCharType="separate"/>
            </w:r>
            <w:r w:rsidR="005555E9">
              <w:rPr>
                <w:noProof/>
                <w:webHidden/>
              </w:rPr>
              <w:t>10</w:t>
            </w:r>
            <w:r w:rsidR="00431E22">
              <w:rPr>
                <w:noProof/>
                <w:webHidden/>
              </w:rPr>
              <w:fldChar w:fldCharType="end"/>
            </w:r>
          </w:hyperlink>
        </w:p>
        <w:p w14:paraId="47EEA270" w14:textId="657F5B7A" w:rsidR="00D367F1" w:rsidRDefault="00DC4A0C">
          <w:pPr>
            <w:pStyle w:val="Spistreci1"/>
            <w:tabs>
              <w:tab w:val="right" w:leader="dot" w:pos="10762"/>
            </w:tabs>
            <w:rPr>
              <w:rFonts w:asciiTheme="minorHAnsi" w:eastAsiaTheme="minorEastAsia" w:hAnsiTheme="minorHAnsi"/>
              <w:noProof/>
              <w:lang w:eastAsia="pl-PL"/>
            </w:rPr>
          </w:pPr>
          <w:hyperlink w:anchor="_Toc442091203" w:history="1">
            <w:r w:rsidR="00D367F1" w:rsidRPr="00D05117">
              <w:rPr>
                <w:rStyle w:val="Hipercze"/>
                <w:noProof/>
              </w:rPr>
              <w:t>Rozdział IV: ANALIZA SWOT</w:t>
            </w:r>
            <w:r w:rsidR="00D367F1">
              <w:rPr>
                <w:noProof/>
                <w:webHidden/>
              </w:rPr>
              <w:tab/>
            </w:r>
            <w:r w:rsidR="00431E22">
              <w:rPr>
                <w:noProof/>
                <w:webHidden/>
              </w:rPr>
              <w:fldChar w:fldCharType="begin"/>
            </w:r>
            <w:r w:rsidR="00D367F1">
              <w:rPr>
                <w:noProof/>
                <w:webHidden/>
              </w:rPr>
              <w:instrText xml:space="preserve"> PAGEREF _Toc442091203 \h </w:instrText>
            </w:r>
            <w:r w:rsidR="00431E22">
              <w:rPr>
                <w:noProof/>
                <w:webHidden/>
              </w:rPr>
            </w:r>
            <w:r w:rsidR="00431E22">
              <w:rPr>
                <w:noProof/>
                <w:webHidden/>
              </w:rPr>
              <w:fldChar w:fldCharType="separate"/>
            </w:r>
            <w:r w:rsidR="005555E9">
              <w:rPr>
                <w:noProof/>
                <w:webHidden/>
              </w:rPr>
              <w:t>27</w:t>
            </w:r>
            <w:r w:rsidR="00431E22">
              <w:rPr>
                <w:noProof/>
                <w:webHidden/>
              </w:rPr>
              <w:fldChar w:fldCharType="end"/>
            </w:r>
          </w:hyperlink>
        </w:p>
        <w:p w14:paraId="28DA84EC" w14:textId="34EB91E8" w:rsidR="00D367F1" w:rsidRDefault="00DC4A0C">
          <w:pPr>
            <w:pStyle w:val="Spistreci1"/>
            <w:tabs>
              <w:tab w:val="right" w:leader="dot" w:pos="10762"/>
            </w:tabs>
            <w:rPr>
              <w:rFonts w:asciiTheme="minorHAnsi" w:eastAsiaTheme="minorEastAsia" w:hAnsiTheme="minorHAnsi"/>
              <w:noProof/>
              <w:lang w:eastAsia="pl-PL"/>
            </w:rPr>
          </w:pPr>
          <w:hyperlink w:anchor="_Toc442091204" w:history="1">
            <w:r w:rsidR="00D367F1" w:rsidRPr="00D05117">
              <w:rPr>
                <w:rStyle w:val="Hipercze"/>
                <w:noProof/>
              </w:rPr>
              <w:t>Rozdział V: CELE I WSKAŹNIKI</w:t>
            </w:r>
            <w:r w:rsidR="00D367F1">
              <w:rPr>
                <w:noProof/>
                <w:webHidden/>
              </w:rPr>
              <w:tab/>
            </w:r>
            <w:r w:rsidR="00431E22">
              <w:rPr>
                <w:noProof/>
                <w:webHidden/>
              </w:rPr>
              <w:fldChar w:fldCharType="begin"/>
            </w:r>
            <w:r w:rsidR="00D367F1">
              <w:rPr>
                <w:noProof/>
                <w:webHidden/>
              </w:rPr>
              <w:instrText xml:space="preserve"> PAGEREF _Toc442091204 \h </w:instrText>
            </w:r>
            <w:r w:rsidR="00431E22">
              <w:rPr>
                <w:noProof/>
                <w:webHidden/>
              </w:rPr>
            </w:r>
            <w:r w:rsidR="00431E22">
              <w:rPr>
                <w:noProof/>
                <w:webHidden/>
              </w:rPr>
              <w:fldChar w:fldCharType="separate"/>
            </w:r>
            <w:r w:rsidR="005555E9">
              <w:rPr>
                <w:noProof/>
                <w:webHidden/>
              </w:rPr>
              <w:t>32</w:t>
            </w:r>
            <w:r w:rsidR="00431E22">
              <w:rPr>
                <w:noProof/>
                <w:webHidden/>
              </w:rPr>
              <w:fldChar w:fldCharType="end"/>
            </w:r>
          </w:hyperlink>
        </w:p>
        <w:p w14:paraId="622A0A3B" w14:textId="31528744" w:rsidR="00D367F1" w:rsidRDefault="00DC4A0C">
          <w:pPr>
            <w:pStyle w:val="Spistreci1"/>
            <w:tabs>
              <w:tab w:val="right" w:leader="dot" w:pos="10762"/>
            </w:tabs>
            <w:rPr>
              <w:rFonts w:asciiTheme="minorHAnsi" w:eastAsiaTheme="minorEastAsia" w:hAnsiTheme="minorHAnsi"/>
              <w:noProof/>
              <w:lang w:eastAsia="pl-PL"/>
            </w:rPr>
          </w:pPr>
          <w:hyperlink w:anchor="_Toc442091205" w:history="1">
            <w:r w:rsidR="00D367F1" w:rsidRPr="00D05117">
              <w:rPr>
                <w:rStyle w:val="Hipercze"/>
                <w:noProof/>
              </w:rPr>
              <w:t>Rozdział VI: SPOSÓB WYBORU I OCENY OPERACJI ORAZ SPOSÓB USTANAWIANIA KRYTERIÓW WYBORU.</w:t>
            </w:r>
            <w:r w:rsidR="00D367F1">
              <w:rPr>
                <w:noProof/>
                <w:webHidden/>
              </w:rPr>
              <w:tab/>
            </w:r>
            <w:r w:rsidR="00431E22">
              <w:rPr>
                <w:noProof/>
                <w:webHidden/>
              </w:rPr>
              <w:fldChar w:fldCharType="begin"/>
            </w:r>
            <w:r w:rsidR="00D367F1">
              <w:rPr>
                <w:noProof/>
                <w:webHidden/>
              </w:rPr>
              <w:instrText xml:space="preserve"> PAGEREF _Toc442091205 \h </w:instrText>
            </w:r>
            <w:r w:rsidR="00431E22">
              <w:rPr>
                <w:noProof/>
                <w:webHidden/>
              </w:rPr>
            </w:r>
            <w:r w:rsidR="00431E22">
              <w:rPr>
                <w:noProof/>
                <w:webHidden/>
              </w:rPr>
              <w:fldChar w:fldCharType="separate"/>
            </w:r>
            <w:r w:rsidR="005555E9">
              <w:rPr>
                <w:noProof/>
                <w:webHidden/>
              </w:rPr>
              <w:t>46</w:t>
            </w:r>
            <w:r w:rsidR="00431E22">
              <w:rPr>
                <w:noProof/>
                <w:webHidden/>
              </w:rPr>
              <w:fldChar w:fldCharType="end"/>
            </w:r>
          </w:hyperlink>
        </w:p>
        <w:p w14:paraId="01D751A1" w14:textId="3AE6F009" w:rsidR="00D367F1" w:rsidRDefault="00DC4A0C">
          <w:pPr>
            <w:pStyle w:val="Spistreci1"/>
            <w:tabs>
              <w:tab w:val="right" w:leader="dot" w:pos="10762"/>
            </w:tabs>
            <w:rPr>
              <w:rFonts w:asciiTheme="minorHAnsi" w:eastAsiaTheme="minorEastAsia" w:hAnsiTheme="minorHAnsi"/>
              <w:noProof/>
              <w:lang w:eastAsia="pl-PL"/>
            </w:rPr>
          </w:pPr>
          <w:hyperlink w:anchor="_Toc442091206" w:history="1">
            <w:r w:rsidR="00D367F1" w:rsidRPr="00D05117">
              <w:rPr>
                <w:rStyle w:val="Hipercze"/>
                <w:noProof/>
              </w:rPr>
              <w:t>Rozdział VII: PLAN DZIAŁANIA</w:t>
            </w:r>
            <w:r w:rsidR="00D367F1">
              <w:rPr>
                <w:noProof/>
                <w:webHidden/>
              </w:rPr>
              <w:tab/>
            </w:r>
            <w:r w:rsidR="00431E22">
              <w:rPr>
                <w:noProof/>
                <w:webHidden/>
              </w:rPr>
              <w:fldChar w:fldCharType="begin"/>
            </w:r>
            <w:r w:rsidR="00D367F1">
              <w:rPr>
                <w:noProof/>
                <w:webHidden/>
              </w:rPr>
              <w:instrText xml:space="preserve"> PAGEREF _Toc442091206 \h </w:instrText>
            </w:r>
            <w:r w:rsidR="00431E22">
              <w:rPr>
                <w:noProof/>
                <w:webHidden/>
              </w:rPr>
            </w:r>
            <w:r w:rsidR="00431E22">
              <w:rPr>
                <w:noProof/>
                <w:webHidden/>
              </w:rPr>
              <w:fldChar w:fldCharType="separate"/>
            </w:r>
            <w:r w:rsidR="005555E9">
              <w:rPr>
                <w:noProof/>
                <w:webHidden/>
              </w:rPr>
              <w:t>48</w:t>
            </w:r>
            <w:r w:rsidR="00431E22">
              <w:rPr>
                <w:noProof/>
                <w:webHidden/>
              </w:rPr>
              <w:fldChar w:fldCharType="end"/>
            </w:r>
          </w:hyperlink>
        </w:p>
        <w:p w14:paraId="3C6338F2" w14:textId="58EC3F3D" w:rsidR="00D367F1" w:rsidRDefault="00DC4A0C">
          <w:pPr>
            <w:pStyle w:val="Spistreci1"/>
            <w:tabs>
              <w:tab w:val="right" w:leader="dot" w:pos="10762"/>
            </w:tabs>
            <w:rPr>
              <w:rFonts w:asciiTheme="minorHAnsi" w:eastAsiaTheme="minorEastAsia" w:hAnsiTheme="minorHAnsi"/>
              <w:noProof/>
              <w:lang w:eastAsia="pl-PL"/>
            </w:rPr>
          </w:pPr>
          <w:hyperlink w:anchor="_Toc442091207" w:history="1">
            <w:r w:rsidR="00D367F1" w:rsidRPr="00D05117">
              <w:rPr>
                <w:rStyle w:val="Hipercze"/>
                <w:noProof/>
              </w:rPr>
              <w:t>Rozdział VIII: BUDŻET LSR</w:t>
            </w:r>
            <w:r w:rsidR="00D367F1">
              <w:rPr>
                <w:noProof/>
                <w:webHidden/>
              </w:rPr>
              <w:tab/>
            </w:r>
            <w:r w:rsidR="00431E22">
              <w:rPr>
                <w:noProof/>
                <w:webHidden/>
              </w:rPr>
              <w:fldChar w:fldCharType="begin"/>
            </w:r>
            <w:r w:rsidR="00D367F1">
              <w:rPr>
                <w:noProof/>
                <w:webHidden/>
              </w:rPr>
              <w:instrText xml:space="preserve"> PAGEREF _Toc442091207 \h </w:instrText>
            </w:r>
            <w:r w:rsidR="00431E22">
              <w:rPr>
                <w:noProof/>
                <w:webHidden/>
              </w:rPr>
            </w:r>
            <w:r w:rsidR="00431E22">
              <w:rPr>
                <w:noProof/>
                <w:webHidden/>
              </w:rPr>
              <w:fldChar w:fldCharType="separate"/>
            </w:r>
            <w:r w:rsidR="005555E9">
              <w:rPr>
                <w:noProof/>
                <w:webHidden/>
              </w:rPr>
              <w:t>49</w:t>
            </w:r>
            <w:r w:rsidR="00431E22">
              <w:rPr>
                <w:noProof/>
                <w:webHidden/>
              </w:rPr>
              <w:fldChar w:fldCharType="end"/>
            </w:r>
          </w:hyperlink>
        </w:p>
        <w:p w14:paraId="458C833E" w14:textId="766D6440" w:rsidR="00D367F1" w:rsidRDefault="00DC4A0C">
          <w:pPr>
            <w:pStyle w:val="Spistreci1"/>
            <w:tabs>
              <w:tab w:val="right" w:leader="dot" w:pos="10762"/>
            </w:tabs>
            <w:rPr>
              <w:rFonts w:asciiTheme="minorHAnsi" w:eastAsiaTheme="minorEastAsia" w:hAnsiTheme="minorHAnsi"/>
              <w:noProof/>
              <w:lang w:eastAsia="pl-PL"/>
            </w:rPr>
          </w:pPr>
          <w:hyperlink w:anchor="_Toc442091208" w:history="1">
            <w:r w:rsidR="00D367F1" w:rsidRPr="00D05117">
              <w:rPr>
                <w:rStyle w:val="Hipercze"/>
                <w:noProof/>
              </w:rPr>
              <w:t>Rozdział IX: PLAN KOMUNIKACJI</w:t>
            </w:r>
            <w:r w:rsidR="00D367F1">
              <w:rPr>
                <w:noProof/>
                <w:webHidden/>
              </w:rPr>
              <w:tab/>
            </w:r>
            <w:r w:rsidR="00431E22">
              <w:rPr>
                <w:noProof/>
                <w:webHidden/>
              </w:rPr>
              <w:fldChar w:fldCharType="begin"/>
            </w:r>
            <w:r w:rsidR="00D367F1">
              <w:rPr>
                <w:noProof/>
                <w:webHidden/>
              </w:rPr>
              <w:instrText xml:space="preserve"> PAGEREF _Toc442091208 \h </w:instrText>
            </w:r>
            <w:r w:rsidR="00431E22">
              <w:rPr>
                <w:noProof/>
                <w:webHidden/>
              </w:rPr>
            </w:r>
            <w:r w:rsidR="00431E22">
              <w:rPr>
                <w:noProof/>
                <w:webHidden/>
              </w:rPr>
              <w:fldChar w:fldCharType="separate"/>
            </w:r>
            <w:r w:rsidR="005555E9">
              <w:rPr>
                <w:noProof/>
                <w:webHidden/>
              </w:rPr>
              <w:t>50</w:t>
            </w:r>
            <w:r w:rsidR="00431E22">
              <w:rPr>
                <w:noProof/>
                <w:webHidden/>
              </w:rPr>
              <w:fldChar w:fldCharType="end"/>
            </w:r>
          </w:hyperlink>
        </w:p>
        <w:p w14:paraId="3A93BE83" w14:textId="261022ED" w:rsidR="00D367F1" w:rsidRDefault="00DC4A0C">
          <w:pPr>
            <w:pStyle w:val="Spistreci1"/>
            <w:tabs>
              <w:tab w:val="right" w:leader="dot" w:pos="10762"/>
            </w:tabs>
            <w:rPr>
              <w:rFonts w:asciiTheme="minorHAnsi" w:eastAsiaTheme="minorEastAsia" w:hAnsiTheme="minorHAnsi"/>
              <w:noProof/>
              <w:lang w:eastAsia="pl-PL"/>
            </w:rPr>
          </w:pPr>
          <w:hyperlink w:anchor="_Toc442091209" w:history="1">
            <w:r w:rsidR="00D367F1" w:rsidRPr="00D05117">
              <w:rPr>
                <w:rStyle w:val="Hipercze"/>
                <w:noProof/>
              </w:rPr>
              <w:t>Rozdział X: ZINTEGROWANIE</w:t>
            </w:r>
            <w:r w:rsidR="00D367F1">
              <w:rPr>
                <w:noProof/>
                <w:webHidden/>
              </w:rPr>
              <w:tab/>
            </w:r>
            <w:r w:rsidR="00431E22">
              <w:rPr>
                <w:noProof/>
                <w:webHidden/>
              </w:rPr>
              <w:fldChar w:fldCharType="begin"/>
            </w:r>
            <w:r w:rsidR="00D367F1">
              <w:rPr>
                <w:noProof/>
                <w:webHidden/>
              </w:rPr>
              <w:instrText xml:space="preserve"> PAGEREF _Toc442091209 \h </w:instrText>
            </w:r>
            <w:r w:rsidR="00431E22">
              <w:rPr>
                <w:noProof/>
                <w:webHidden/>
              </w:rPr>
            </w:r>
            <w:r w:rsidR="00431E22">
              <w:rPr>
                <w:noProof/>
                <w:webHidden/>
              </w:rPr>
              <w:fldChar w:fldCharType="separate"/>
            </w:r>
            <w:r w:rsidR="005555E9">
              <w:rPr>
                <w:noProof/>
                <w:webHidden/>
              </w:rPr>
              <w:t>51</w:t>
            </w:r>
            <w:r w:rsidR="00431E22">
              <w:rPr>
                <w:noProof/>
                <w:webHidden/>
              </w:rPr>
              <w:fldChar w:fldCharType="end"/>
            </w:r>
          </w:hyperlink>
        </w:p>
        <w:p w14:paraId="51006B06" w14:textId="5067059D" w:rsidR="00D367F1" w:rsidRDefault="00DC4A0C">
          <w:pPr>
            <w:pStyle w:val="Spistreci1"/>
            <w:tabs>
              <w:tab w:val="right" w:leader="dot" w:pos="10762"/>
            </w:tabs>
            <w:rPr>
              <w:rFonts w:asciiTheme="minorHAnsi" w:eastAsiaTheme="minorEastAsia" w:hAnsiTheme="minorHAnsi"/>
              <w:noProof/>
              <w:lang w:eastAsia="pl-PL"/>
            </w:rPr>
          </w:pPr>
          <w:hyperlink w:anchor="_Toc442091210" w:history="1">
            <w:r w:rsidR="00D367F1" w:rsidRPr="00D05117">
              <w:rPr>
                <w:rStyle w:val="Hipercze"/>
                <w:noProof/>
              </w:rPr>
              <w:t>Rozdział XI: MONITORING I EWALUACJA</w:t>
            </w:r>
            <w:r w:rsidR="00D367F1">
              <w:rPr>
                <w:noProof/>
                <w:webHidden/>
              </w:rPr>
              <w:tab/>
            </w:r>
            <w:r w:rsidR="00431E22">
              <w:rPr>
                <w:noProof/>
                <w:webHidden/>
              </w:rPr>
              <w:fldChar w:fldCharType="begin"/>
            </w:r>
            <w:r w:rsidR="00D367F1">
              <w:rPr>
                <w:noProof/>
                <w:webHidden/>
              </w:rPr>
              <w:instrText xml:space="preserve"> PAGEREF _Toc442091210 \h </w:instrText>
            </w:r>
            <w:r w:rsidR="00431E22">
              <w:rPr>
                <w:noProof/>
                <w:webHidden/>
              </w:rPr>
            </w:r>
            <w:r w:rsidR="00431E22">
              <w:rPr>
                <w:noProof/>
                <w:webHidden/>
              </w:rPr>
              <w:fldChar w:fldCharType="separate"/>
            </w:r>
            <w:r w:rsidR="005555E9">
              <w:rPr>
                <w:noProof/>
                <w:webHidden/>
              </w:rPr>
              <w:t>52</w:t>
            </w:r>
            <w:r w:rsidR="00431E22">
              <w:rPr>
                <w:noProof/>
                <w:webHidden/>
              </w:rPr>
              <w:fldChar w:fldCharType="end"/>
            </w:r>
          </w:hyperlink>
        </w:p>
        <w:p w14:paraId="1816B14E" w14:textId="485E8E5E" w:rsidR="00D367F1" w:rsidRDefault="00DC4A0C">
          <w:pPr>
            <w:pStyle w:val="Spistreci1"/>
            <w:tabs>
              <w:tab w:val="right" w:leader="dot" w:pos="10762"/>
            </w:tabs>
            <w:rPr>
              <w:rFonts w:asciiTheme="minorHAnsi" w:eastAsiaTheme="minorEastAsia" w:hAnsiTheme="minorHAnsi"/>
              <w:noProof/>
              <w:lang w:eastAsia="pl-PL"/>
            </w:rPr>
          </w:pPr>
          <w:hyperlink w:anchor="_Toc442091211" w:history="1">
            <w:r w:rsidR="00D367F1" w:rsidRPr="00D05117">
              <w:rPr>
                <w:rStyle w:val="Hipercze"/>
                <w:noProof/>
              </w:rPr>
              <w:t>Rozdział XII: STRATEGICZNA OCENA ODDZIAŁYWANIA NA ŚRODOWISKO</w:t>
            </w:r>
            <w:r w:rsidR="00D367F1">
              <w:rPr>
                <w:noProof/>
                <w:webHidden/>
              </w:rPr>
              <w:tab/>
            </w:r>
            <w:r w:rsidR="00431E22">
              <w:rPr>
                <w:noProof/>
                <w:webHidden/>
              </w:rPr>
              <w:fldChar w:fldCharType="begin"/>
            </w:r>
            <w:r w:rsidR="00D367F1">
              <w:rPr>
                <w:noProof/>
                <w:webHidden/>
              </w:rPr>
              <w:instrText xml:space="preserve"> PAGEREF _Toc442091211 \h </w:instrText>
            </w:r>
            <w:r w:rsidR="00431E22">
              <w:rPr>
                <w:noProof/>
                <w:webHidden/>
              </w:rPr>
            </w:r>
            <w:r w:rsidR="00431E22">
              <w:rPr>
                <w:noProof/>
                <w:webHidden/>
              </w:rPr>
              <w:fldChar w:fldCharType="separate"/>
            </w:r>
            <w:r w:rsidR="005555E9">
              <w:rPr>
                <w:noProof/>
                <w:webHidden/>
              </w:rPr>
              <w:t>54</w:t>
            </w:r>
            <w:r w:rsidR="00431E22">
              <w:rPr>
                <w:noProof/>
                <w:webHidden/>
              </w:rPr>
              <w:fldChar w:fldCharType="end"/>
            </w:r>
          </w:hyperlink>
        </w:p>
        <w:p w14:paraId="399CB4EF" w14:textId="0430479D" w:rsidR="00D367F1" w:rsidRDefault="00DC4A0C">
          <w:pPr>
            <w:pStyle w:val="Spistreci1"/>
            <w:tabs>
              <w:tab w:val="right" w:leader="dot" w:pos="10762"/>
            </w:tabs>
            <w:rPr>
              <w:rFonts w:asciiTheme="minorHAnsi" w:eastAsiaTheme="minorEastAsia" w:hAnsiTheme="minorHAnsi"/>
              <w:noProof/>
              <w:lang w:eastAsia="pl-PL"/>
            </w:rPr>
          </w:pPr>
          <w:hyperlink w:anchor="_Toc442091212" w:history="1">
            <w:r w:rsidR="00D367F1" w:rsidRPr="00D05117">
              <w:rPr>
                <w:rStyle w:val="Hipercze"/>
                <w:noProof/>
              </w:rPr>
              <w:t>Rozdział XIII: LITERATURA</w:t>
            </w:r>
            <w:r w:rsidR="00D367F1">
              <w:rPr>
                <w:noProof/>
                <w:webHidden/>
              </w:rPr>
              <w:tab/>
            </w:r>
            <w:r w:rsidR="00431E22">
              <w:rPr>
                <w:noProof/>
                <w:webHidden/>
              </w:rPr>
              <w:fldChar w:fldCharType="begin"/>
            </w:r>
            <w:r w:rsidR="00D367F1">
              <w:rPr>
                <w:noProof/>
                <w:webHidden/>
              </w:rPr>
              <w:instrText xml:space="preserve"> PAGEREF _Toc442091212 \h </w:instrText>
            </w:r>
            <w:r w:rsidR="00431E22">
              <w:rPr>
                <w:noProof/>
                <w:webHidden/>
              </w:rPr>
            </w:r>
            <w:r w:rsidR="00431E22">
              <w:rPr>
                <w:noProof/>
                <w:webHidden/>
              </w:rPr>
              <w:fldChar w:fldCharType="separate"/>
            </w:r>
            <w:r w:rsidR="005555E9">
              <w:rPr>
                <w:noProof/>
                <w:webHidden/>
              </w:rPr>
              <w:t>55</w:t>
            </w:r>
            <w:r w:rsidR="00431E22">
              <w:rPr>
                <w:noProof/>
                <w:webHidden/>
              </w:rPr>
              <w:fldChar w:fldCharType="end"/>
            </w:r>
          </w:hyperlink>
        </w:p>
        <w:p w14:paraId="4BD6061F" w14:textId="41C1E709" w:rsidR="00D367F1" w:rsidRDefault="00DC4A0C">
          <w:pPr>
            <w:pStyle w:val="Spistreci1"/>
            <w:tabs>
              <w:tab w:val="right" w:leader="dot" w:pos="10762"/>
            </w:tabs>
            <w:rPr>
              <w:rFonts w:asciiTheme="minorHAnsi" w:eastAsiaTheme="minorEastAsia" w:hAnsiTheme="minorHAnsi"/>
              <w:noProof/>
              <w:lang w:eastAsia="pl-PL"/>
            </w:rPr>
          </w:pPr>
          <w:hyperlink w:anchor="_Toc442091213" w:history="1">
            <w:r w:rsidR="00D367F1" w:rsidRPr="00D05117">
              <w:rPr>
                <w:rStyle w:val="Hipercze"/>
                <w:noProof/>
              </w:rPr>
              <w:t>ZAŁĄCZNIK NR 1 – PROCEDURA AKTUALIZACJI LSR</w:t>
            </w:r>
            <w:r w:rsidR="00D367F1">
              <w:rPr>
                <w:noProof/>
                <w:webHidden/>
              </w:rPr>
              <w:tab/>
            </w:r>
            <w:r w:rsidR="00431E22">
              <w:rPr>
                <w:noProof/>
                <w:webHidden/>
              </w:rPr>
              <w:fldChar w:fldCharType="begin"/>
            </w:r>
            <w:r w:rsidR="00D367F1">
              <w:rPr>
                <w:noProof/>
                <w:webHidden/>
              </w:rPr>
              <w:instrText xml:space="preserve"> PAGEREF _Toc442091213 \h </w:instrText>
            </w:r>
            <w:r w:rsidR="00431E22">
              <w:rPr>
                <w:noProof/>
                <w:webHidden/>
              </w:rPr>
            </w:r>
            <w:r w:rsidR="00431E22">
              <w:rPr>
                <w:noProof/>
                <w:webHidden/>
              </w:rPr>
              <w:fldChar w:fldCharType="separate"/>
            </w:r>
            <w:r w:rsidR="005555E9">
              <w:rPr>
                <w:noProof/>
                <w:webHidden/>
              </w:rPr>
              <w:t>56</w:t>
            </w:r>
            <w:r w:rsidR="00431E22">
              <w:rPr>
                <w:noProof/>
                <w:webHidden/>
              </w:rPr>
              <w:fldChar w:fldCharType="end"/>
            </w:r>
          </w:hyperlink>
        </w:p>
        <w:p w14:paraId="6CB5B02C" w14:textId="2AEB7CFC" w:rsidR="00D367F1" w:rsidRDefault="00DC4A0C">
          <w:pPr>
            <w:pStyle w:val="Spistreci1"/>
            <w:tabs>
              <w:tab w:val="right" w:leader="dot" w:pos="10762"/>
            </w:tabs>
            <w:rPr>
              <w:rFonts w:asciiTheme="minorHAnsi" w:eastAsiaTheme="minorEastAsia" w:hAnsiTheme="minorHAnsi"/>
              <w:noProof/>
              <w:lang w:eastAsia="pl-PL"/>
            </w:rPr>
          </w:pPr>
          <w:hyperlink w:anchor="_Toc442091214" w:history="1">
            <w:r w:rsidR="00D367F1" w:rsidRPr="00D05117">
              <w:rPr>
                <w:rStyle w:val="Hipercze"/>
                <w:noProof/>
              </w:rPr>
              <w:t>ZAŁĄCZNIK NR 2 – PROCEDURY DOKONYWANIA EWALUACJI I MONITORINGU</w:t>
            </w:r>
            <w:r w:rsidR="00D367F1">
              <w:rPr>
                <w:noProof/>
                <w:webHidden/>
              </w:rPr>
              <w:tab/>
            </w:r>
            <w:r w:rsidR="00431E22">
              <w:rPr>
                <w:noProof/>
                <w:webHidden/>
              </w:rPr>
              <w:fldChar w:fldCharType="begin"/>
            </w:r>
            <w:r w:rsidR="00D367F1">
              <w:rPr>
                <w:noProof/>
                <w:webHidden/>
              </w:rPr>
              <w:instrText xml:space="preserve"> PAGEREF _Toc442091214 \h </w:instrText>
            </w:r>
            <w:r w:rsidR="00431E22">
              <w:rPr>
                <w:noProof/>
                <w:webHidden/>
              </w:rPr>
            </w:r>
            <w:r w:rsidR="00431E22">
              <w:rPr>
                <w:noProof/>
                <w:webHidden/>
              </w:rPr>
              <w:fldChar w:fldCharType="separate"/>
            </w:r>
            <w:r w:rsidR="005555E9">
              <w:rPr>
                <w:noProof/>
                <w:webHidden/>
              </w:rPr>
              <w:t>58</w:t>
            </w:r>
            <w:r w:rsidR="00431E22">
              <w:rPr>
                <w:noProof/>
                <w:webHidden/>
              </w:rPr>
              <w:fldChar w:fldCharType="end"/>
            </w:r>
          </w:hyperlink>
        </w:p>
        <w:p w14:paraId="11346AD1" w14:textId="10965424" w:rsidR="00D367F1" w:rsidRDefault="00DC4A0C">
          <w:pPr>
            <w:pStyle w:val="Spistreci1"/>
            <w:tabs>
              <w:tab w:val="right" w:leader="dot" w:pos="10762"/>
            </w:tabs>
            <w:rPr>
              <w:rFonts w:asciiTheme="minorHAnsi" w:eastAsiaTheme="minorEastAsia" w:hAnsiTheme="minorHAnsi"/>
              <w:noProof/>
              <w:lang w:eastAsia="pl-PL"/>
            </w:rPr>
          </w:pPr>
          <w:hyperlink w:anchor="_Toc442091215" w:history="1">
            <w:r w:rsidR="00D367F1" w:rsidRPr="00D05117">
              <w:rPr>
                <w:rStyle w:val="Hipercze"/>
                <w:noProof/>
              </w:rPr>
              <w:t>ZAŁĄCZNIK NR 3 – PLAN DZIAŁANIA</w:t>
            </w:r>
            <w:r w:rsidR="00D367F1">
              <w:rPr>
                <w:noProof/>
                <w:webHidden/>
              </w:rPr>
              <w:tab/>
            </w:r>
            <w:r w:rsidR="00431E22">
              <w:rPr>
                <w:noProof/>
                <w:webHidden/>
              </w:rPr>
              <w:fldChar w:fldCharType="begin"/>
            </w:r>
            <w:r w:rsidR="00D367F1">
              <w:rPr>
                <w:noProof/>
                <w:webHidden/>
              </w:rPr>
              <w:instrText xml:space="preserve"> PAGEREF _Toc442091215 \h </w:instrText>
            </w:r>
            <w:r w:rsidR="00431E22">
              <w:rPr>
                <w:noProof/>
                <w:webHidden/>
              </w:rPr>
            </w:r>
            <w:r w:rsidR="00431E22">
              <w:rPr>
                <w:noProof/>
                <w:webHidden/>
              </w:rPr>
              <w:fldChar w:fldCharType="separate"/>
            </w:r>
            <w:r w:rsidR="005555E9">
              <w:rPr>
                <w:noProof/>
                <w:webHidden/>
              </w:rPr>
              <w:t>63</w:t>
            </w:r>
            <w:r w:rsidR="00431E22">
              <w:rPr>
                <w:noProof/>
                <w:webHidden/>
              </w:rPr>
              <w:fldChar w:fldCharType="end"/>
            </w:r>
          </w:hyperlink>
        </w:p>
        <w:p w14:paraId="22F29DE2" w14:textId="4F92B6C6" w:rsidR="00D367F1" w:rsidRDefault="00DC4A0C">
          <w:pPr>
            <w:pStyle w:val="Spistreci1"/>
            <w:tabs>
              <w:tab w:val="right" w:leader="dot" w:pos="10762"/>
            </w:tabs>
            <w:rPr>
              <w:rFonts w:asciiTheme="minorHAnsi" w:eastAsiaTheme="minorEastAsia" w:hAnsiTheme="minorHAnsi"/>
              <w:noProof/>
              <w:lang w:eastAsia="pl-PL"/>
            </w:rPr>
          </w:pPr>
          <w:hyperlink w:anchor="_Toc442091216" w:history="1">
            <w:r w:rsidR="00D367F1" w:rsidRPr="00D05117">
              <w:rPr>
                <w:rStyle w:val="Hipercze"/>
                <w:noProof/>
              </w:rPr>
              <w:t>ZAŁĄCZNIK NR 4 – BUDŻET</w:t>
            </w:r>
            <w:r w:rsidR="00D367F1">
              <w:rPr>
                <w:noProof/>
                <w:webHidden/>
              </w:rPr>
              <w:tab/>
            </w:r>
            <w:r w:rsidR="00431E22">
              <w:rPr>
                <w:noProof/>
                <w:webHidden/>
              </w:rPr>
              <w:fldChar w:fldCharType="begin"/>
            </w:r>
            <w:r w:rsidR="00D367F1">
              <w:rPr>
                <w:noProof/>
                <w:webHidden/>
              </w:rPr>
              <w:instrText xml:space="preserve"> PAGEREF _Toc442091216 \h </w:instrText>
            </w:r>
            <w:r w:rsidR="00431E22">
              <w:rPr>
                <w:noProof/>
                <w:webHidden/>
              </w:rPr>
            </w:r>
            <w:r w:rsidR="00431E22">
              <w:rPr>
                <w:noProof/>
                <w:webHidden/>
              </w:rPr>
              <w:fldChar w:fldCharType="separate"/>
            </w:r>
            <w:r w:rsidR="005555E9">
              <w:rPr>
                <w:noProof/>
                <w:webHidden/>
              </w:rPr>
              <w:t>69</w:t>
            </w:r>
            <w:r w:rsidR="00431E22">
              <w:rPr>
                <w:noProof/>
                <w:webHidden/>
              </w:rPr>
              <w:fldChar w:fldCharType="end"/>
            </w:r>
          </w:hyperlink>
        </w:p>
        <w:p w14:paraId="509FA54B" w14:textId="5DB010D3" w:rsidR="00D367F1" w:rsidRDefault="00DC4A0C">
          <w:pPr>
            <w:pStyle w:val="Spistreci1"/>
            <w:tabs>
              <w:tab w:val="right" w:leader="dot" w:pos="10762"/>
            </w:tabs>
            <w:rPr>
              <w:rFonts w:asciiTheme="minorHAnsi" w:eastAsiaTheme="minorEastAsia" w:hAnsiTheme="minorHAnsi"/>
              <w:noProof/>
              <w:lang w:eastAsia="pl-PL"/>
            </w:rPr>
          </w:pPr>
          <w:hyperlink w:anchor="_Toc442091217" w:history="1">
            <w:r w:rsidR="00D367F1" w:rsidRPr="00D05117">
              <w:rPr>
                <w:rStyle w:val="Hipercze"/>
                <w:noProof/>
              </w:rPr>
              <w:t>ZAŁĄCZNIK NR 5 – PLAN KOMUNIKACJI</w:t>
            </w:r>
            <w:r w:rsidR="00D367F1">
              <w:rPr>
                <w:noProof/>
                <w:webHidden/>
              </w:rPr>
              <w:tab/>
            </w:r>
            <w:r w:rsidR="00431E22">
              <w:rPr>
                <w:noProof/>
                <w:webHidden/>
              </w:rPr>
              <w:fldChar w:fldCharType="begin"/>
            </w:r>
            <w:r w:rsidR="00D367F1">
              <w:rPr>
                <w:noProof/>
                <w:webHidden/>
              </w:rPr>
              <w:instrText xml:space="preserve"> PAGEREF _Toc442091217 \h </w:instrText>
            </w:r>
            <w:r w:rsidR="00431E22">
              <w:rPr>
                <w:noProof/>
                <w:webHidden/>
              </w:rPr>
            </w:r>
            <w:r w:rsidR="00431E22">
              <w:rPr>
                <w:noProof/>
                <w:webHidden/>
              </w:rPr>
              <w:fldChar w:fldCharType="separate"/>
            </w:r>
            <w:r w:rsidR="005555E9">
              <w:rPr>
                <w:noProof/>
                <w:webHidden/>
              </w:rPr>
              <w:t>70</w:t>
            </w:r>
            <w:r w:rsidR="00431E22">
              <w:rPr>
                <w:noProof/>
                <w:webHidden/>
              </w:rPr>
              <w:fldChar w:fldCharType="end"/>
            </w:r>
          </w:hyperlink>
        </w:p>
        <w:p w14:paraId="1794FEF2" w14:textId="77777777" w:rsidR="005810FE" w:rsidRPr="00DC3B17" w:rsidRDefault="00431E22" w:rsidP="00A92202">
          <w:pPr>
            <w:spacing w:line="276" w:lineRule="auto"/>
            <w:rPr>
              <w:rFonts w:ascii="Calibri Light" w:hAnsi="Calibri Light"/>
            </w:rPr>
          </w:pPr>
          <w:r w:rsidRPr="00DC3B17">
            <w:rPr>
              <w:rFonts w:ascii="Calibri Light" w:hAnsi="Calibri Light"/>
            </w:rPr>
            <w:fldChar w:fldCharType="end"/>
          </w:r>
        </w:p>
      </w:sdtContent>
    </w:sdt>
    <w:p w14:paraId="4A055571" w14:textId="77777777" w:rsidR="004C2720" w:rsidRPr="00DC3B17" w:rsidRDefault="004C2720" w:rsidP="00862D59">
      <w:pPr>
        <w:rPr>
          <w:rFonts w:ascii="Calibri Light" w:hAnsi="Calibri Light"/>
        </w:rPr>
      </w:pPr>
    </w:p>
    <w:p w14:paraId="49ABAD7C" w14:textId="77777777" w:rsidR="004C2720" w:rsidRPr="00DC3B17" w:rsidRDefault="004C2720">
      <w:pPr>
        <w:spacing w:after="200" w:line="276" w:lineRule="auto"/>
        <w:jc w:val="left"/>
        <w:rPr>
          <w:rFonts w:ascii="Calibri Light" w:hAnsi="Calibri Light"/>
        </w:rPr>
      </w:pPr>
      <w:r w:rsidRPr="00DC3B17">
        <w:rPr>
          <w:rFonts w:ascii="Calibri Light" w:hAnsi="Calibri Light"/>
        </w:rPr>
        <w:br w:type="page"/>
      </w:r>
    </w:p>
    <w:p w14:paraId="5A2B5B4B" w14:textId="77777777" w:rsidR="00862D59" w:rsidRPr="00DC3B17" w:rsidRDefault="008224CE" w:rsidP="00DC3B17">
      <w:pPr>
        <w:pStyle w:val="Nagwek1"/>
      </w:pPr>
      <w:bookmarkStart w:id="0" w:name="_Toc442091200"/>
      <w:r w:rsidRPr="00DC3B17">
        <w:lastRenderedPageBreak/>
        <w:t xml:space="preserve">Rozdział I: </w:t>
      </w:r>
      <w:r w:rsidR="00144849" w:rsidRPr="00DC3B17">
        <w:t>C</w:t>
      </w:r>
      <w:r w:rsidRPr="00DC3B17">
        <w:t>HARAKTERYSTYKA</w:t>
      </w:r>
      <w:r w:rsidR="00144849" w:rsidRPr="00DC3B17">
        <w:t xml:space="preserve"> LGD</w:t>
      </w:r>
      <w:bookmarkEnd w:id="0"/>
    </w:p>
    <w:p w14:paraId="4C5A1FA4" w14:textId="77777777" w:rsidR="008224CE" w:rsidRPr="00DC3B17" w:rsidRDefault="008224C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FORMA PRAWNA I NAZWA STOWARZYSZENIA</w:t>
      </w:r>
    </w:p>
    <w:p w14:paraId="387CB6C9" w14:textId="77777777" w:rsidR="00A92202" w:rsidRDefault="00A92202" w:rsidP="00970A62">
      <w:pPr>
        <w:ind w:firstLine="567"/>
        <w:rPr>
          <w:b/>
          <w:iCs/>
        </w:rPr>
      </w:pPr>
    </w:p>
    <w:p w14:paraId="237D1F8D" w14:textId="77777777" w:rsidR="008224CE" w:rsidRPr="00311B6E" w:rsidRDefault="008224CE" w:rsidP="00A92202">
      <w:pPr>
        <w:spacing w:line="276" w:lineRule="auto"/>
        <w:ind w:firstLine="567"/>
      </w:pPr>
      <w:r w:rsidRPr="00311B6E">
        <w:rPr>
          <w:b/>
          <w:iCs/>
        </w:rPr>
        <w:t xml:space="preserve">Forma prawna - </w:t>
      </w:r>
      <w:r w:rsidRPr="00311B6E">
        <w:t xml:space="preserve">stowarzyszenie Puszcza Notecka, to stowarzyszenie specjalne, którego członkami są podmioty lub osoby fizyczne </w:t>
      </w:r>
      <w:r w:rsidR="007A1D78" w:rsidRPr="00311B6E">
        <w:t xml:space="preserve">reprezentujące trzy sektory: publiczny, gospodarczy oraz społeczny. Stowarzyszenie to </w:t>
      </w:r>
      <w:r w:rsidRPr="00311B6E">
        <w:t xml:space="preserve">nadzorowane jest przez Marszałka Województwa </w:t>
      </w:r>
      <w:r w:rsidR="007A1D78" w:rsidRPr="00311B6E">
        <w:t>Wielkopolskiego</w:t>
      </w:r>
      <w:r w:rsidRPr="00311B6E">
        <w:t>. Działa w szczególności na podstawie przepisów ustawy z dnia 7 kwietnia 1989 r. Prawo o stowarzyszeniach (Dz. U. z 2015 poz. 1393 z </w:t>
      </w:r>
      <w:proofErr w:type="spellStart"/>
      <w:r w:rsidRPr="00311B6E">
        <w:t>późn</w:t>
      </w:r>
      <w:proofErr w:type="spellEnd"/>
      <w:r w:rsidRPr="00311B6E">
        <w:t>. zm.), ustawy z dnia 7 marca 2007 r. o wspieraniu rozwoju obszarów wiejskich z udziałem środków Europejskiego Funduszu Rolnego na rzecz Rozwoju Obszarów Wiejskich (Dz. U. z 2013 r. poz. 173 z </w:t>
      </w:r>
      <w:proofErr w:type="spellStart"/>
      <w:r w:rsidRPr="00311B6E">
        <w:t>późn</w:t>
      </w:r>
      <w:proofErr w:type="spellEnd"/>
      <w:r w:rsidRPr="00311B6E">
        <w:t xml:space="preserve">. zm.), </w:t>
      </w:r>
      <w:r w:rsidRPr="00311B6E">
        <w:rPr>
          <w:spacing w:val="-1"/>
          <w:kern w:val="28"/>
        </w:rPr>
        <w:t>ustawy z dnia 20 lutego 2015 r. o wspieraniu rozwoju obszarów wiejskich z udziałem środków Europejskiego Funduszu Rolnego na rzecz Rozwoju Obszarów Wiejskich w ramach Programu Rozwoju Obszarów Wiejskich na lata 2014-20</w:t>
      </w:r>
      <w:r w:rsidR="00500121">
        <w:rPr>
          <w:spacing w:val="-1"/>
          <w:kern w:val="28"/>
        </w:rPr>
        <w:t>20 (Dz. U. z 2015 r., poz. 349) oraz</w:t>
      </w:r>
      <w:r w:rsidRPr="00311B6E">
        <w:rPr>
          <w:spacing w:val="-1"/>
          <w:kern w:val="28"/>
        </w:rPr>
        <w:t xml:space="preserve"> ustawy z dnia 20 lutego 2015 r. o rozwoju lokalnym z udziałem lokalnej społeczności (Dz. U. 2015 r., poz. 378).</w:t>
      </w:r>
    </w:p>
    <w:p w14:paraId="12303898" w14:textId="77777777" w:rsidR="008224CE" w:rsidRDefault="008224CE" w:rsidP="00A92202">
      <w:pPr>
        <w:spacing w:line="276" w:lineRule="auto"/>
        <w:rPr>
          <w:rFonts w:cs="Times New Roman"/>
          <w:b/>
        </w:rPr>
      </w:pPr>
      <w:r w:rsidRPr="00311B6E">
        <w:rPr>
          <w:b/>
          <w:iCs/>
        </w:rPr>
        <w:t xml:space="preserve">Nazwa </w:t>
      </w:r>
      <w:proofErr w:type="spellStart"/>
      <w:proofErr w:type="gramStart"/>
      <w:r w:rsidRPr="00311B6E">
        <w:rPr>
          <w:b/>
          <w:iCs/>
        </w:rPr>
        <w:t>LGD:</w:t>
      </w:r>
      <w:r w:rsidRPr="00311B6E">
        <w:t>Stowarzyszenie</w:t>
      </w:r>
      <w:r w:rsidR="007A1D78" w:rsidRPr="00311B6E">
        <w:rPr>
          <w:rFonts w:cs="Times New Roman"/>
          <w:b/>
        </w:rPr>
        <w:t>Puszcza</w:t>
      </w:r>
      <w:proofErr w:type="spellEnd"/>
      <w:proofErr w:type="gramEnd"/>
      <w:r w:rsidR="007A1D78" w:rsidRPr="00311B6E">
        <w:rPr>
          <w:rFonts w:cs="Times New Roman"/>
          <w:b/>
        </w:rPr>
        <w:t xml:space="preserve"> Notecka</w:t>
      </w:r>
    </w:p>
    <w:p w14:paraId="5EF7E6EC" w14:textId="77777777" w:rsidR="00A92202" w:rsidRPr="00311B6E" w:rsidRDefault="00A92202" w:rsidP="006F4836">
      <w:pPr>
        <w:rPr>
          <w:rFonts w:cs="Times New Roman"/>
          <w:b/>
        </w:rPr>
      </w:pPr>
    </w:p>
    <w:p w14:paraId="6762E56A" w14:textId="77777777" w:rsidR="008B7D75" w:rsidRPr="008B7D75" w:rsidRDefault="008B7D75" w:rsidP="008B7D75">
      <w:pPr>
        <w:pStyle w:val="Akapitzlist"/>
        <w:numPr>
          <w:ilvl w:val="0"/>
          <w:numId w:val="1"/>
        </w:numPr>
        <w:shd w:val="clear" w:color="auto" w:fill="EAF1DD" w:themeFill="accent3" w:themeFillTint="33"/>
        <w:rPr>
          <w:rFonts w:ascii="Calibri Light" w:hAnsi="Calibri Light"/>
          <w:b/>
        </w:rPr>
      </w:pPr>
      <w:r>
        <w:rPr>
          <w:rFonts w:ascii="Calibri Light" w:hAnsi="Calibri Light"/>
          <w:b/>
          <w:noProof/>
          <w:lang w:eastAsia="pl-PL"/>
        </w:rPr>
        <w:drawing>
          <wp:anchor distT="0" distB="0" distL="114300" distR="114300" simplePos="0" relativeHeight="251658752" behindDoc="0" locked="0" layoutInCell="1" allowOverlap="1" wp14:anchorId="58C28AF7" wp14:editId="220044F1">
            <wp:simplePos x="0" y="0"/>
            <wp:positionH relativeFrom="column">
              <wp:posOffset>284480</wp:posOffset>
            </wp:positionH>
            <wp:positionV relativeFrom="paragraph">
              <wp:posOffset>228600</wp:posOffset>
            </wp:positionV>
            <wp:extent cx="6230620" cy="4399280"/>
            <wp:effectExtent l="19050" t="0" r="0" b="0"/>
            <wp:wrapSquare wrapText="bothSides"/>
            <wp:docPr id="4" name="Obraz 3" descr="załącznik - mapa obsz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 - mapa obszaru.jpg"/>
                    <pic:cNvPicPr/>
                  </pic:nvPicPr>
                  <pic:blipFill>
                    <a:blip r:embed="rId12" cstate="print"/>
                    <a:stretch>
                      <a:fillRect/>
                    </a:stretch>
                  </pic:blipFill>
                  <pic:spPr>
                    <a:xfrm>
                      <a:off x="0" y="0"/>
                      <a:ext cx="6230620" cy="4399280"/>
                    </a:xfrm>
                    <a:prstGeom prst="rect">
                      <a:avLst/>
                    </a:prstGeom>
                  </pic:spPr>
                </pic:pic>
              </a:graphicData>
            </a:graphic>
          </wp:anchor>
        </w:drawing>
      </w:r>
      <w:r w:rsidR="007A1D78" w:rsidRPr="00DC3B17">
        <w:rPr>
          <w:rFonts w:ascii="Calibri Light" w:hAnsi="Calibri Light"/>
          <w:b/>
        </w:rPr>
        <w:t>OBSZAR</w:t>
      </w:r>
    </w:p>
    <w:p w14:paraId="5808131C" w14:textId="77777777" w:rsidR="006347A4" w:rsidRDefault="00DC4A0C" w:rsidP="006347A4">
      <w:pPr>
        <w:spacing w:line="276" w:lineRule="auto"/>
        <w:ind w:left="360" w:firstLine="567"/>
      </w:pPr>
      <w:r>
        <w:rPr>
          <w:b/>
          <w:noProof/>
          <w:lang w:eastAsia="pl-PL"/>
        </w:rPr>
        <w:pict w14:anchorId="2D490C33">
          <v:roundrect id="AutoShape 7" o:spid="_x0000_s1026" style="position:absolute;left:0;text-align:left;margin-left:434.7pt;margin-top:344.2pt;width:93.7pt;height:25.85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" fillcolor="#00b0f0" strokecolor="#f2f2f2 [3041]" strokeweight="3pt">
            <v:shadow on="t" color="#622423 [1605]" opacity=".5"/>
            <v:textbox>
              <w:txbxContent>
                <w:p w14:paraId="2E556991" w14:textId="77777777" w:rsidR="0061692E" w:rsidRPr="006E0F9D" w:rsidRDefault="0061692E" w:rsidP="006E0F9D">
                  <w:pPr>
                    <w:jc w:val="center"/>
                    <w:rPr>
                      <w:sz w:val="28"/>
                    </w:rPr>
                  </w:pPr>
                  <w:r>
                    <w:rPr>
                      <w:sz w:val="28"/>
                    </w:rPr>
                    <w:t>OPIS OBSZARU</w:t>
                  </w:r>
                </w:p>
              </w:txbxContent>
            </v:textbox>
          </v:roundrect>
        </w:pict>
      </w:r>
      <w:r w:rsidR="006347A4">
        <w:t>Ryc. 1 – Mapa obszaru</w:t>
      </w:r>
    </w:p>
    <w:p w14:paraId="48D1FFD3" w14:textId="77777777" w:rsidR="006347A4" w:rsidRPr="000372CA" w:rsidRDefault="006347A4" w:rsidP="00A92202">
      <w:pPr>
        <w:spacing w:line="276" w:lineRule="auto"/>
        <w:ind w:firstLine="567"/>
        <w:rPr>
          <w:sz w:val="12"/>
        </w:rPr>
      </w:pPr>
    </w:p>
    <w:p w14:paraId="3B5015A6" w14:textId="77777777" w:rsidR="000D7E27" w:rsidRPr="00A92202" w:rsidRDefault="000D7E27" w:rsidP="00A92202">
      <w:pPr>
        <w:spacing w:line="276" w:lineRule="auto"/>
        <w:ind w:firstLine="567"/>
      </w:pPr>
      <w:r w:rsidRPr="00A92202">
        <w:t xml:space="preserve">Obszar LGD „Puszcza Notecka”, który objęty jest Strategią rozwoju lokalnego kierowanego przez społeczność położony jest w zachodniej części woj. wielkopolskiego. Jest to </w:t>
      </w:r>
      <w:proofErr w:type="gramStart"/>
      <w:r w:rsidRPr="00A92202">
        <w:t>zwarty przestrzenie</w:t>
      </w:r>
      <w:proofErr w:type="gramEnd"/>
      <w:r w:rsidRPr="00A92202">
        <w:t xml:space="preserve"> teren składający się z 8 jednostek administracyjnych (gminy: Chrzypsko Wielkie, Kwilcz, Międzychód, Obrzycko gmina wiejska, Obrzycko gmina miejska, Ostroróg, Sieraków i Wronki) zajmujący łączną powierzchnię 123.754 ha. Liczba mieszkańców wg stanu na 31.12.2013 r. wynosiła 67.947 osób</w:t>
      </w:r>
      <w:r w:rsidR="00A6292B" w:rsidRPr="00A92202">
        <w:t xml:space="preserve"> (Ryc.1)</w:t>
      </w:r>
      <w:r w:rsidRPr="00A92202">
        <w:t>.</w:t>
      </w:r>
    </w:p>
    <w:p w14:paraId="0A5B4C89" w14:textId="77777777" w:rsidR="00343010" w:rsidRPr="00A92202" w:rsidRDefault="00970A62" w:rsidP="00A92202">
      <w:pPr>
        <w:spacing w:line="276" w:lineRule="auto"/>
      </w:pPr>
      <w:r w:rsidRPr="00A92202">
        <w:t>S</w:t>
      </w:r>
      <w:r w:rsidR="00343010" w:rsidRPr="00A92202">
        <w:t>zczegółowe dane dotyczące powierzchni i liczby mieszkańców poszczególnych gmin tworzący</w:t>
      </w:r>
      <w:r w:rsidR="00B869D1">
        <w:t xml:space="preserve">ch obszar LGD przedstawia </w:t>
      </w:r>
      <w:r w:rsidR="00755D21">
        <w:t xml:space="preserve">Ryc. 1 i </w:t>
      </w:r>
      <w:r w:rsidR="00B869D1">
        <w:t>Tab</w:t>
      </w:r>
      <w:r w:rsidR="00755D21">
        <w:t>.</w:t>
      </w:r>
      <w:r w:rsidR="00343010" w:rsidRPr="00A92202">
        <w:t xml:space="preserve"> 1.</w:t>
      </w:r>
    </w:p>
    <w:p w14:paraId="6B93E554" w14:textId="77777777" w:rsidR="008B7D75" w:rsidRDefault="008B7D75" w:rsidP="00A92202">
      <w:pPr>
        <w:spacing w:line="276" w:lineRule="auto"/>
        <w:ind w:firstLine="708"/>
        <w:rPr>
          <w:b/>
        </w:rPr>
      </w:pPr>
    </w:p>
    <w:p w14:paraId="23D1C53F" w14:textId="0063C9CA" w:rsidR="000D7E27" w:rsidRPr="00B869D1" w:rsidRDefault="000D7E27" w:rsidP="00A92202">
      <w:pPr>
        <w:spacing w:line="276" w:lineRule="auto"/>
        <w:ind w:firstLine="708"/>
      </w:pPr>
      <w:r w:rsidRPr="00B869D1">
        <w:rPr>
          <w:b/>
        </w:rPr>
        <w:t xml:space="preserve">Tabela </w:t>
      </w:r>
      <w:r w:rsidR="00431E22" w:rsidRPr="00B869D1">
        <w:rPr>
          <w:b/>
          <w:i/>
        </w:rPr>
        <w:fldChar w:fldCharType="begin"/>
      </w:r>
      <w:r w:rsidRPr="00B869D1">
        <w:rPr>
          <w:b/>
        </w:rPr>
        <w:instrText xml:space="preserve"> SEQ Tabela \* ARABIC </w:instrText>
      </w:r>
      <w:r w:rsidR="00431E22" w:rsidRPr="00B869D1">
        <w:rPr>
          <w:b/>
          <w:i/>
        </w:rPr>
        <w:fldChar w:fldCharType="separate"/>
      </w:r>
      <w:r w:rsidR="005555E9">
        <w:rPr>
          <w:b/>
          <w:noProof/>
        </w:rPr>
        <w:t>1</w:t>
      </w:r>
      <w:r w:rsidR="00431E22" w:rsidRPr="00B869D1">
        <w:rPr>
          <w:b/>
          <w:i/>
        </w:rPr>
        <w:fldChar w:fldCharType="end"/>
      </w:r>
      <w:r w:rsidRPr="00B869D1">
        <w:rPr>
          <w:b/>
        </w:rPr>
        <w:t>. Zestawienie podstawowych charakterystyk gmin tworzących obszar LGD</w:t>
      </w:r>
    </w:p>
    <w:tbl>
      <w:tblPr>
        <w:tblStyle w:val="Tabelasiatki4akcent11"/>
        <w:tblW w:w="47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134"/>
        <w:gridCol w:w="992"/>
        <w:gridCol w:w="1122"/>
        <w:gridCol w:w="1273"/>
        <w:gridCol w:w="1131"/>
        <w:gridCol w:w="1135"/>
        <w:gridCol w:w="1133"/>
        <w:gridCol w:w="852"/>
      </w:tblGrid>
      <w:tr w:rsidR="00B869D1" w:rsidRPr="00B869D1" w14:paraId="059AFD0F" w14:textId="77777777" w:rsidTr="00B869D1">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88D3EF" w14:textId="77777777" w:rsidR="00343010" w:rsidRPr="00B869D1" w:rsidRDefault="00343010" w:rsidP="00343010">
            <w:pPr>
              <w:jc w:val="center"/>
              <w:rPr>
                <w:rFonts w:eastAsia="Times New Roman" w:cs="Times New Roman"/>
                <w:b w:val="0"/>
                <w:bCs w:val="0"/>
                <w:color w:val="auto"/>
                <w:lang w:eastAsia="pl-PL"/>
              </w:rPr>
            </w:pPr>
            <w:r w:rsidRPr="00B869D1">
              <w:rPr>
                <w:rFonts w:eastAsia="Times New Roman" w:cs="Times New Roman"/>
                <w:b w:val="0"/>
                <w:color w:val="auto"/>
                <w:lang w:eastAsia="pl-PL"/>
              </w:rPr>
              <w:t>Jednostka terytorialna</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374DB1"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Chrzypsko Wielkie</w:t>
            </w:r>
          </w:p>
        </w:tc>
        <w:tc>
          <w:tcPr>
            <w:tcW w:w="473"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AC5F4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Kwilcz</w:t>
            </w:r>
          </w:p>
        </w:tc>
        <w:tc>
          <w:tcPr>
            <w:tcW w:w="53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4D04126"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Międzychód</w:t>
            </w:r>
          </w:p>
        </w:tc>
        <w:tc>
          <w:tcPr>
            <w:tcW w:w="607"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60092D"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Gm.</w:t>
            </w:r>
          </w:p>
        </w:tc>
        <w:tc>
          <w:tcPr>
            <w:tcW w:w="5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4CC9E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Obrzycko M.</w:t>
            </w:r>
          </w:p>
        </w:tc>
        <w:tc>
          <w:tcPr>
            <w:tcW w:w="54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3EB8D59"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Ostroróg</w:t>
            </w:r>
          </w:p>
        </w:tc>
        <w:tc>
          <w:tcPr>
            <w:tcW w:w="540"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E9A59AA"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Sieraków</w:t>
            </w:r>
          </w:p>
        </w:tc>
        <w:tc>
          <w:tcPr>
            <w:tcW w:w="40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6E896E" w14:textId="77777777" w:rsidR="00343010" w:rsidRPr="00B869D1" w:rsidRDefault="00343010" w:rsidP="0034301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lang w:eastAsia="pl-PL"/>
              </w:rPr>
            </w:pPr>
            <w:r w:rsidRPr="00B869D1">
              <w:rPr>
                <w:rFonts w:eastAsia="Times New Roman" w:cs="Times New Roman"/>
                <w:b w:val="0"/>
                <w:color w:val="auto"/>
                <w:lang w:eastAsia="pl-PL"/>
              </w:rPr>
              <w:t>Wronki</w:t>
            </w:r>
          </w:p>
        </w:tc>
      </w:tr>
      <w:tr w:rsidR="00B869D1" w:rsidRPr="00B869D1" w14:paraId="0DC8E3FC"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25EACF7D" w14:textId="77777777" w:rsidR="00343010" w:rsidRPr="00B869D1" w:rsidRDefault="00343010" w:rsidP="00343010">
            <w:pPr>
              <w:jc w:val="center"/>
              <w:rPr>
                <w:rFonts w:eastAsia="Times New Roman" w:cs="Times New Roman"/>
                <w:b w:val="0"/>
                <w:bCs w:val="0"/>
                <w:lang w:eastAsia="pl-PL"/>
              </w:rPr>
            </w:pPr>
            <w:r w:rsidRPr="00B869D1">
              <w:rPr>
                <w:rFonts w:eastAsia="Times New Roman" w:cs="Times New Roman"/>
                <w:b w:val="0"/>
                <w:bCs w:val="0"/>
                <w:lang w:eastAsia="pl-PL"/>
              </w:rPr>
              <w:t>Rodzaj gminy</w:t>
            </w:r>
          </w:p>
        </w:tc>
        <w:tc>
          <w:tcPr>
            <w:tcW w:w="540" w:type="pct"/>
            <w:shd w:val="clear" w:color="auto" w:fill="auto"/>
            <w:noWrap/>
            <w:vAlign w:val="center"/>
            <w:hideMark/>
          </w:tcPr>
          <w:p w14:paraId="3C26BA3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473" w:type="pct"/>
            <w:shd w:val="clear" w:color="auto" w:fill="auto"/>
            <w:noWrap/>
            <w:vAlign w:val="center"/>
            <w:hideMark/>
          </w:tcPr>
          <w:p w14:paraId="34C3891B"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5" w:type="pct"/>
            <w:shd w:val="clear" w:color="auto" w:fill="auto"/>
            <w:vAlign w:val="center"/>
          </w:tcPr>
          <w:p w14:paraId="4C6FAD92"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607" w:type="pct"/>
            <w:shd w:val="clear" w:color="auto" w:fill="auto"/>
            <w:vAlign w:val="center"/>
          </w:tcPr>
          <w:p w14:paraId="73628EE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wiejska</w:t>
            </w:r>
          </w:p>
        </w:tc>
        <w:tc>
          <w:tcPr>
            <w:tcW w:w="539" w:type="pct"/>
            <w:shd w:val="clear" w:color="auto" w:fill="auto"/>
            <w:vAlign w:val="center"/>
          </w:tcPr>
          <w:p w14:paraId="271238F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miejska</w:t>
            </w:r>
          </w:p>
        </w:tc>
        <w:tc>
          <w:tcPr>
            <w:tcW w:w="541" w:type="pct"/>
            <w:shd w:val="clear" w:color="auto" w:fill="auto"/>
            <w:vAlign w:val="center"/>
          </w:tcPr>
          <w:p w14:paraId="011F78C1"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540" w:type="pct"/>
            <w:shd w:val="clear" w:color="auto" w:fill="auto"/>
            <w:vAlign w:val="center"/>
          </w:tcPr>
          <w:p w14:paraId="2F68399D"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c>
          <w:tcPr>
            <w:tcW w:w="406" w:type="pct"/>
            <w:shd w:val="clear" w:color="auto" w:fill="auto"/>
            <w:vAlign w:val="center"/>
          </w:tcPr>
          <w:p w14:paraId="4C770A09"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lang w:eastAsia="pl-PL"/>
              </w:rPr>
            </w:pPr>
            <w:r w:rsidRPr="00B869D1">
              <w:rPr>
                <w:rFonts w:eastAsia="Times New Roman" w:cs="Times New Roman"/>
                <w:bCs/>
                <w:lang w:eastAsia="pl-PL"/>
              </w:rPr>
              <w:t>miejsko-wiejska</w:t>
            </w:r>
          </w:p>
        </w:tc>
      </w:tr>
      <w:tr w:rsidR="00B869D1" w:rsidRPr="00B869D1" w14:paraId="690025A9" w14:textId="77777777" w:rsidTr="00B869D1">
        <w:trPr>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6EDEFB22" w14:textId="77777777" w:rsidR="00343010" w:rsidRPr="00B869D1" w:rsidRDefault="00343010" w:rsidP="005810FE">
            <w:pPr>
              <w:jc w:val="center"/>
              <w:rPr>
                <w:rFonts w:eastAsia="Times New Roman" w:cs="Times New Roman"/>
                <w:b w:val="0"/>
                <w:lang w:eastAsia="pl-PL"/>
              </w:rPr>
            </w:pPr>
            <w:r w:rsidRPr="00B869D1">
              <w:rPr>
                <w:rFonts w:eastAsia="Times New Roman" w:cs="Times New Roman"/>
                <w:b w:val="0"/>
                <w:lang w:eastAsia="pl-PL"/>
              </w:rPr>
              <w:t>Powierzchnia ogółem (</w:t>
            </w:r>
            <w:r w:rsidR="005810FE" w:rsidRPr="00B869D1">
              <w:rPr>
                <w:rFonts w:eastAsia="Times New Roman" w:cs="Times New Roman"/>
                <w:b w:val="0"/>
                <w:lang w:eastAsia="pl-PL"/>
              </w:rPr>
              <w:t>km</w:t>
            </w:r>
            <w:r w:rsidR="005810FE" w:rsidRPr="00B869D1">
              <w:rPr>
                <w:rFonts w:eastAsia="Times New Roman" w:cs="Times New Roman"/>
                <w:b w:val="0"/>
                <w:vertAlign w:val="superscript"/>
                <w:lang w:eastAsia="pl-PL"/>
              </w:rPr>
              <w:t>2</w:t>
            </w:r>
            <w:r w:rsidRPr="00B869D1">
              <w:rPr>
                <w:rFonts w:eastAsia="Times New Roman" w:cs="Times New Roman"/>
                <w:b w:val="0"/>
                <w:lang w:eastAsia="pl-PL"/>
              </w:rPr>
              <w:t>)</w:t>
            </w:r>
          </w:p>
        </w:tc>
        <w:tc>
          <w:tcPr>
            <w:tcW w:w="540" w:type="pct"/>
            <w:shd w:val="clear" w:color="auto" w:fill="auto"/>
            <w:noWrap/>
            <w:vAlign w:val="center"/>
            <w:hideMark/>
          </w:tcPr>
          <w:p w14:paraId="7B55373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eastAsia="pl-PL"/>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52</w:t>
            </w:r>
          </w:p>
        </w:tc>
        <w:tc>
          <w:tcPr>
            <w:tcW w:w="473" w:type="pct"/>
            <w:shd w:val="clear" w:color="auto" w:fill="auto"/>
            <w:noWrap/>
            <w:vAlign w:val="center"/>
            <w:hideMark/>
          </w:tcPr>
          <w:p w14:paraId="0F34408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141</w:t>
            </w:r>
            <w:r w:rsidR="005810FE" w:rsidRPr="00B869D1">
              <w:rPr>
                <w:rFonts w:eastAsia="Times New Roman" w:cs="Arial"/>
                <w:lang w:eastAsia="pl-PL"/>
              </w:rPr>
              <w:t>,</w:t>
            </w:r>
            <w:r w:rsidRPr="00B869D1">
              <w:rPr>
                <w:rFonts w:eastAsia="Times New Roman" w:cs="Arial"/>
                <w:lang w:eastAsia="pl-PL"/>
              </w:rPr>
              <w:t>76</w:t>
            </w:r>
          </w:p>
        </w:tc>
        <w:tc>
          <w:tcPr>
            <w:tcW w:w="535" w:type="pct"/>
            <w:shd w:val="clear" w:color="auto" w:fill="auto"/>
            <w:vAlign w:val="center"/>
          </w:tcPr>
          <w:p w14:paraId="629C4525"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307</w:t>
            </w:r>
            <w:r w:rsidR="005810FE" w:rsidRPr="00B869D1">
              <w:rPr>
                <w:rFonts w:eastAsia="Times New Roman" w:cs="Arial"/>
                <w:lang w:eastAsia="pl-PL"/>
              </w:rPr>
              <w:t>,</w:t>
            </w:r>
            <w:r w:rsidRPr="00B869D1">
              <w:rPr>
                <w:rFonts w:eastAsia="Times New Roman" w:cs="Arial"/>
                <w:lang w:eastAsia="pl-PL"/>
              </w:rPr>
              <w:t>04</w:t>
            </w:r>
          </w:p>
        </w:tc>
        <w:tc>
          <w:tcPr>
            <w:tcW w:w="607" w:type="pct"/>
            <w:shd w:val="clear" w:color="auto" w:fill="auto"/>
            <w:vAlign w:val="center"/>
          </w:tcPr>
          <w:p w14:paraId="20158EE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110</w:t>
            </w:r>
            <w:r w:rsidR="005810FE" w:rsidRPr="00B869D1">
              <w:rPr>
                <w:rFonts w:eastAsia="Times New Roman" w:cs="Arial"/>
                <w:lang w:eastAsia="pl-PL"/>
              </w:rPr>
              <w:t>,</w:t>
            </w:r>
            <w:r w:rsidRPr="00B869D1">
              <w:rPr>
                <w:rFonts w:eastAsia="Times New Roman" w:cs="Arial"/>
                <w:lang w:eastAsia="pl-PL"/>
              </w:rPr>
              <w:t>84</w:t>
            </w:r>
          </w:p>
        </w:tc>
        <w:tc>
          <w:tcPr>
            <w:tcW w:w="539" w:type="pct"/>
            <w:shd w:val="clear" w:color="auto" w:fill="auto"/>
            <w:vAlign w:val="center"/>
          </w:tcPr>
          <w:p w14:paraId="76192F47"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w:t>
            </w:r>
            <w:r w:rsidR="005810FE" w:rsidRPr="00B869D1">
              <w:rPr>
                <w:rFonts w:eastAsia="Times New Roman" w:cs="Arial"/>
                <w:lang w:eastAsia="pl-PL"/>
              </w:rPr>
              <w:t>,</w:t>
            </w:r>
            <w:r w:rsidRPr="00B869D1">
              <w:rPr>
                <w:rFonts w:eastAsia="Times New Roman" w:cs="Arial"/>
                <w:lang w:eastAsia="pl-PL"/>
              </w:rPr>
              <w:t>74</w:t>
            </w:r>
          </w:p>
        </w:tc>
        <w:tc>
          <w:tcPr>
            <w:tcW w:w="541" w:type="pct"/>
            <w:shd w:val="clear" w:color="auto" w:fill="auto"/>
            <w:vAlign w:val="center"/>
          </w:tcPr>
          <w:p w14:paraId="3F37A96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84</w:t>
            </w:r>
            <w:r w:rsidR="005810FE" w:rsidRPr="00B869D1">
              <w:rPr>
                <w:rFonts w:eastAsia="Times New Roman" w:cs="Arial"/>
                <w:lang w:eastAsia="pl-PL"/>
              </w:rPr>
              <w:t>,</w:t>
            </w:r>
            <w:r w:rsidRPr="00B869D1">
              <w:rPr>
                <w:rFonts w:eastAsia="Times New Roman" w:cs="Arial"/>
                <w:lang w:eastAsia="pl-PL"/>
              </w:rPr>
              <w:t>80</w:t>
            </w:r>
          </w:p>
        </w:tc>
        <w:tc>
          <w:tcPr>
            <w:tcW w:w="540" w:type="pct"/>
            <w:shd w:val="clear" w:color="auto" w:fill="auto"/>
            <w:vAlign w:val="center"/>
          </w:tcPr>
          <w:p w14:paraId="556BDDDE"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203</w:t>
            </w:r>
            <w:r w:rsidR="005810FE" w:rsidRPr="00B869D1">
              <w:rPr>
                <w:rFonts w:eastAsia="Times New Roman" w:cs="Arial"/>
                <w:lang w:eastAsia="pl-PL"/>
              </w:rPr>
              <w:t>,</w:t>
            </w:r>
            <w:r w:rsidRPr="00B869D1">
              <w:rPr>
                <w:rFonts w:eastAsia="Times New Roman" w:cs="Arial"/>
                <w:lang w:eastAsia="pl-PL"/>
              </w:rPr>
              <w:t>12</w:t>
            </w:r>
          </w:p>
        </w:tc>
        <w:tc>
          <w:tcPr>
            <w:tcW w:w="406" w:type="pct"/>
            <w:shd w:val="clear" w:color="auto" w:fill="auto"/>
            <w:vAlign w:val="center"/>
          </w:tcPr>
          <w:p w14:paraId="262B5F9F" w14:textId="77777777" w:rsidR="00343010" w:rsidRPr="00B869D1" w:rsidRDefault="00343010" w:rsidP="00343010">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B869D1">
              <w:rPr>
                <w:rFonts w:eastAsia="Times New Roman" w:cs="Arial"/>
                <w:lang w:eastAsia="pl-PL"/>
              </w:rPr>
              <w:t>301</w:t>
            </w:r>
            <w:r w:rsidR="005810FE" w:rsidRPr="00B869D1">
              <w:rPr>
                <w:rFonts w:eastAsia="Times New Roman" w:cs="Arial"/>
                <w:lang w:eastAsia="pl-PL"/>
              </w:rPr>
              <w:t>,</w:t>
            </w:r>
            <w:r w:rsidRPr="00B869D1">
              <w:rPr>
                <w:rFonts w:eastAsia="Times New Roman" w:cs="Arial"/>
                <w:lang w:eastAsia="pl-PL"/>
              </w:rPr>
              <w:t>72</w:t>
            </w:r>
          </w:p>
        </w:tc>
      </w:tr>
      <w:tr w:rsidR="00B869D1" w:rsidRPr="00B869D1" w14:paraId="0107BF62" w14:textId="77777777" w:rsidTr="00B869D1">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18" w:type="pct"/>
            <w:shd w:val="clear" w:color="auto" w:fill="EAF1DD" w:themeFill="accent3" w:themeFillTint="33"/>
            <w:vAlign w:val="center"/>
            <w:hideMark/>
          </w:tcPr>
          <w:p w14:paraId="45B1A880" w14:textId="77777777" w:rsidR="00343010" w:rsidRPr="00B869D1" w:rsidRDefault="00343010" w:rsidP="00343010">
            <w:pPr>
              <w:jc w:val="center"/>
              <w:rPr>
                <w:rFonts w:eastAsia="Times New Roman" w:cs="Times New Roman"/>
                <w:b w:val="0"/>
                <w:lang w:eastAsia="pl-PL"/>
              </w:rPr>
            </w:pPr>
            <w:r w:rsidRPr="00B869D1">
              <w:rPr>
                <w:rFonts w:eastAsia="Times New Roman" w:cs="Times New Roman"/>
                <w:b w:val="0"/>
                <w:lang w:eastAsia="pl-PL"/>
              </w:rPr>
              <w:t xml:space="preserve">Ludność mieszkańców na dzień 31.12.2013 </w:t>
            </w:r>
          </w:p>
        </w:tc>
        <w:tc>
          <w:tcPr>
            <w:tcW w:w="540" w:type="pct"/>
            <w:shd w:val="clear" w:color="auto" w:fill="auto"/>
            <w:noWrap/>
            <w:vAlign w:val="center"/>
            <w:hideMark/>
          </w:tcPr>
          <w:p w14:paraId="4B9A03C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eastAsia="pl-PL"/>
              </w:rPr>
            </w:pPr>
            <w:r w:rsidRPr="00B869D1">
              <w:rPr>
                <w:rFonts w:eastAsia="Times New Roman" w:cs="Arial"/>
                <w:lang w:eastAsia="pl-PL"/>
              </w:rPr>
              <w:t>3390</w:t>
            </w:r>
          </w:p>
        </w:tc>
        <w:tc>
          <w:tcPr>
            <w:tcW w:w="473" w:type="pct"/>
            <w:shd w:val="clear" w:color="auto" w:fill="auto"/>
            <w:noWrap/>
            <w:vAlign w:val="center"/>
            <w:hideMark/>
          </w:tcPr>
          <w:p w14:paraId="6E8EC10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6282</w:t>
            </w:r>
          </w:p>
        </w:tc>
        <w:tc>
          <w:tcPr>
            <w:tcW w:w="535" w:type="pct"/>
            <w:shd w:val="clear" w:color="auto" w:fill="auto"/>
            <w:vAlign w:val="center"/>
          </w:tcPr>
          <w:p w14:paraId="758F1E8C"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18652</w:t>
            </w:r>
          </w:p>
        </w:tc>
        <w:tc>
          <w:tcPr>
            <w:tcW w:w="607" w:type="pct"/>
            <w:shd w:val="clear" w:color="auto" w:fill="auto"/>
            <w:vAlign w:val="center"/>
          </w:tcPr>
          <w:p w14:paraId="0E93E350"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4430</w:t>
            </w:r>
          </w:p>
        </w:tc>
        <w:tc>
          <w:tcPr>
            <w:tcW w:w="539" w:type="pct"/>
            <w:shd w:val="clear" w:color="auto" w:fill="auto"/>
            <w:vAlign w:val="center"/>
          </w:tcPr>
          <w:p w14:paraId="5A8430AE"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2384</w:t>
            </w:r>
          </w:p>
        </w:tc>
        <w:tc>
          <w:tcPr>
            <w:tcW w:w="541" w:type="pct"/>
            <w:shd w:val="clear" w:color="auto" w:fill="auto"/>
            <w:vAlign w:val="center"/>
          </w:tcPr>
          <w:p w14:paraId="1C4C5B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4988</w:t>
            </w:r>
          </w:p>
        </w:tc>
        <w:tc>
          <w:tcPr>
            <w:tcW w:w="540" w:type="pct"/>
            <w:shd w:val="clear" w:color="auto" w:fill="auto"/>
            <w:vAlign w:val="center"/>
          </w:tcPr>
          <w:p w14:paraId="384CF0E3"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8770</w:t>
            </w:r>
          </w:p>
        </w:tc>
        <w:tc>
          <w:tcPr>
            <w:tcW w:w="406" w:type="pct"/>
            <w:shd w:val="clear" w:color="auto" w:fill="auto"/>
            <w:vAlign w:val="center"/>
          </w:tcPr>
          <w:p w14:paraId="7AC20A08" w14:textId="77777777" w:rsidR="00343010" w:rsidRPr="00B869D1" w:rsidRDefault="00343010" w:rsidP="0034301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B869D1">
              <w:rPr>
                <w:rFonts w:eastAsia="Times New Roman" w:cs="Arial"/>
                <w:lang w:eastAsia="pl-PL"/>
              </w:rPr>
              <w:t>19051</w:t>
            </w:r>
          </w:p>
        </w:tc>
      </w:tr>
    </w:tbl>
    <w:p w14:paraId="2145CA6D" w14:textId="77777777" w:rsidR="007A1D78" w:rsidRPr="00B869D1" w:rsidRDefault="000F1E5A" w:rsidP="00E67351">
      <w:pPr>
        <w:ind w:firstLine="708"/>
        <w:rPr>
          <w:color w:val="1F497D" w:themeColor="text2"/>
        </w:rPr>
      </w:pPr>
      <w:r w:rsidRPr="00B869D1">
        <w:rPr>
          <w:color w:val="1F497D" w:themeColor="text2"/>
        </w:rPr>
        <w:t xml:space="preserve">Źródło: opracowanie własne na podstawie Bank Danych Lokalnych, GUS 2013, </w:t>
      </w:r>
      <w:hyperlink r:id="rId13" w:history="1">
        <w:r w:rsidR="005278C1" w:rsidRPr="00B869D1">
          <w:rPr>
            <w:rStyle w:val="Hipercze"/>
            <w:color w:val="1F497D" w:themeColor="text2"/>
          </w:rPr>
          <w:t>www.stat.gov.pl</w:t>
        </w:r>
      </w:hyperlink>
    </w:p>
    <w:p w14:paraId="0D737771" w14:textId="77777777" w:rsidR="005278C1" w:rsidRPr="00DC3B17" w:rsidRDefault="005278C1" w:rsidP="00E67351">
      <w:pPr>
        <w:ind w:firstLine="708"/>
        <w:rPr>
          <w:rFonts w:ascii="Calibri Light" w:hAnsi="Calibri Light"/>
          <w:b/>
        </w:rPr>
      </w:pPr>
    </w:p>
    <w:p w14:paraId="21B9DFBD" w14:textId="77777777" w:rsidR="005810FE" w:rsidRPr="00DC3B17" w:rsidRDefault="005810FE" w:rsidP="00C56133">
      <w:pPr>
        <w:pStyle w:val="Akapitzlist"/>
        <w:numPr>
          <w:ilvl w:val="0"/>
          <w:numId w:val="1"/>
        </w:numPr>
        <w:shd w:val="clear" w:color="auto" w:fill="EAF1DD" w:themeFill="accent3" w:themeFillTint="33"/>
        <w:rPr>
          <w:rFonts w:ascii="Calibri Light" w:hAnsi="Calibri Light"/>
          <w:b/>
        </w:rPr>
      </w:pPr>
      <w:r w:rsidRPr="00DC3B17">
        <w:rPr>
          <w:rFonts w:ascii="Calibri Light" w:hAnsi="Calibri Light"/>
          <w:b/>
        </w:rPr>
        <w:t>POTENCJAŁ LGD</w:t>
      </w:r>
    </w:p>
    <w:p w14:paraId="72C921E6" w14:textId="77777777" w:rsidR="005810FE" w:rsidRPr="00DC3B17" w:rsidRDefault="00DD4362"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Opis sposobu powstania i doświadczenie LGD</w:t>
      </w:r>
    </w:p>
    <w:p w14:paraId="29265AA5" w14:textId="77777777" w:rsidR="00985B0E" w:rsidRDefault="00985B0E" w:rsidP="00970A62">
      <w:pPr>
        <w:ind w:firstLine="708"/>
      </w:pPr>
    </w:p>
    <w:p w14:paraId="3F704555" w14:textId="77777777" w:rsidR="00AE72A1" w:rsidRPr="00311B6E" w:rsidRDefault="00AE72A1" w:rsidP="00985B0E">
      <w:pPr>
        <w:spacing w:line="276" w:lineRule="auto"/>
        <w:ind w:firstLine="708"/>
      </w:pPr>
      <w:r w:rsidRPr="00311B6E">
        <w:t>Lokalna Grupa Działania Puszcza Notecka została powołana w celu prowadzenia wszelkich działań mających na celu zrównoważony rozwój obszarów wiejskich, z wykorzystaniem potencjału tych terenów, promowania obszarów wiejskich położonych w gminach objętych Lokalną Strategią Rozwoju, mobilizowanie i aktywizowanie mieszkańców do brania aktywnego udziału w procesie rozwoju obszarów wiejskich, umacniania partnerstwa oraz potencjału społecznego, spójności terytorialnej i lokalnej tożsamości,  upowszechniania i wymiany informacji o inicjatywach związanych z aktywizacją mieszkańców obszarów wiejskich. Stowarzyszenie działając na rzecz zrównoważonego rozwoju obszarów wiejskich, uwzględnia ochronę oraz promocję środowiska naturalnego, k</w:t>
      </w:r>
      <w:r w:rsidR="00B55753">
        <w:t>rajobrazu i zasobów historyczno</w:t>
      </w:r>
      <w:r w:rsidRPr="00311B6E">
        <w:t>-kultu</w:t>
      </w:r>
      <w:r w:rsidR="00B55753">
        <w:t>rowych, rozwój życia kulturalno-</w:t>
      </w:r>
      <w:r w:rsidRPr="00311B6E">
        <w:t>społecznego na obszarach wiejskich, rozwój turystyki i agroturystyki oraz popularyzację i rozwój działalności małej przedsiębiorczości, a także wytwarzanie produktów regionalnych / lokalnych. LGD wdrażała Lokalną Strategię Rozwoju na lata 2007-2013, jest również kontynuatorem Partnerstwa wdrażającego Program Leader +.</w:t>
      </w:r>
    </w:p>
    <w:p w14:paraId="51209C1A" w14:textId="77777777" w:rsidR="00AE72A1" w:rsidRPr="00311B6E" w:rsidRDefault="00DC4A0C" w:rsidP="00985B0E">
      <w:pPr>
        <w:spacing w:line="276" w:lineRule="auto"/>
        <w:ind w:firstLine="708"/>
      </w:pPr>
      <w:r>
        <w:rPr>
          <w:noProof/>
          <w:lang w:eastAsia="pl-PL"/>
        </w:rPr>
        <w:pict w14:anchorId="6665C768">
          <v:roundrect id="AutoShape 6" o:spid="_x0000_s1027" style="position:absolute;left:0;text-align:left;margin-left:434.95pt;margin-top:51.75pt;width:93.7pt;height:25.8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" fillcolor="#00b0f0" strokecolor="#f2f2f2 [3041]" strokeweight="3pt">
            <v:shadow on="t" color="#622423 [1605]" opacity=".5"/>
            <v:textbox>
              <w:txbxContent>
                <w:p w14:paraId="5AE460AC" w14:textId="77777777" w:rsidR="0061692E" w:rsidRPr="006E0F9D" w:rsidRDefault="0061692E" w:rsidP="006E0F9D">
                  <w:pPr>
                    <w:jc w:val="center"/>
                    <w:rPr>
                      <w:sz w:val="28"/>
                    </w:rPr>
                  </w:pPr>
                  <w:r w:rsidRPr="006E0F9D">
                    <w:rPr>
                      <w:sz w:val="28"/>
                    </w:rPr>
                    <w:t>HISTORIA</w:t>
                  </w:r>
                </w:p>
              </w:txbxContent>
            </v:textbox>
          </v:roundrect>
        </w:pict>
      </w:r>
      <w:r w:rsidR="00AE72A1" w:rsidRPr="00311B6E">
        <w:t>Stowarzyszenie „Puszcza Notecka” formalnie zostało zainicjowane w dniu 30 marca 2006 roku w Międzychodzie, kiedy to odbyło się spotkanie założycielskie</w:t>
      </w:r>
      <w:r w:rsidR="00CD74C1" w:rsidRPr="00311B6E">
        <w:t xml:space="preserve"> inicjatorów</w:t>
      </w:r>
      <w:r w:rsidR="00AE72A1" w:rsidRPr="00311B6E">
        <w:t xml:space="preserve"> Lokalnej Grupy Działania Stowarzyszenia „Puszcza Notecka", w którym uczestniczyli, przedstawiciele samorządu lokalnego</w:t>
      </w:r>
      <w:r w:rsidR="00CD74C1" w:rsidRPr="00311B6E">
        <w:t xml:space="preserve"> gmin Chrzypsko Wielkie, Kwilcz, Międzychód, Obrzycko, Ostroróg, Sieraków i Wronki</w:t>
      </w:r>
      <w:r w:rsidR="00AE72A1" w:rsidRPr="00311B6E">
        <w:t>, a także przedstawiciele środowisk reprezentujących organizacje pozarządowe i podmioty gospodarcze istniejące na terenie gmin. Tego dnia w sali Cechu Rzemiosł w Międzychodzie zebrały się 63 osoby, które zawiązały Stowarzyszenie „Puszcza Notecka"</w:t>
      </w:r>
      <w:r w:rsidR="00CD74C1" w:rsidRPr="00311B6E">
        <w:t>. Wpis do KRS nastąpił dnia 29.08.2006 pod numerem 0000262831.</w:t>
      </w:r>
    </w:p>
    <w:p w14:paraId="6B11838F" w14:textId="77777777" w:rsidR="007470F1" w:rsidRDefault="00CD74C1" w:rsidP="00985B0E">
      <w:pPr>
        <w:spacing w:line="276" w:lineRule="auto"/>
        <w:ind w:firstLine="708"/>
      </w:pPr>
      <w:r w:rsidRPr="00311B6E">
        <w:t xml:space="preserve">Od tamtego czasu liczba członków stowarzyszenia systematycznie rośnie. </w:t>
      </w:r>
    </w:p>
    <w:p w14:paraId="19F0F74B" w14:textId="77777777" w:rsidR="00CD74C1" w:rsidRPr="00311B6E" w:rsidRDefault="00CD74C1" w:rsidP="00985B0E">
      <w:pPr>
        <w:spacing w:line="276" w:lineRule="auto"/>
        <w:ind w:firstLine="708"/>
      </w:pPr>
      <w:r w:rsidRPr="00311B6E">
        <w:t>W roku 2011 do stowarzyszenia dołączyło Miasto Obrzycko, co spowodowało wzrost liczby mieszkańców i powierzchni obszaru LGD.</w:t>
      </w:r>
    </w:p>
    <w:p w14:paraId="4C4BB2EA" w14:textId="77777777" w:rsidR="00CD74C1" w:rsidRPr="00311B6E" w:rsidRDefault="00CD74C1" w:rsidP="00985B0E">
      <w:pPr>
        <w:spacing w:line="276" w:lineRule="auto"/>
        <w:ind w:firstLine="708"/>
      </w:pPr>
      <w:r w:rsidRPr="00311B6E">
        <w:t>Zdecydowana większość członków założycieli do dzisiejszego dnia pozosta</w:t>
      </w:r>
      <w:r w:rsidR="00B55753">
        <w:t>ła członkami stowarzyszenia, a Z</w:t>
      </w:r>
      <w:r w:rsidRPr="00311B6E">
        <w:t xml:space="preserve">arząd stowarzyszenia przeszedł jedynie niewielkie zmiany, które miały na celu usprawnienie pracy. Dowodem na </w:t>
      </w:r>
      <w:r w:rsidR="008308A2" w:rsidRPr="00311B6E">
        <w:t xml:space="preserve">to jest fakt, że Prezes – Pan Jacek Kaczmarek oraz Wiceprezesi Zarządu – Pani Irena Wojciechowska i Mieczysław </w:t>
      </w:r>
      <w:proofErr w:type="spellStart"/>
      <w:r w:rsidR="008308A2" w:rsidRPr="00311B6E">
        <w:t>Trafis</w:t>
      </w:r>
      <w:proofErr w:type="spellEnd"/>
      <w:r w:rsidR="008308A2" w:rsidRPr="00311B6E">
        <w:t xml:space="preserve"> wybrani na spotkaniu założycielskim w roku 2006 do dnia dzisiejszego wciąż pełnią swoje </w:t>
      </w:r>
      <w:r w:rsidR="00B55753">
        <w:t>funkcje. Również organ decyzyjny</w:t>
      </w:r>
      <w:r w:rsidR="008308A2" w:rsidRPr="00311B6E">
        <w:t xml:space="preserve"> – tj. Rada ds. oceny i wyboru operacji </w:t>
      </w:r>
      <w:r w:rsidR="00B55753">
        <w:t xml:space="preserve">- </w:t>
      </w:r>
      <w:r w:rsidR="008308A2" w:rsidRPr="00311B6E">
        <w:t>funkcjonował w niemal niezmienionym składzie podczas całego okresu programowania 2007-2013, a jedyna dokonana zmiana w jego składzie spowodowana była śmiercią jednego z członków.</w:t>
      </w:r>
    </w:p>
    <w:p w14:paraId="0F1B9D78" w14:textId="77777777" w:rsidR="008D7B52" w:rsidRPr="00311B6E" w:rsidRDefault="008D7B52" w:rsidP="00985B0E">
      <w:pPr>
        <w:spacing w:line="276" w:lineRule="auto"/>
      </w:pPr>
      <w:r w:rsidRPr="00311B6E">
        <w:t>W dniu 20 czerwca 2009 roku podpisana została umowa o warunkach i sposobie realizacji lokalnej strategii rozwoju nr 6933-UM1500032/09 pomiędzy stowarzyszeniem Puszcza Notecka, a Urzędem Marszałkowskim Województwa Wielkopolskiego.</w:t>
      </w:r>
    </w:p>
    <w:p w14:paraId="3174ABA2" w14:textId="77777777" w:rsidR="008308A2" w:rsidRPr="00311B6E" w:rsidRDefault="008308A2" w:rsidP="00985B0E">
      <w:pPr>
        <w:spacing w:line="276" w:lineRule="auto"/>
        <w:ind w:firstLine="708"/>
      </w:pPr>
      <w:r w:rsidRPr="00311B6E">
        <w:t xml:space="preserve">W 2009 roku Zarząd powołał jednostkę administracyjną – Biuro LGD, które miało na celu wdrożenie LSR. </w:t>
      </w:r>
    </w:p>
    <w:p w14:paraId="63E931AD" w14:textId="77777777" w:rsidR="006A2D9D" w:rsidRPr="00311B6E" w:rsidRDefault="008308A2" w:rsidP="00985B0E">
      <w:pPr>
        <w:spacing w:line="276" w:lineRule="auto"/>
      </w:pPr>
      <w:r w:rsidRPr="00311B6E">
        <w:t xml:space="preserve">Skład osobowy biura pozostaje niezmieniony od 2012 roku, a kierownik </w:t>
      </w:r>
      <w:r w:rsidR="00B55753">
        <w:t>B</w:t>
      </w:r>
      <w:r w:rsidRPr="00311B6E">
        <w:t xml:space="preserve">iura zarządza nim od początku jego powstania – tj. od 2009. Ponad 9-letnie doświadczenie członków zarządu, </w:t>
      </w:r>
      <w:r w:rsidR="003404EB" w:rsidRPr="00311B6E">
        <w:t>7-letnie kierow</w:t>
      </w:r>
      <w:r w:rsidR="004D729D">
        <w:t>nika oraz 4-letnie pracowników B</w:t>
      </w:r>
      <w:r w:rsidR="003404EB" w:rsidRPr="00311B6E">
        <w:t xml:space="preserve">iura we wdrażaniu osi IV LEADER jest gwarancją stabilności oraz wymiernych efektów we wdrażaniu nowej perspektywy finansowej PROW 2014-2020. </w:t>
      </w:r>
      <w:r w:rsidRPr="00311B6E">
        <w:t xml:space="preserve">Członkowie Zarządu posiadają odpowiednią wiedzę praktyczną i doświadczenie </w:t>
      </w:r>
      <w:r w:rsidR="004D729D">
        <w:t>z wdrażania</w:t>
      </w:r>
      <w:r w:rsidRPr="00311B6E">
        <w:t xml:space="preserve"> Lokalnej Strategii Rozwoju na lata 2007-2013 ora</w:t>
      </w:r>
      <w:r w:rsidR="004D729D">
        <w:t xml:space="preserve">z Pilotażowego Programu LEADER+, </w:t>
      </w:r>
      <w:r w:rsidRPr="00311B6E">
        <w:t>poparte wieloletnim doświadczeniem w pełnieniu funkcji</w:t>
      </w:r>
      <w:r w:rsidR="009862E4" w:rsidRPr="00311B6E">
        <w:t xml:space="preserve"> kierowniczych </w:t>
      </w:r>
      <w:r w:rsidRPr="00311B6E">
        <w:t>w instytucjach publicznych. Posiadają wysokie kwal</w:t>
      </w:r>
      <w:r w:rsidR="009862E4" w:rsidRPr="00311B6E">
        <w:t>ifikacje potwierdzone dyplomami, p</w:t>
      </w:r>
      <w:r w:rsidRPr="00311B6E">
        <w:t>onadto aktywnie działają w innych organizacjach pozarządowych</w:t>
      </w:r>
      <w:r w:rsidR="009862E4" w:rsidRPr="00311B6E">
        <w:t xml:space="preserve"> na terenie LGD</w:t>
      </w:r>
      <w:r w:rsidRPr="00311B6E">
        <w:t xml:space="preserve">. Pracownicy </w:t>
      </w:r>
      <w:r w:rsidR="004D729D">
        <w:t>B</w:t>
      </w:r>
      <w:r w:rsidRPr="00311B6E">
        <w:t xml:space="preserve">iura LGD posiadają wiedzę praktyczną i doświadczenie we wdrażaniu podejścia LEADER na lata 2007-2013, w tym świadczenie pomocy </w:t>
      </w:r>
      <w:r w:rsidR="009862E4" w:rsidRPr="00311B6E">
        <w:t>doradczej beneficjentom, umiejętności przygotowania i rozliczania projektów</w:t>
      </w:r>
      <w:r w:rsidRPr="00311B6E">
        <w:t>. Osoby te posiadają</w:t>
      </w:r>
      <w:r w:rsidR="009862E4" w:rsidRPr="00311B6E">
        <w:t xml:space="preserve"> niezbędną wiedzę w zakresie potrzeb i oczekiwań obszaru, a także praktyczne umiejętności aktywizacji mieszkańców</w:t>
      </w:r>
      <w:r w:rsidRPr="00311B6E">
        <w:t>.</w:t>
      </w:r>
      <w:r w:rsidR="00D35847" w:rsidRPr="00311B6E">
        <w:t xml:space="preserve"> Podczas realizacji Lokalnej Strategii Rozwoju na lata 2007-2013 na obszarze LGD Puszcza Notecka zrealizowano </w:t>
      </w:r>
      <w:r w:rsidR="006A2D9D" w:rsidRPr="00311B6E">
        <w:t>blisko 1</w:t>
      </w:r>
      <w:r w:rsidR="00795FFF" w:rsidRPr="00311B6E">
        <w:t xml:space="preserve">17 </w:t>
      </w:r>
      <w:proofErr w:type="spellStart"/>
      <w:r w:rsidR="00D35847" w:rsidRPr="00311B6E">
        <w:t>projektów</w:t>
      </w:r>
      <w:r w:rsidRPr="00311B6E">
        <w:rPr>
          <w:color w:val="000000" w:themeColor="text1"/>
        </w:rPr>
        <w:t>wpływających</w:t>
      </w:r>
      <w:proofErr w:type="spellEnd"/>
      <w:r w:rsidRPr="00311B6E">
        <w:rPr>
          <w:color w:val="000000" w:themeColor="text1"/>
        </w:rPr>
        <w:t xml:space="preserve"> na poprawę jakości życia na obszarach wiejskich, zwiększenia oferty turystycznej, rekreacyjnej i kulturowej, aktywizację społeczności lokalnej – działania inwestycyjne skierowane na: </w:t>
      </w:r>
      <w:r w:rsidR="006A2D9D" w:rsidRPr="00311B6E">
        <w:rPr>
          <w:color w:val="000000" w:themeColor="text1"/>
        </w:rPr>
        <w:t xml:space="preserve"> remonty i wyposażenie świetlic wiejskich, obiektów turystycznych, </w:t>
      </w:r>
      <w:r w:rsidRPr="00311B6E">
        <w:rPr>
          <w:color w:val="000000" w:themeColor="text1"/>
        </w:rPr>
        <w:t>budowę placów zabaw, boisk</w:t>
      </w:r>
      <w:r w:rsidR="006A2D9D" w:rsidRPr="00311B6E">
        <w:rPr>
          <w:color w:val="000000" w:themeColor="text1"/>
        </w:rPr>
        <w:t xml:space="preserve"> i innych obiektów sportowych</w:t>
      </w:r>
      <w:r w:rsidRPr="00311B6E">
        <w:rPr>
          <w:color w:val="000000" w:themeColor="text1"/>
        </w:rPr>
        <w:t>, remonty i wyposażanie obiektów turystycznych</w:t>
      </w:r>
      <w:r w:rsidR="006A2D9D" w:rsidRPr="00311B6E">
        <w:rPr>
          <w:color w:val="000000" w:themeColor="text1"/>
        </w:rPr>
        <w:t xml:space="preserve"> i zabytków</w:t>
      </w:r>
      <w:r w:rsidRPr="00311B6E">
        <w:rPr>
          <w:color w:val="000000" w:themeColor="text1"/>
        </w:rPr>
        <w:t>; oraz działania miękkie – wydarzenia promujące</w:t>
      </w:r>
      <w:r w:rsidR="006A2D9D" w:rsidRPr="00311B6E">
        <w:rPr>
          <w:color w:val="000000" w:themeColor="text1"/>
        </w:rPr>
        <w:t xml:space="preserve"> sport,</w:t>
      </w:r>
      <w:r w:rsidRPr="00311B6E">
        <w:rPr>
          <w:color w:val="000000" w:themeColor="text1"/>
        </w:rPr>
        <w:t xml:space="preserve"> kulturę, historię</w:t>
      </w:r>
      <w:r w:rsidR="006A2D9D" w:rsidRPr="00311B6E">
        <w:rPr>
          <w:color w:val="000000" w:themeColor="text1"/>
        </w:rPr>
        <w:t xml:space="preserve"> oraz różnego typu szkolenia i</w:t>
      </w:r>
      <w:r w:rsidRPr="00311B6E">
        <w:rPr>
          <w:color w:val="000000" w:themeColor="text1"/>
        </w:rPr>
        <w:t xml:space="preserve"> </w:t>
      </w:r>
      <w:proofErr w:type="spellStart"/>
      <w:r w:rsidRPr="00311B6E">
        <w:rPr>
          <w:color w:val="000000" w:themeColor="text1"/>
        </w:rPr>
        <w:t>warsztaty.Przedsiębiorcy</w:t>
      </w:r>
      <w:proofErr w:type="spellEnd"/>
      <w:r w:rsidRPr="00311B6E">
        <w:rPr>
          <w:color w:val="000000" w:themeColor="text1"/>
        </w:rPr>
        <w:t xml:space="preserve"> realizowali projekty</w:t>
      </w:r>
      <w:r w:rsidR="006A2D9D" w:rsidRPr="00311B6E">
        <w:rPr>
          <w:color w:val="000000" w:themeColor="text1"/>
        </w:rPr>
        <w:t>, które pozwoliły zwiększyć ich konkurencyjność</w:t>
      </w:r>
      <w:r w:rsidR="00CD70F0">
        <w:rPr>
          <w:color w:val="000000" w:themeColor="text1"/>
        </w:rPr>
        <w:t xml:space="preserve"> poprzez </w:t>
      </w:r>
      <w:r w:rsidR="006A2D9D" w:rsidRPr="00311B6E">
        <w:rPr>
          <w:color w:val="000000" w:themeColor="text1"/>
        </w:rPr>
        <w:t xml:space="preserve">inwestycje, które nie zostały by zrealizowane gdyby nie otrzymane wsparcie. Wspierano również osoby </w:t>
      </w:r>
      <w:r w:rsidR="00CD70F0">
        <w:rPr>
          <w:color w:val="000000" w:themeColor="text1"/>
        </w:rPr>
        <w:t xml:space="preserve">planujące </w:t>
      </w:r>
      <w:proofErr w:type="spellStart"/>
      <w:r w:rsidR="006A2D9D" w:rsidRPr="00311B6E">
        <w:rPr>
          <w:color w:val="000000" w:themeColor="text1"/>
        </w:rPr>
        <w:t>rozpocząćdziałalność</w:t>
      </w:r>
      <w:proofErr w:type="spellEnd"/>
      <w:r w:rsidR="006A2D9D" w:rsidRPr="00311B6E">
        <w:rPr>
          <w:color w:val="000000" w:themeColor="text1"/>
        </w:rPr>
        <w:t xml:space="preserve"> gospodarczą oraz r</w:t>
      </w:r>
      <w:r w:rsidRPr="00311B6E">
        <w:rPr>
          <w:color w:val="000000" w:themeColor="text1"/>
        </w:rPr>
        <w:t>olni</w:t>
      </w:r>
      <w:r w:rsidR="006A2D9D" w:rsidRPr="00311B6E">
        <w:rPr>
          <w:color w:val="000000" w:themeColor="text1"/>
        </w:rPr>
        <w:t xml:space="preserve">ków, którzy </w:t>
      </w:r>
      <w:r w:rsidR="006A2D9D" w:rsidRPr="00311B6E">
        <w:t>zmierzali</w:t>
      </w:r>
      <w:r w:rsidRPr="00311B6E">
        <w:t xml:space="preserve"> do różnicowania w kierunku działalności nierolniczej. </w:t>
      </w:r>
    </w:p>
    <w:p w14:paraId="0423B329" w14:textId="77777777" w:rsidR="008308A2" w:rsidRPr="00311B6E" w:rsidRDefault="008308A2" w:rsidP="00985B0E">
      <w:pPr>
        <w:spacing w:line="276" w:lineRule="auto"/>
        <w:ind w:firstLine="708"/>
      </w:pPr>
      <w:r w:rsidRPr="00311B6E">
        <w:t xml:space="preserve">LGD </w:t>
      </w:r>
      <w:r w:rsidR="006A2D9D" w:rsidRPr="00311B6E">
        <w:t xml:space="preserve">starała się zapoczątkować </w:t>
      </w:r>
      <w:r w:rsidRPr="00311B6E">
        <w:t>wie</w:t>
      </w:r>
      <w:r w:rsidR="006A2D9D" w:rsidRPr="00311B6E">
        <w:t xml:space="preserve">le wydarzeń promujących kulturę, </w:t>
      </w:r>
      <w:r w:rsidRPr="00311B6E">
        <w:t xml:space="preserve">tradycję regionu, a także </w:t>
      </w:r>
      <w:r w:rsidR="006A2D9D" w:rsidRPr="00311B6E">
        <w:t>w maksymalnym stopniu aktywizować społeczność lokalną</w:t>
      </w:r>
      <w:r w:rsidRPr="00311B6E">
        <w:t>,</w:t>
      </w:r>
      <w:r w:rsidR="006A2D9D" w:rsidRPr="00311B6E">
        <w:t xml:space="preserve"> w której w szczególny sposób skupiono się na kobietach, osobach młodych, ale także osobach starszych i niepełnosprawnych. Dowodem na aktywność w tych kwestiach było powstanie nieformalnych ruchów: Puszcza Notecka SENIORITY, Puszcza Notecka WOLONTARIAT, Puszcza Notecka MŁODNIK, Puszcza Notecka CUP. LGD</w:t>
      </w:r>
      <w:r w:rsidRPr="00311B6E">
        <w:t xml:space="preserve"> szkoliła lokalnych liderów, prowadziła badania nad obszarem LSR. Realizowała również </w:t>
      </w:r>
      <w:r w:rsidR="006A2D9D" w:rsidRPr="00311B6E">
        <w:t xml:space="preserve">dwa </w:t>
      </w:r>
      <w:r w:rsidRPr="00311B6E">
        <w:t>projekty współpracy</w:t>
      </w:r>
      <w:r w:rsidR="00C13FFD" w:rsidRPr="00311B6E">
        <w:t>, z których jeden koordynowała</w:t>
      </w:r>
      <w:r w:rsidRPr="00311B6E">
        <w:t>.</w:t>
      </w:r>
    </w:p>
    <w:p w14:paraId="689CE24A" w14:textId="77777777" w:rsidR="008308A2" w:rsidRPr="00595641" w:rsidRDefault="008308A2" w:rsidP="00985B0E">
      <w:pPr>
        <w:spacing w:line="276" w:lineRule="auto"/>
        <w:ind w:firstLine="708"/>
      </w:pPr>
      <w:r w:rsidRPr="00311B6E">
        <w:t xml:space="preserve">Zrealizowane operacje pozwoliły </w:t>
      </w:r>
      <w:r w:rsidR="00C13FFD" w:rsidRPr="00311B6E">
        <w:t xml:space="preserve">na wzrost potencjału turystycznego obszaru. </w:t>
      </w:r>
      <w:r w:rsidRPr="00311B6E">
        <w:t xml:space="preserve">Rozwinięta </w:t>
      </w:r>
      <w:r w:rsidR="00C13FFD" w:rsidRPr="00311B6E">
        <w:t xml:space="preserve">została baza turystyczna, rekreacyjna, </w:t>
      </w:r>
      <w:r w:rsidRPr="00311B6E">
        <w:t>sportowa i kulturalna</w:t>
      </w:r>
      <w:r w:rsidR="00C13FFD" w:rsidRPr="00311B6E">
        <w:t>, która</w:t>
      </w:r>
      <w:r w:rsidRPr="00311B6E">
        <w:t xml:space="preserve"> przełożyła się na jakość życia mieszkańców i zwiększenie oferty </w:t>
      </w:r>
      <w:r w:rsidR="00C13FFD" w:rsidRPr="00311B6E">
        <w:t>dla turystów</w:t>
      </w:r>
      <w:r w:rsidRPr="00311B6E">
        <w:t>.</w:t>
      </w:r>
      <w:r w:rsidR="00C13FFD" w:rsidRPr="00311B6E">
        <w:t xml:space="preserve"> Zmodernizowane</w:t>
      </w:r>
      <w:r w:rsidRPr="00311B6E">
        <w:t xml:space="preserve"> miejsca turystyczne, </w:t>
      </w:r>
      <w:r w:rsidR="00C13FFD" w:rsidRPr="00311B6E">
        <w:t xml:space="preserve">wydane broszury i inne materiały promocyjne przyczyniły się </w:t>
      </w:r>
      <w:r w:rsidRPr="00311B6E">
        <w:t xml:space="preserve">do </w:t>
      </w:r>
      <w:r w:rsidRPr="00595641">
        <w:rPr>
          <w:color w:val="000000" w:themeColor="text1"/>
        </w:rPr>
        <w:t>rozszerzenia</w:t>
      </w:r>
      <w:r w:rsidRPr="00595641">
        <w:t xml:space="preserve"> oferty dla przyjezdnych.</w:t>
      </w:r>
    </w:p>
    <w:p w14:paraId="65A22C23" w14:textId="77777777" w:rsidR="00720A46" w:rsidRPr="00595641" w:rsidRDefault="00977BF0" w:rsidP="00985B0E">
      <w:pPr>
        <w:spacing w:line="276" w:lineRule="auto"/>
        <w:rPr>
          <w:b/>
        </w:rPr>
      </w:pPr>
      <w:r w:rsidRPr="00595641">
        <w:rPr>
          <w:b/>
        </w:rPr>
        <w:t>W ramach wdrażania L</w:t>
      </w:r>
      <w:r w:rsidR="00720A46" w:rsidRPr="00595641">
        <w:rPr>
          <w:b/>
        </w:rPr>
        <w:t xml:space="preserve">SR </w:t>
      </w:r>
      <w:r w:rsidR="00595641">
        <w:rPr>
          <w:b/>
        </w:rPr>
        <w:t xml:space="preserve">na lata 2007-2013 </w:t>
      </w:r>
      <w:r w:rsidR="00720A46" w:rsidRPr="00595641">
        <w:rPr>
          <w:b/>
        </w:rPr>
        <w:t>skonsumowano 8</w:t>
      </w:r>
      <w:r w:rsidR="00595641" w:rsidRPr="00595641">
        <w:rPr>
          <w:b/>
        </w:rPr>
        <w:t>7</w:t>
      </w:r>
      <w:r w:rsidR="00720A46" w:rsidRPr="00595641">
        <w:rPr>
          <w:b/>
        </w:rPr>
        <w:t>,</w:t>
      </w:r>
      <w:r w:rsidR="00595641" w:rsidRPr="00595641">
        <w:rPr>
          <w:b/>
        </w:rPr>
        <w:t>88</w:t>
      </w:r>
      <w:r w:rsidR="00720A46" w:rsidRPr="00595641">
        <w:rPr>
          <w:b/>
        </w:rPr>
        <w:t>% budżetu</w:t>
      </w:r>
      <w:r w:rsidR="00595641">
        <w:rPr>
          <w:b/>
        </w:rPr>
        <w:t>.</w:t>
      </w:r>
    </w:p>
    <w:p w14:paraId="19843334" w14:textId="77777777" w:rsidR="00C13FFD" w:rsidRPr="00311B6E" w:rsidRDefault="008308A2" w:rsidP="00985B0E">
      <w:pPr>
        <w:spacing w:line="276" w:lineRule="auto"/>
        <w:ind w:firstLine="708"/>
      </w:pPr>
      <w:r w:rsidRPr="00595641">
        <w:t xml:space="preserve">Prowadzone przez LGD, działania informacyjne, aktywizacyjne, szkoleniowe i doradcze skierowane do społeczeństwa pozwoliły na podniesienie wiedzy z zakresu zasad wdrażania lokalnej </w:t>
      </w:r>
      <w:r w:rsidRPr="00595641">
        <w:rPr>
          <w:color w:val="000000" w:themeColor="text1"/>
        </w:rPr>
        <w:t>strategii</w:t>
      </w:r>
      <w:r w:rsidRPr="00595641">
        <w:t xml:space="preserve"> rozwoju oraz tworzenia</w:t>
      </w:r>
      <w:r w:rsidRPr="00311B6E">
        <w:t xml:space="preserve"> wniosków o przyznanie pomocy wśród podmiotów i osób fizycznych działających na terenie. Zbudowany </w:t>
      </w:r>
      <w:r w:rsidR="00C13FFD" w:rsidRPr="00311B6E">
        <w:t xml:space="preserve">w perspektywie </w:t>
      </w:r>
      <w:r w:rsidR="00524859">
        <w:t xml:space="preserve">lat </w:t>
      </w:r>
      <w:r w:rsidR="00C13FFD" w:rsidRPr="00311B6E">
        <w:t xml:space="preserve">2007-2013 </w:t>
      </w:r>
      <w:r w:rsidRPr="00311B6E">
        <w:t xml:space="preserve">kapitał </w:t>
      </w:r>
      <w:r w:rsidR="00524859">
        <w:t xml:space="preserve">społeczny </w:t>
      </w:r>
      <w:r w:rsidRPr="00311B6E">
        <w:t>pozwoli na </w:t>
      </w:r>
      <w:r w:rsidR="00C13FFD" w:rsidRPr="00311B6E">
        <w:t>sprawną</w:t>
      </w:r>
      <w:r w:rsidRPr="00311B6E">
        <w:t xml:space="preserve"> realizację zaplanowanych przez LGD działań w perspektywie finansowej na lata 2014-2020</w:t>
      </w:r>
      <w:r w:rsidR="00C13FFD" w:rsidRPr="00311B6E">
        <w:t xml:space="preserve">, wpłynie również pozytywnie </w:t>
      </w:r>
      <w:proofErr w:type="gramStart"/>
      <w:r w:rsidR="00C13FFD" w:rsidRPr="00311B6E">
        <w:t xml:space="preserve">na </w:t>
      </w:r>
      <w:r w:rsidRPr="00311B6E">
        <w:t xml:space="preserve"> jakość</w:t>
      </w:r>
      <w:proofErr w:type="gramEnd"/>
      <w:r w:rsidRPr="00311B6E">
        <w:t xml:space="preserve"> składanych wniosków, </w:t>
      </w:r>
      <w:r w:rsidR="00C13FFD" w:rsidRPr="00311B6E">
        <w:t>większe zainteresowanie mieszkańców dostępnymi</w:t>
      </w:r>
      <w:r w:rsidRPr="00311B6E">
        <w:t xml:space="preserve"> fundusz</w:t>
      </w:r>
      <w:r w:rsidR="00C13FFD" w:rsidRPr="00311B6E">
        <w:t>ami niż było to w początkowym okresie wdrażania poprzedniej strategii</w:t>
      </w:r>
      <w:r w:rsidRPr="00311B6E">
        <w:t xml:space="preserve">. Zrodzone podczas </w:t>
      </w:r>
      <w:r w:rsidR="00C13FFD" w:rsidRPr="00311B6E">
        <w:t xml:space="preserve">konsultacji społecznych </w:t>
      </w:r>
      <w:r w:rsidRPr="00311B6E">
        <w:t xml:space="preserve">pomysły będą realizowane przez podmioty z sektorów: społecznego, gospodarczego i publicznego. Prowadzone </w:t>
      </w:r>
      <w:r w:rsidR="00C13FFD" w:rsidRPr="00311B6E">
        <w:t xml:space="preserve">przez LGD </w:t>
      </w:r>
      <w:r w:rsidRPr="00311B6E">
        <w:t xml:space="preserve">działania promocyjne stały się impulsem dla innych podmiotów do promocji zasobów turystycznych </w:t>
      </w:r>
      <w:r w:rsidR="00C13FFD" w:rsidRPr="00311B6E">
        <w:t>tego terenu</w:t>
      </w:r>
      <w:r w:rsidRPr="00311B6E">
        <w:t xml:space="preserve">. </w:t>
      </w:r>
    </w:p>
    <w:p w14:paraId="7FAD085C" w14:textId="77777777" w:rsidR="008308A2" w:rsidRDefault="008308A2" w:rsidP="00985B0E">
      <w:pPr>
        <w:spacing w:line="276" w:lineRule="auto"/>
      </w:pPr>
      <w:r w:rsidRPr="00311B6E">
        <w:lastRenderedPageBreak/>
        <w:t xml:space="preserve">LGD </w:t>
      </w:r>
      <w:r w:rsidR="00C13FFD" w:rsidRPr="00311B6E">
        <w:t xml:space="preserve">Puszcza Notecka </w:t>
      </w:r>
      <w:r w:rsidR="00524859">
        <w:t>przygotowała</w:t>
      </w:r>
      <w:r w:rsidRPr="00311B6E">
        <w:t xml:space="preserve"> Lokalną Strategię Rozwoju na lata 2014-2020, </w:t>
      </w:r>
      <w:r w:rsidR="00C13FFD" w:rsidRPr="00311B6E">
        <w:t>mając na uwadze przede wszystkim rozwiązanie</w:t>
      </w:r>
      <w:r w:rsidRPr="00311B6E">
        <w:t xml:space="preserve"> problemów związanych z</w:t>
      </w:r>
      <w:r w:rsidR="00524859">
        <w:t>:</w:t>
      </w:r>
      <w:r w:rsidRPr="00311B6E">
        <w:t xml:space="preserve"> ubóstwem, słabą promocją oferty turystycznej regionu, </w:t>
      </w:r>
      <w:r w:rsidR="00524859">
        <w:t xml:space="preserve">a także wciąż </w:t>
      </w:r>
      <w:proofErr w:type="spellStart"/>
      <w:r w:rsidR="00524859">
        <w:t>niewystarczającą</w:t>
      </w:r>
      <w:r w:rsidRPr="00311B6E">
        <w:t>dostępności</w:t>
      </w:r>
      <w:r w:rsidR="00524859">
        <w:t>ą</w:t>
      </w:r>
      <w:proofErr w:type="spellEnd"/>
      <w:r w:rsidRPr="00311B6E">
        <w:t xml:space="preserve"> obiektów pełniących funkcje turystyczne, rekreacyjne i kulturowe.</w:t>
      </w:r>
    </w:p>
    <w:p w14:paraId="2C26B3A6" w14:textId="77777777" w:rsidR="00985B0E" w:rsidRPr="00DC3B17" w:rsidRDefault="00985B0E" w:rsidP="00985B0E">
      <w:pPr>
        <w:spacing w:line="276" w:lineRule="auto"/>
        <w:rPr>
          <w:rFonts w:ascii="Calibri Light" w:hAnsi="Calibri Light"/>
        </w:rPr>
      </w:pPr>
    </w:p>
    <w:p w14:paraId="63C6B574" w14:textId="77777777" w:rsidR="000F1E5A" w:rsidRPr="00DC3B17" w:rsidRDefault="00977BF0" w:rsidP="00C56133">
      <w:pPr>
        <w:pStyle w:val="Akapitzlist"/>
        <w:numPr>
          <w:ilvl w:val="1"/>
          <w:numId w:val="2"/>
        </w:numPr>
        <w:shd w:val="clear" w:color="auto" w:fill="C2D69B" w:themeFill="accent3" w:themeFillTint="99"/>
        <w:rPr>
          <w:rFonts w:ascii="Calibri Light" w:hAnsi="Calibri Light"/>
        </w:rPr>
      </w:pPr>
      <w:r w:rsidRPr="00DC3B17">
        <w:rPr>
          <w:rFonts w:ascii="Calibri Light" w:hAnsi="Calibri Light"/>
        </w:rPr>
        <w:t>Reprezentatywność LGD</w:t>
      </w:r>
    </w:p>
    <w:p w14:paraId="592C0E49" w14:textId="77777777" w:rsidR="00595641" w:rsidRDefault="00595641" w:rsidP="00970A62">
      <w:pPr>
        <w:ind w:firstLine="708"/>
      </w:pPr>
    </w:p>
    <w:p w14:paraId="0A2CFCFC" w14:textId="77777777" w:rsidR="00977BF0" w:rsidRPr="00374C00" w:rsidRDefault="00DC4A0C" w:rsidP="00595641">
      <w:pPr>
        <w:spacing w:line="276" w:lineRule="auto"/>
        <w:ind w:firstLine="708"/>
      </w:pPr>
      <w:r>
        <w:rPr>
          <w:noProof/>
          <w:lang w:eastAsia="pl-PL"/>
        </w:rPr>
        <w:pict w14:anchorId="699FDA8A">
          <v:roundrect id="AutoShape 8" o:spid="_x0000_s1028" style="position:absolute;left:0;text-align:left;margin-left:419.1pt;margin-top:26.35pt;width:120.4pt;height:25.8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" fillcolor="#00b0f0" strokecolor="#f2f2f2 [3041]" strokeweight="3pt">
            <v:shadow on="t" color="#622423 [1605]" opacity=".5"/>
            <v:textbox>
              <w:txbxContent>
                <w:p w14:paraId="4F49BCB5" w14:textId="77777777" w:rsidR="0061692E" w:rsidRPr="006E0F9D" w:rsidRDefault="0061692E" w:rsidP="006E0F9D">
                  <w:pPr>
                    <w:jc w:val="center"/>
                    <w:rPr>
                      <w:sz w:val="28"/>
                    </w:rPr>
                  </w:pPr>
                  <w:r>
                    <w:rPr>
                      <w:sz w:val="28"/>
                    </w:rPr>
                    <w:t>REPREZENTANTYWNOŚĆ</w:t>
                  </w:r>
                </w:p>
              </w:txbxContent>
            </v:textbox>
          </v:roundrect>
        </w:pict>
      </w:r>
      <w:r w:rsidR="0090662C" w:rsidRPr="00311B6E">
        <w:t>Proces budowania partnerstwa trwa nieprzerwanie od momentu założenia stowarzyszenia. Dowodem na to jest stopniowe włączanie w funkcjonowanie coraz to nowych grup interesów, środowisk społecznych</w:t>
      </w:r>
      <w:r w:rsidR="005F15BB">
        <w:t xml:space="preserve"> i</w:t>
      </w:r>
      <w:r w:rsidR="0090662C" w:rsidRPr="00311B6E">
        <w:t xml:space="preserve"> zawodowych</w:t>
      </w:r>
      <w:r w:rsidR="0090662C" w:rsidRPr="00374C00">
        <w:t xml:space="preserve">. Efektem tego procesu jest fakt, że </w:t>
      </w:r>
      <w:r w:rsidR="008D7B52" w:rsidRPr="00374C00">
        <w:t>Lokalna Grupa Działania Puszcza Notecka</w:t>
      </w:r>
      <w:r w:rsidR="0090662C" w:rsidRPr="00374C00">
        <w:t xml:space="preserve">, która wciąż pozostaje </w:t>
      </w:r>
      <w:r w:rsidR="008D7B52" w:rsidRPr="00374C00">
        <w:t>partnerstwem trójsektorowym, na dzień 21 grudnia 2015 roku liczy 1</w:t>
      </w:r>
      <w:r w:rsidR="00CA0192" w:rsidRPr="00374C00">
        <w:t>4</w:t>
      </w:r>
      <w:r w:rsidR="00263E7F" w:rsidRPr="00374C00">
        <w:t>1</w:t>
      </w:r>
      <w:r w:rsidR="008D7B52" w:rsidRPr="00374C00">
        <w:t xml:space="preserve"> członków zwyczajnych</w:t>
      </w:r>
      <w:r w:rsidR="008F69A5" w:rsidRPr="00374C00">
        <w:t>, w tym:</w:t>
      </w:r>
    </w:p>
    <w:p w14:paraId="7AF209B0" w14:textId="77777777" w:rsidR="008F69A5" w:rsidRPr="00D46F08" w:rsidRDefault="008F69A5" w:rsidP="00595641">
      <w:pPr>
        <w:spacing w:line="276" w:lineRule="auto"/>
        <w:ind w:firstLine="708"/>
      </w:pPr>
      <w:r w:rsidRPr="00374C00">
        <w:rPr>
          <w:b/>
        </w:rPr>
        <w:t>- 1</w:t>
      </w:r>
      <w:r w:rsidR="00374C00" w:rsidRPr="00374C00">
        <w:rPr>
          <w:b/>
        </w:rPr>
        <w:t>2</w:t>
      </w:r>
      <w:r w:rsidRPr="00D46F08">
        <w:rPr>
          <w:b/>
        </w:rPr>
        <w:t>członków z sektora publicznego</w:t>
      </w:r>
      <w:r w:rsidRPr="00D46F08">
        <w:t xml:space="preserve"> (w tym gminy, miasto</w:t>
      </w:r>
      <w:r w:rsidR="00374C00" w:rsidRPr="00D46F08">
        <w:t xml:space="preserve">, </w:t>
      </w:r>
      <w:r w:rsidRPr="00D46F08">
        <w:t>powiaty</w:t>
      </w:r>
      <w:r w:rsidR="00374C00" w:rsidRPr="00D46F08">
        <w:t xml:space="preserve"> i jednostki podległe</w:t>
      </w:r>
      <w:r w:rsidRPr="00D46F08">
        <w:t>),</w:t>
      </w:r>
    </w:p>
    <w:p w14:paraId="326AA358" w14:textId="77777777" w:rsidR="00F7579A" w:rsidRPr="00D46F08" w:rsidRDefault="008F69A5" w:rsidP="00595641">
      <w:pPr>
        <w:spacing w:line="276" w:lineRule="auto"/>
        <w:ind w:left="708"/>
      </w:pPr>
      <w:r w:rsidRPr="00D46F08">
        <w:t xml:space="preserve">- </w:t>
      </w:r>
      <w:r w:rsidR="00CC5598" w:rsidRPr="00D46F08">
        <w:rPr>
          <w:b/>
        </w:rPr>
        <w:t>23</w:t>
      </w:r>
      <w:r w:rsidR="00F7579A" w:rsidRPr="00D46F08">
        <w:rPr>
          <w:b/>
        </w:rPr>
        <w:t xml:space="preserve"> członków z sektora gospodarczego</w:t>
      </w:r>
      <w:r w:rsidR="00F7579A" w:rsidRPr="00D46F08">
        <w:t xml:space="preserve"> (w tym podmioty prowadzące działalność gospodarczą</w:t>
      </w:r>
      <w:r w:rsidR="002C5D48" w:rsidRPr="00D46F08">
        <w:t xml:space="preserve"> różnego typu</w:t>
      </w:r>
      <w:r w:rsidR="00F7579A" w:rsidRPr="00D46F08">
        <w:t>, rolnicy i rybacy)</w:t>
      </w:r>
    </w:p>
    <w:p w14:paraId="40092AEE" w14:textId="77777777" w:rsidR="008F69A5" w:rsidRPr="00374C00" w:rsidRDefault="00F7579A" w:rsidP="00595641">
      <w:pPr>
        <w:spacing w:line="276" w:lineRule="auto"/>
        <w:ind w:left="708"/>
      </w:pPr>
      <w:r w:rsidRPr="00D46F08">
        <w:t xml:space="preserve">- </w:t>
      </w:r>
      <w:r w:rsidRPr="00D46F08">
        <w:rPr>
          <w:b/>
        </w:rPr>
        <w:t>1</w:t>
      </w:r>
      <w:r w:rsidR="00D46F08" w:rsidRPr="00D46F08">
        <w:rPr>
          <w:b/>
        </w:rPr>
        <w:t>06</w:t>
      </w:r>
      <w:r w:rsidRPr="00D46F08">
        <w:rPr>
          <w:b/>
        </w:rPr>
        <w:t xml:space="preserve"> członków z sektora społecznego</w:t>
      </w:r>
      <w:r w:rsidRPr="00D46F08">
        <w:t xml:space="preserve"> (w tym organizacje pozarządowe</w:t>
      </w:r>
      <w:r w:rsidR="000F337A" w:rsidRPr="00D46F08">
        <w:rPr>
          <w:rFonts w:cs="Times New Roman"/>
          <w:color w:val="000000" w:themeColor="text1"/>
        </w:rPr>
        <w:t>, przedstawiciele kółek rolniczych i organizacji zrzeszających rolników, miejscowości tematyczn</w:t>
      </w:r>
      <w:r w:rsidR="002C5D48" w:rsidRPr="00D46F08">
        <w:rPr>
          <w:rFonts w:cs="Times New Roman"/>
          <w:color w:val="000000" w:themeColor="text1"/>
        </w:rPr>
        <w:t>ych</w:t>
      </w:r>
      <w:r w:rsidR="000F337A" w:rsidRPr="00D46F08">
        <w:rPr>
          <w:rFonts w:cs="Times New Roman"/>
          <w:color w:val="000000" w:themeColor="text1"/>
        </w:rPr>
        <w:t>, organi</w:t>
      </w:r>
      <w:r w:rsidR="002C5D48" w:rsidRPr="00D46F08">
        <w:rPr>
          <w:rFonts w:cs="Times New Roman"/>
          <w:color w:val="000000" w:themeColor="text1"/>
        </w:rPr>
        <w:t>zacji</w:t>
      </w:r>
      <w:r w:rsidR="002C5D48" w:rsidRPr="00311B6E">
        <w:rPr>
          <w:rFonts w:cs="Times New Roman"/>
          <w:color w:val="000000" w:themeColor="text1"/>
        </w:rPr>
        <w:t xml:space="preserve"> sportowych, rad sołeckich i </w:t>
      </w:r>
      <w:r w:rsidR="00C04034" w:rsidRPr="00311B6E">
        <w:rPr>
          <w:rFonts w:cs="Times New Roman"/>
          <w:color w:val="000000" w:themeColor="text1"/>
        </w:rPr>
        <w:t>parafialnych, kół gospodyń wiejskich,</w:t>
      </w:r>
      <w:r w:rsidR="000F337A" w:rsidRPr="00311B6E">
        <w:rPr>
          <w:rFonts w:cs="Times New Roman"/>
          <w:color w:val="000000" w:themeColor="text1"/>
        </w:rPr>
        <w:t xml:space="preserve"> organizacji zajmujących się rozwojem folkloru, turystyk</w:t>
      </w:r>
      <w:r w:rsidR="00C04034" w:rsidRPr="00311B6E">
        <w:rPr>
          <w:rFonts w:cs="Times New Roman"/>
          <w:color w:val="000000" w:themeColor="text1"/>
        </w:rPr>
        <w:t>ą</w:t>
      </w:r>
      <w:r w:rsidR="000F337A" w:rsidRPr="00311B6E">
        <w:rPr>
          <w:rFonts w:cs="Times New Roman"/>
          <w:color w:val="000000" w:themeColor="text1"/>
        </w:rPr>
        <w:t xml:space="preserve">, </w:t>
      </w:r>
      <w:r w:rsidR="000F337A" w:rsidRPr="00374C00">
        <w:rPr>
          <w:rFonts w:cs="Times New Roman"/>
          <w:color w:val="000000" w:themeColor="text1"/>
        </w:rPr>
        <w:t>ochroną środowiska i ekologią, profilaktyk</w:t>
      </w:r>
      <w:r w:rsidR="005F15BB">
        <w:rPr>
          <w:rFonts w:cs="Times New Roman"/>
          <w:color w:val="000000" w:themeColor="text1"/>
        </w:rPr>
        <w:t>ą</w:t>
      </w:r>
      <w:r w:rsidR="000F337A" w:rsidRPr="00374C00">
        <w:rPr>
          <w:rFonts w:cs="Times New Roman"/>
          <w:color w:val="000000" w:themeColor="text1"/>
        </w:rPr>
        <w:t xml:space="preserve"> zdrowotną, wsparciem dla grup seniorów, związków zawodowych kluczowych przedsiębiorstw obszaru</w:t>
      </w:r>
      <w:r w:rsidR="00DE0440" w:rsidRPr="00374C00">
        <w:rPr>
          <w:rFonts w:cs="Times New Roman"/>
          <w:color w:val="000000" w:themeColor="text1"/>
        </w:rPr>
        <w:t xml:space="preserve">, </w:t>
      </w:r>
      <w:r w:rsidR="000F337A" w:rsidRPr="00374C00">
        <w:rPr>
          <w:rFonts w:cs="Times New Roman"/>
          <w:color w:val="000000" w:themeColor="text1"/>
        </w:rPr>
        <w:t>pr</w:t>
      </w:r>
      <w:r w:rsidR="00DE0440" w:rsidRPr="00374C00">
        <w:rPr>
          <w:rFonts w:cs="Times New Roman"/>
          <w:color w:val="000000" w:themeColor="text1"/>
        </w:rPr>
        <w:t>oblemami osób niepełnosprawnych oraz</w:t>
      </w:r>
      <w:r w:rsidR="000F337A" w:rsidRPr="00374C00">
        <w:rPr>
          <w:rFonts w:cs="Times New Roman"/>
          <w:color w:val="000000" w:themeColor="text1"/>
        </w:rPr>
        <w:t xml:space="preserve"> lokalni twórcy i rękodzielnicy).</w:t>
      </w:r>
    </w:p>
    <w:p w14:paraId="3AC0BCA3" w14:textId="77777777" w:rsidR="00977BF0" w:rsidRPr="00374C00" w:rsidRDefault="00C04034" w:rsidP="00595641">
      <w:pPr>
        <w:spacing w:line="276" w:lineRule="auto"/>
        <w:ind w:left="708"/>
      </w:pPr>
      <w:r w:rsidRPr="00374C00">
        <w:t>- spośród 1</w:t>
      </w:r>
      <w:r w:rsidR="00374C00" w:rsidRPr="00374C00">
        <w:t>4</w:t>
      </w:r>
      <w:r w:rsidR="008A3440" w:rsidRPr="00374C00">
        <w:t>1</w:t>
      </w:r>
      <w:r w:rsidR="005F15BB">
        <w:t xml:space="preserve"> osób będących członkami</w:t>
      </w:r>
      <w:r w:rsidRPr="00374C00">
        <w:t xml:space="preserve"> lub upoważnionych do reprezentowania podmiotu będącego członkiem </w:t>
      </w:r>
      <w:r w:rsidR="00374C00" w:rsidRPr="00374C00">
        <w:t xml:space="preserve">140 </w:t>
      </w:r>
      <w:r w:rsidR="00374C00" w:rsidRPr="00374C00">
        <w:rPr>
          <w:b/>
        </w:rPr>
        <w:t>reprezentuje</w:t>
      </w:r>
      <w:r w:rsidRPr="00374C00">
        <w:rPr>
          <w:b/>
        </w:rPr>
        <w:t xml:space="preserve"> grupę </w:t>
      </w:r>
      <w:proofErr w:type="gramStart"/>
      <w:r w:rsidRPr="00374C00">
        <w:rPr>
          <w:b/>
        </w:rPr>
        <w:t>mieszkańców</w:t>
      </w:r>
      <w:r w:rsidR="00DE0440" w:rsidRPr="00374C00">
        <w:t>(</w:t>
      </w:r>
      <w:proofErr w:type="gramEnd"/>
      <w:r w:rsidR="00DE0440" w:rsidRPr="00374C00">
        <w:t>tj.</w:t>
      </w:r>
      <w:r w:rsidR="005F15BB">
        <w:t xml:space="preserve"> są to osoby mieszkające</w:t>
      </w:r>
      <w:r w:rsidR="00DE0440" w:rsidRPr="00374C00">
        <w:t xml:space="preserve"> na terenie LGD)</w:t>
      </w:r>
      <w:r w:rsidR="009727F8" w:rsidRPr="00374C00">
        <w:t>.</w:t>
      </w:r>
    </w:p>
    <w:p w14:paraId="0F117A55" w14:textId="77777777" w:rsidR="00DE0440" w:rsidRPr="00311B6E" w:rsidRDefault="009727F8" w:rsidP="00595641">
      <w:pPr>
        <w:spacing w:line="276" w:lineRule="auto"/>
        <w:ind w:firstLine="708"/>
      </w:pPr>
      <w:r w:rsidRPr="00374C00">
        <w:t xml:space="preserve">W skład stowarzyszenia wchodzą osoby, które od lat działają na rzecz przeciwdziałania ubóstwu i wykluczeniu społecznemu, co daje gwarancję prawidłowego wdrażania LSR </w:t>
      </w:r>
      <w:r w:rsidR="001E7456">
        <w:t xml:space="preserve">w części działań </w:t>
      </w:r>
      <w:r w:rsidRPr="00374C00">
        <w:t xml:space="preserve">na rzecz osób </w:t>
      </w:r>
      <w:proofErr w:type="spellStart"/>
      <w:r w:rsidRPr="00374C00">
        <w:t>defaworyzowanych</w:t>
      </w:r>
      <w:proofErr w:type="spellEnd"/>
      <w:r w:rsidRPr="00374C00">
        <w:t>. Członkami stowarzyszenia</w:t>
      </w:r>
      <w:r w:rsidRPr="00311B6E">
        <w:t xml:space="preserve"> są m.in. osoby na co dzień pracujące z młodzieżą, osobami niepełnosprawnymi, starszymi, a także zarządzające na co dzień Fundacją Pomocy Wzajemnej Barka, która w roku 2015 </w:t>
      </w:r>
      <w:proofErr w:type="gramStart"/>
      <w:r w:rsidRPr="00311B6E">
        <w:t>otrzymała  Europejską</w:t>
      </w:r>
      <w:proofErr w:type="gramEnd"/>
      <w:r w:rsidRPr="00311B6E">
        <w:t xml:space="preserve"> Nagrodę Obywatelską za pomoc osobom, które najbardziej ucierpiały w procesie transformacji ustrojowej w Polsce, jak również za promowanie ekonomii społecznej. </w:t>
      </w:r>
    </w:p>
    <w:p w14:paraId="2C8EBC70" w14:textId="77777777" w:rsidR="0074171A" w:rsidRDefault="0074171A" w:rsidP="00595641">
      <w:pPr>
        <w:spacing w:line="276" w:lineRule="auto"/>
      </w:pPr>
      <w:r w:rsidRPr="00311B6E">
        <w:t xml:space="preserve">Mając na uwadze fakt, że w okresie 2014-2020 jednym z najważniejszych celów LSR jest tworzenie nowych miejsc pracy należy podkreślić fakt dużej liczby członków stowarzyszenia reprezentujący bardzo zróżnicowane podmioty gospodarcze – m.in. przedsiębiorstwa z branży spożywczej, drzewnej, budowlanej, motoryzacyjnej, finansowej. Tak zróżnicowany profil stowarzyszenia daje gwarancję uwzględnienia w strategii możliwie szeroko realnych potrzeb, a przede wszystkim uwarunkowań dla poszczególnych branż. </w:t>
      </w:r>
    </w:p>
    <w:p w14:paraId="7ADFD8F2" w14:textId="77777777" w:rsidR="00595641" w:rsidRPr="00311B6E" w:rsidRDefault="00595641" w:rsidP="00595641">
      <w:pPr>
        <w:spacing w:line="276" w:lineRule="auto"/>
      </w:pPr>
    </w:p>
    <w:p w14:paraId="7892A7F5" w14:textId="77777777" w:rsidR="0074171A" w:rsidRPr="00DC3B17" w:rsidRDefault="00FD47CA" w:rsidP="00C56133">
      <w:pPr>
        <w:pStyle w:val="Akapitzlist"/>
        <w:numPr>
          <w:ilvl w:val="1"/>
          <w:numId w:val="2"/>
        </w:numPr>
        <w:shd w:val="clear" w:color="auto" w:fill="C2D69B" w:themeFill="accent3" w:themeFillTint="99"/>
        <w:rPr>
          <w:rFonts w:ascii="Calibri Light" w:hAnsi="Calibri Light"/>
        </w:rPr>
      </w:pPr>
      <w:r>
        <w:rPr>
          <w:rFonts w:ascii="Calibri Light" w:hAnsi="Calibri Light"/>
        </w:rPr>
        <w:t>Organ</w:t>
      </w:r>
      <w:r w:rsidR="0074171A" w:rsidRPr="00DC3B17">
        <w:rPr>
          <w:rFonts w:ascii="Calibri Light" w:hAnsi="Calibri Light"/>
        </w:rPr>
        <w:t xml:space="preserve"> decyzyjny - rada</w:t>
      </w:r>
    </w:p>
    <w:p w14:paraId="2D425F83" w14:textId="77777777" w:rsidR="00263E7F" w:rsidRDefault="00263E7F" w:rsidP="00970A62">
      <w:pPr>
        <w:ind w:firstLine="708"/>
      </w:pPr>
    </w:p>
    <w:p w14:paraId="6656E1A8" w14:textId="77777777" w:rsidR="008B3D2E" w:rsidRPr="00311B6E" w:rsidRDefault="00DC4A0C" w:rsidP="00263E7F">
      <w:pPr>
        <w:spacing w:line="276" w:lineRule="auto"/>
        <w:ind w:firstLine="708"/>
        <w:rPr>
          <w:rFonts w:eastAsia="Calibri" w:cs="TimesNewRoman"/>
        </w:rPr>
      </w:pPr>
      <w:r>
        <w:rPr>
          <w:noProof/>
          <w:lang w:eastAsia="pl-PL"/>
        </w:rPr>
        <w:pict w14:anchorId="348FC057">
          <v:roundrect id="AutoShape 9" o:spid="_x0000_s1029" style="position:absolute;left:0;text-align:left;margin-left:433.5pt;margin-top:109.9pt;width:93.7pt;height:25.8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" fillcolor="#00b0f0" strokecolor="#f2f2f2 [3041]" strokeweight="3pt">
            <v:shadow on="t" color="#622423 [1605]" opacity=".5"/>
            <v:textbox>
              <w:txbxContent>
                <w:p w14:paraId="5D387F6A" w14:textId="77777777" w:rsidR="0061692E" w:rsidRPr="006E0F9D" w:rsidRDefault="0061692E" w:rsidP="006E0F9D">
                  <w:pPr>
                    <w:jc w:val="center"/>
                    <w:rPr>
                      <w:sz w:val="28"/>
                    </w:rPr>
                  </w:pPr>
                  <w:r>
                    <w:rPr>
                      <w:sz w:val="28"/>
                    </w:rPr>
                    <w:t>RADA</w:t>
                  </w:r>
                </w:p>
              </w:txbxContent>
            </v:textbox>
          </v:roundrect>
        </w:pict>
      </w:r>
      <w:r w:rsidR="0074171A" w:rsidRPr="00311B6E">
        <w:t xml:space="preserve">Zadania, za które odpowiedzialna jest Rada stowarzyszenia </w:t>
      </w:r>
      <w:r w:rsidR="00CB42DB" w:rsidRPr="00311B6E">
        <w:t xml:space="preserve">oraz zasady jakimi musi się kierować </w:t>
      </w:r>
      <w:r w:rsidR="0074171A" w:rsidRPr="00311B6E">
        <w:t>szczegółow</w:t>
      </w:r>
      <w:r w:rsidR="00CB42DB" w:rsidRPr="00311B6E">
        <w:t xml:space="preserve">o określa statut stowarzyszenia, </w:t>
      </w:r>
      <w:r w:rsidR="0074171A" w:rsidRPr="00311B6E">
        <w:t xml:space="preserve">regulamin Rady </w:t>
      </w:r>
      <w:r w:rsidR="006B7B93" w:rsidRPr="00311B6E">
        <w:t>S</w:t>
      </w:r>
      <w:r w:rsidR="0074171A" w:rsidRPr="00311B6E">
        <w:t>towarzyszenia</w:t>
      </w:r>
      <w:r w:rsidR="00CB42DB" w:rsidRPr="00311B6E">
        <w:t>, procedury wyboru oraz kryteria wyboru</w:t>
      </w:r>
      <w:r w:rsidR="0074171A" w:rsidRPr="00311B6E">
        <w:t>.</w:t>
      </w:r>
      <w:r w:rsidR="00CB42DB" w:rsidRPr="00311B6E">
        <w:t xml:space="preserve"> Wszystkie te dokumenty </w:t>
      </w:r>
      <w:r w:rsidR="001E7456">
        <w:t xml:space="preserve">były przedmiotem konsultacji </w:t>
      </w:r>
      <w:r w:rsidR="00CB42DB" w:rsidRPr="00311B6E">
        <w:t xml:space="preserve">ze społecznością lokalną. </w:t>
      </w:r>
      <w:r w:rsidR="008B3D2E" w:rsidRPr="00311B6E">
        <w:t>Najważniejsze z zadań</w:t>
      </w:r>
      <w:r w:rsidR="00CB42DB" w:rsidRPr="00311B6E">
        <w:t xml:space="preserve"> powierzonych Radzie</w:t>
      </w:r>
      <w:r w:rsidR="008B3D2E" w:rsidRPr="00311B6E">
        <w:t xml:space="preserve">, to </w:t>
      </w:r>
      <w:r w:rsidR="008B3D2E" w:rsidRPr="00311B6E">
        <w:rPr>
          <w:rFonts w:eastAsia="Calibri" w:cs="TimesNewRoman"/>
        </w:rPr>
        <w:t xml:space="preserve">wybór operacji w rozumieniu art. 2 pkt. 9 rozporządzenia nr 1303/2013, zwanych „operacjami”, które mają być realizowane w ramach LSR, oraz ustalenie kwoty wsparcia. Rada mając na uwadze odpowiedzialność za wybór operacji zgodnych ze strategią, podczas dokonania wyboru operacji realizowanych w ramach LSR działa w oparciu o zasadę braku dominacji przez jakąkolwiek grupę interesu. </w:t>
      </w:r>
      <w:r w:rsidR="008B3D2E" w:rsidRPr="00311B6E">
        <w:rPr>
          <w:rFonts w:eastAsia="Calibri" w:cs="TimesNewRoman"/>
          <w:b/>
        </w:rPr>
        <w:t xml:space="preserve">Ani władze publiczne, ani żadna z grup interesów połączonych ze sobą więzami wspólnych korzyści lub interesów nie może podczas </w:t>
      </w:r>
      <w:r w:rsidR="00CB42DB" w:rsidRPr="00311B6E">
        <w:rPr>
          <w:rFonts w:eastAsia="Calibri" w:cs="TimesNewRoman"/>
          <w:b/>
        </w:rPr>
        <w:t>podejmowania decyzji</w:t>
      </w:r>
      <w:r w:rsidR="008B3D2E" w:rsidRPr="00311B6E">
        <w:rPr>
          <w:rFonts w:eastAsia="Calibri" w:cs="TimesNewRoman"/>
          <w:b/>
        </w:rPr>
        <w:t xml:space="preserve"> mieć więcej niż 49% praw głosu.</w:t>
      </w:r>
      <w:r w:rsidR="008B3D2E" w:rsidRPr="00311B6E">
        <w:rPr>
          <w:rFonts w:eastAsia="Calibri" w:cs="TimesNewRoman"/>
        </w:rPr>
        <w:t xml:space="preserve"> Szczegółowe zasady funkcjonowania Rady, w</w:t>
      </w:r>
      <w:r w:rsidR="006B7B93" w:rsidRPr="00311B6E">
        <w:rPr>
          <w:rFonts w:eastAsia="Calibri" w:cs="TimesNewRoman"/>
        </w:rPr>
        <w:t xml:space="preserve"> tym działania dyscyplinujące wobec członków, którzy systematycznie nie biorą udziału w posiedzeniach, program szkoleń dla członków Rady, zasady weryfikowania wiedzy członków Rady oraz wszystkie inne niezbędne do funkcjonowania Rady postanowienia zawiera Regulamin Rady Stowarzyszenia.</w:t>
      </w:r>
    </w:p>
    <w:p w14:paraId="2E1BC54C" w14:textId="77777777" w:rsidR="006E0F9D" w:rsidRDefault="005B1BAE" w:rsidP="00263E7F">
      <w:pPr>
        <w:spacing w:line="276" w:lineRule="auto"/>
        <w:rPr>
          <w:rFonts w:eastAsia="Calibri" w:cs="TimesNewRoman"/>
        </w:rPr>
      </w:pPr>
      <w:r w:rsidRPr="00311B6E">
        <w:rPr>
          <w:rFonts w:eastAsia="Calibri" w:cs="TimesNewRoman"/>
        </w:rPr>
        <w:t xml:space="preserve">Organ decyzyjny stowarzyszenia – Rada Stowarzyszenia składa się z 15 członków, </w:t>
      </w:r>
    </w:p>
    <w:p w14:paraId="7A6CB139" w14:textId="77777777" w:rsidR="005B1BAE" w:rsidRPr="00311B6E" w:rsidRDefault="005B1BAE" w:rsidP="00263E7F">
      <w:pPr>
        <w:spacing w:line="276" w:lineRule="auto"/>
        <w:rPr>
          <w:rFonts w:eastAsia="Calibri" w:cs="TimesNewRoman"/>
        </w:rPr>
      </w:pPr>
      <w:r w:rsidRPr="00311B6E">
        <w:rPr>
          <w:rFonts w:eastAsia="Calibri" w:cs="TimesNewRoman"/>
        </w:rPr>
        <w:t>w tym</w:t>
      </w:r>
      <w:r w:rsidR="003B4963">
        <w:rPr>
          <w:rFonts w:eastAsia="Calibri" w:cs="TimesNewRoman"/>
        </w:rPr>
        <w:t xml:space="preserve"> z </w:t>
      </w:r>
      <w:r w:rsidR="005278C1" w:rsidRPr="00311B6E">
        <w:rPr>
          <w:rFonts w:eastAsia="Calibri" w:cs="TimesNewRoman"/>
        </w:rPr>
        <w:t xml:space="preserve">2 </w:t>
      </w:r>
      <w:r w:rsidRPr="00311B6E">
        <w:rPr>
          <w:rFonts w:eastAsia="Calibri" w:cs="TimesNewRoman"/>
        </w:rPr>
        <w:t>przedstawicieli sektora publicznego,</w:t>
      </w:r>
      <w:r w:rsidR="009C2268" w:rsidRPr="00311B6E">
        <w:rPr>
          <w:rFonts w:eastAsia="Calibri" w:cs="TimesNewRoman"/>
        </w:rPr>
        <w:t>6</w:t>
      </w:r>
      <w:r w:rsidRPr="00311B6E">
        <w:rPr>
          <w:rFonts w:eastAsia="Calibri" w:cs="TimesNewRoman"/>
        </w:rPr>
        <w:t>przeds</w:t>
      </w:r>
      <w:r w:rsidR="003B4963">
        <w:rPr>
          <w:rFonts w:eastAsia="Calibri" w:cs="TimesNewRoman"/>
        </w:rPr>
        <w:t>tawicieli sektora gospodarczego i</w:t>
      </w:r>
      <w:r w:rsidR="00A13334">
        <w:rPr>
          <w:rFonts w:eastAsia="Calibri" w:cs="TimesNewRoman"/>
        </w:rPr>
        <w:t>6</w:t>
      </w:r>
      <w:r w:rsidRPr="00311B6E">
        <w:rPr>
          <w:rFonts w:eastAsia="Calibri" w:cs="TimesNewRoman"/>
        </w:rPr>
        <w:t>przedstawicieli sektora społecznego</w:t>
      </w:r>
      <w:r w:rsidR="00A13334">
        <w:rPr>
          <w:rFonts w:eastAsia="Calibri" w:cs="TimesNewRoman"/>
        </w:rPr>
        <w:t xml:space="preserve"> i 1 mieszkaniec</w:t>
      </w:r>
      <w:r w:rsidR="003B4963">
        <w:rPr>
          <w:rFonts w:eastAsia="Calibri" w:cs="TimesNewRoman"/>
        </w:rPr>
        <w:t>.</w:t>
      </w:r>
    </w:p>
    <w:p w14:paraId="36D7D5E3" w14:textId="77777777" w:rsidR="00CB42DB" w:rsidRDefault="00CB42DB" w:rsidP="00263E7F">
      <w:pPr>
        <w:spacing w:line="276" w:lineRule="auto"/>
        <w:rPr>
          <w:b/>
        </w:rPr>
      </w:pPr>
      <w:r w:rsidRPr="00311B6E">
        <w:rPr>
          <w:b/>
        </w:rPr>
        <w:t xml:space="preserve">Efektem oceny Rady jest lista rankingowa, która będzie podstawą do zawarcia umowy i przyznania dofinansowania. Kryteria wyboru operacji, procedury oceny oraz wszelkie inne niezbędne informacje będą udostępniane publicznie poprzez stronę internetową LGD. </w:t>
      </w:r>
    </w:p>
    <w:p w14:paraId="11353AD0" w14:textId="77777777" w:rsidR="00F67715" w:rsidRPr="00F67715" w:rsidRDefault="00F67715" w:rsidP="00263E7F">
      <w:pPr>
        <w:spacing w:line="276" w:lineRule="auto"/>
      </w:pPr>
      <w:r>
        <w:t>Szczegóły dotyczące procedur, kryteriów wyboru oraz funkcjonowania Rady znajdują się w załącznikach do wniosku o wybór LSR do realizacji.</w:t>
      </w:r>
    </w:p>
    <w:p w14:paraId="421DECC4" w14:textId="77777777" w:rsidR="00263E7F" w:rsidRPr="00311B6E" w:rsidRDefault="00263E7F" w:rsidP="007C6552">
      <w:pPr>
        <w:rPr>
          <w:b/>
        </w:rPr>
      </w:pPr>
    </w:p>
    <w:p w14:paraId="111105AE" w14:textId="77777777" w:rsidR="006B7B93" w:rsidRPr="00DC3B17" w:rsidRDefault="006B7B93" w:rsidP="00C56133">
      <w:pPr>
        <w:pStyle w:val="Akapitzlist"/>
        <w:numPr>
          <w:ilvl w:val="1"/>
          <w:numId w:val="2"/>
        </w:numPr>
        <w:shd w:val="clear" w:color="auto" w:fill="C2D69B" w:themeFill="accent3" w:themeFillTint="99"/>
        <w:rPr>
          <w:rFonts w:ascii="Calibri Light" w:eastAsia="Calibri" w:hAnsi="Calibri Light" w:cs="TimesNewRoman"/>
        </w:rPr>
      </w:pPr>
      <w:r w:rsidRPr="00DC3B17">
        <w:rPr>
          <w:rFonts w:ascii="Calibri Light" w:eastAsia="Calibri" w:hAnsi="Calibri Light" w:cs="TimesNewRoman"/>
        </w:rPr>
        <w:t>Zasady funkcjonowania LGD</w:t>
      </w:r>
    </w:p>
    <w:p w14:paraId="55139BF5" w14:textId="77777777" w:rsidR="00263E7F" w:rsidRDefault="00263E7F" w:rsidP="00970A62">
      <w:pPr>
        <w:ind w:firstLine="708"/>
      </w:pPr>
    </w:p>
    <w:p w14:paraId="6C52E53C" w14:textId="77777777" w:rsidR="00215695" w:rsidRPr="003F7A43" w:rsidRDefault="00215695" w:rsidP="00263E7F">
      <w:pPr>
        <w:spacing w:line="276" w:lineRule="auto"/>
        <w:ind w:firstLine="708"/>
      </w:pPr>
      <w:r w:rsidRPr="003F7A43">
        <w:t>Z</w:t>
      </w:r>
      <w:r w:rsidR="00366FEA" w:rsidRPr="003F7A43">
        <w:t>e względu na szeroki zakres obowiązków z</w:t>
      </w:r>
      <w:r w:rsidR="006C0D66" w:rsidRPr="003F7A43">
        <w:t>asady funkcjonowania</w:t>
      </w:r>
      <w:r w:rsidRPr="003F7A43">
        <w:t xml:space="preserve"> LGD zostały określone w kilku dokumentach, które ściśle </w:t>
      </w:r>
      <w:r w:rsidR="002D669E" w:rsidRPr="003F7A43">
        <w:t xml:space="preserve">regulują zakres obowiązków poszczególnych organów i sposób ich </w:t>
      </w:r>
      <w:r w:rsidR="006C0D66" w:rsidRPr="003F7A43">
        <w:t>realizacji</w:t>
      </w:r>
      <w:r w:rsidR="002D669E" w:rsidRPr="003F7A43">
        <w:t xml:space="preserve">: </w:t>
      </w:r>
    </w:p>
    <w:p w14:paraId="433129D4" w14:textId="77777777" w:rsidR="00215695" w:rsidRPr="003F7A43" w:rsidRDefault="00DC4A0C" w:rsidP="00B014E3">
      <w:pPr>
        <w:spacing w:line="276" w:lineRule="auto"/>
      </w:pPr>
      <w:r>
        <w:rPr>
          <w:b/>
          <w:noProof/>
          <w:lang w:eastAsia="pl-PL"/>
        </w:rPr>
        <w:pict w14:anchorId="09D2AC24">
          <v:roundrect id="AutoShape 10" o:spid="_x0000_s1030" style="position:absolute;left:0;text-align:left;margin-left:.6pt;margin-top:.85pt;width:112.35pt;height:42.8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" fillcolor="#00b0f0" strokecolor="#f2f2f2 [3041]" strokeweight="3pt">
            <v:shadow on="t" color="#622423 [1605]" opacity=".5"/>
            <v:textbox>
              <w:txbxContent>
                <w:p w14:paraId="6237B7FE" w14:textId="77777777" w:rsidR="0061692E" w:rsidRPr="006E0F9D" w:rsidRDefault="0061692E" w:rsidP="00B014E3">
                  <w:pPr>
                    <w:jc w:val="center"/>
                    <w:rPr>
                      <w:sz w:val="28"/>
                    </w:rPr>
                  </w:pPr>
                  <w:r>
                    <w:rPr>
                      <w:sz w:val="28"/>
                    </w:rPr>
                    <w:t>ZASADY FUNKCJONOWANIA</w:t>
                  </w:r>
                </w:p>
              </w:txbxContent>
            </v:textbox>
            <w10:wrap type="square"/>
          </v:roundrect>
        </w:pict>
      </w:r>
      <w:r w:rsidR="002D669E" w:rsidRPr="003F7A43">
        <w:rPr>
          <w:b/>
        </w:rPr>
        <w:t xml:space="preserve">- </w:t>
      </w:r>
      <w:r w:rsidR="00215695" w:rsidRPr="003F7A43">
        <w:rPr>
          <w:b/>
        </w:rPr>
        <w:t>Statut LGD</w:t>
      </w:r>
      <w:r w:rsidR="002D669E" w:rsidRPr="003F7A43">
        <w:t xml:space="preserve">– dokument wymagający uchwalenia </w:t>
      </w:r>
      <w:r w:rsidR="00206AD0">
        <w:t xml:space="preserve">(lub zmiany jego treści) </w:t>
      </w:r>
      <w:r w:rsidR="002D669E" w:rsidRPr="003F7A43">
        <w:t xml:space="preserve">przez </w:t>
      </w:r>
      <w:r w:rsidR="00215695" w:rsidRPr="003F7A43">
        <w:t xml:space="preserve">Walne Zebranie </w:t>
      </w:r>
      <w:proofErr w:type="spellStart"/>
      <w:r w:rsidR="00215695" w:rsidRPr="003F7A43">
        <w:t>Członków</w:t>
      </w:r>
      <w:r w:rsidR="006C0D66" w:rsidRPr="003F7A43">
        <w:t>regulujący</w:t>
      </w:r>
      <w:proofErr w:type="spellEnd"/>
      <w:r w:rsidR="00215695" w:rsidRPr="003F7A43">
        <w:t xml:space="preserve"> najważniejsze kwestie przewidziane w Ustawie z dn. 7 kwietnia 1989 r. Prawo o stowarzyszeniach</w:t>
      </w:r>
      <w:r w:rsidR="006C0D66" w:rsidRPr="003F7A43">
        <w:t>, m.in.:</w:t>
      </w:r>
      <w:r w:rsidR="00215695" w:rsidRPr="003F7A43">
        <w:t xml:space="preserve"> nazwę stowarzyszenia, teren </w:t>
      </w:r>
      <w:r w:rsidR="006C0D66" w:rsidRPr="003F7A43">
        <w:t xml:space="preserve">na jakim stowarzyszenie funkcjonuje, </w:t>
      </w:r>
      <w:r w:rsidR="00215695" w:rsidRPr="003F7A43">
        <w:t>siedzibę stowarzyszenia, cele i sposoby ich realizacji, sposób nabywania i utraty członkostwa, przyczyny utraty członkostwa ora</w:t>
      </w:r>
      <w:r w:rsidR="006C0D66" w:rsidRPr="003F7A43">
        <w:t>z prawa i obowiązki członków</w:t>
      </w:r>
      <w:r w:rsidR="00206AD0">
        <w:t>. W</w:t>
      </w:r>
      <w:r w:rsidR="00215695" w:rsidRPr="003F7A43">
        <w:t xml:space="preserve">skazuje </w:t>
      </w:r>
      <w:r w:rsidR="006C0D66" w:rsidRPr="003F7A43">
        <w:t xml:space="preserve">również </w:t>
      </w:r>
      <w:r w:rsidR="00215695" w:rsidRPr="003F7A43">
        <w:t>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w:t>
      </w:r>
      <w:r w:rsidR="00206AD0">
        <w:t>yw</w:t>
      </w:r>
      <w:r w:rsidR="00215695" w:rsidRPr="003F7A43">
        <w:t>ania stowarzyszenia.</w:t>
      </w:r>
      <w:r w:rsidR="006C0D66" w:rsidRPr="003F7A43">
        <w:t xml:space="preserve"> Statut w</w:t>
      </w:r>
      <w:r w:rsidR="00215695" w:rsidRPr="003F7A43">
        <w:t>skazuje ponadto</w:t>
      </w:r>
      <w:r w:rsidR="006C0D66" w:rsidRPr="003F7A43">
        <w:t xml:space="preserve"> Marszałka</w:t>
      </w:r>
      <w:r w:rsidR="00215695" w:rsidRPr="003F7A43">
        <w:t xml:space="preserve"> Województwa </w:t>
      </w:r>
      <w:r w:rsidR="006C0D66" w:rsidRPr="003F7A43">
        <w:t>Wielkopo</w:t>
      </w:r>
      <w:r w:rsidR="00215695" w:rsidRPr="003F7A43">
        <w:t>lskiego</w:t>
      </w:r>
      <w:r w:rsidR="006C0D66" w:rsidRPr="003F7A43">
        <w:t xml:space="preserve"> jako organ nadzoru nad stowarzyszeniem, </w:t>
      </w:r>
      <w:r w:rsidR="00215695" w:rsidRPr="003F7A43">
        <w:t xml:space="preserve">organ LGD kompetentny w zakresie uchwalenia LSR i jej aktualizacji - Walne Zebranie </w:t>
      </w:r>
      <w:proofErr w:type="spellStart"/>
      <w:proofErr w:type="gramStart"/>
      <w:r w:rsidR="00215695" w:rsidRPr="003F7A43">
        <w:t>Stowarzyszenia,organ</w:t>
      </w:r>
      <w:proofErr w:type="spellEnd"/>
      <w:proofErr w:type="gramEnd"/>
      <w:r w:rsidR="00215695" w:rsidRPr="003F7A43">
        <w:t xml:space="preserve"> LGD kompetentny w zakresie </w:t>
      </w:r>
      <w:r w:rsidR="00215695" w:rsidRPr="003F7A43">
        <w:lastRenderedPageBreak/>
        <w:t>uchwalenia kryteriów wyboru operacji - Zarząd Stowarzyszenia.</w:t>
      </w:r>
      <w:r w:rsidR="000D3A13" w:rsidRPr="003F7A43">
        <w:t xml:space="preserve"> Statut reguluje również konieczność </w:t>
      </w:r>
      <w:r w:rsidR="00215695" w:rsidRPr="003F7A43">
        <w:t xml:space="preserve">bezstronności członków organu decyzyjnego </w:t>
      </w:r>
      <w:r w:rsidR="000D3A13" w:rsidRPr="003F7A43">
        <w:t>przy</w:t>
      </w:r>
      <w:r w:rsidR="00215695" w:rsidRPr="003F7A43">
        <w:t xml:space="preserve"> wyborze operacji</w:t>
      </w:r>
      <w:r w:rsidR="000D3A13" w:rsidRPr="003F7A43">
        <w:t>.</w:t>
      </w:r>
    </w:p>
    <w:p w14:paraId="501E8DBF" w14:textId="77777777" w:rsidR="002C2424" w:rsidRPr="003F7A43" w:rsidRDefault="000D3A13" w:rsidP="00263E7F">
      <w:pPr>
        <w:spacing w:line="276" w:lineRule="auto"/>
      </w:pPr>
      <w:r w:rsidRPr="003F7A43">
        <w:rPr>
          <w:b/>
        </w:rPr>
        <w:t xml:space="preserve">- Regulamin </w:t>
      </w:r>
      <w:r w:rsidR="008815DF" w:rsidRPr="003F7A43">
        <w:rPr>
          <w:b/>
        </w:rPr>
        <w:t xml:space="preserve">Rady Stowarzyszenia - </w:t>
      </w:r>
      <w:r w:rsidR="00215695" w:rsidRPr="003F7A43">
        <w:t xml:space="preserve">uchwalany i zmieniany przez Walne Zebranie </w:t>
      </w:r>
      <w:proofErr w:type="spellStart"/>
      <w:proofErr w:type="gramStart"/>
      <w:r w:rsidR="00215695" w:rsidRPr="003F7A43">
        <w:t>Członków</w:t>
      </w:r>
      <w:r w:rsidR="008815DF" w:rsidRPr="003F7A43">
        <w:t>,Regulamin</w:t>
      </w:r>
      <w:proofErr w:type="spellEnd"/>
      <w:proofErr w:type="gramEnd"/>
      <w:r w:rsidR="008815DF" w:rsidRPr="003F7A43">
        <w:t xml:space="preserve"> </w:t>
      </w:r>
      <w:r w:rsidR="00215695" w:rsidRPr="003F7A43">
        <w:t xml:space="preserve">projektuje </w:t>
      </w:r>
      <w:r w:rsidR="00EE05D3">
        <w:t>Z</w:t>
      </w:r>
      <w:r w:rsidR="008815DF" w:rsidRPr="003F7A43">
        <w:t>arząd stowarzyszenia, podobnie jak jego ewentualne zmiany. Rada Stowarzyszenia Puszcza Notecka (organ decyzyjny) powoływana</w:t>
      </w:r>
      <w:r w:rsidR="00215695" w:rsidRPr="003F7A43">
        <w:t xml:space="preserve"> jest przez Walne Zebranie Stowarzyszenia</w:t>
      </w:r>
      <w:r w:rsidR="008815DF" w:rsidRPr="003F7A43">
        <w:t xml:space="preserve"> podobnie jak Przewodniczący tej Rady, spośród wybranych członk</w:t>
      </w:r>
      <w:r w:rsidR="00EE05D3">
        <w:t>ów Rada wybiera spośród siebie Z</w:t>
      </w:r>
      <w:r w:rsidR="008815DF" w:rsidRPr="003F7A43">
        <w:t>astępcę</w:t>
      </w:r>
      <w:r w:rsidR="00EE05D3">
        <w:t xml:space="preserve"> Przewodniczącego i S</w:t>
      </w:r>
      <w:r w:rsidR="002C2424" w:rsidRPr="003F7A43">
        <w:t>ekretarza</w:t>
      </w:r>
      <w:r w:rsidR="00215695" w:rsidRPr="003F7A43">
        <w:t xml:space="preserve">. Dokument regulaminu zawiera przede </w:t>
      </w:r>
      <w:proofErr w:type="spellStart"/>
      <w:r w:rsidR="00215695" w:rsidRPr="003F7A43">
        <w:t>wszystkimszczegółowe</w:t>
      </w:r>
      <w:proofErr w:type="spellEnd"/>
      <w:r w:rsidR="00215695" w:rsidRPr="003F7A43">
        <w:t xml:space="preserve"> zasady zwoływania i organizacji posiedzeń </w:t>
      </w:r>
      <w:r w:rsidR="002C2424" w:rsidRPr="003F7A43">
        <w:t xml:space="preserve">Rady oraz podejmowania decyzji w sprawie oceny i wyboru operacji, </w:t>
      </w:r>
      <w:r w:rsidR="00215695" w:rsidRPr="003F7A43">
        <w:t xml:space="preserve">szczegółowe rozwiązania dotyczące wyłączenia </w:t>
      </w:r>
      <w:r w:rsidR="002C2424" w:rsidRPr="003F7A43">
        <w:t xml:space="preserve">członka organu z oceny </w:t>
      </w:r>
      <w:proofErr w:type="gramStart"/>
      <w:r w:rsidR="002C2424" w:rsidRPr="003F7A43">
        <w:t xml:space="preserve">operacji,  </w:t>
      </w:r>
      <w:r w:rsidR="00215695" w:rsidRPr="003F7A43">
        <w:t>dokumentowania</w:t>
      </w:r>
      <w:proofErr w:type="gramEnd"/>
      <w:r w:rsidR="00215695" w:rsidRPr="003F7A43">
        <w:t xml:space="preserve"> oceny, </w:t>
      </w:r>
      <w:r w:rsidR="002C2424" w:rsidRPr="003F7A43">
        <w:t xml:space="preserve">protokołowania posiedzeń, </w:t>
      </w:r>
      <w:r w:rsidR="00215695" w:rsidRPr="003F7A43">
        <w:t>wzory dokumentów, zasady wynagradzania członków organu decyzyjnego.</w:t>
      </w:r>
    </w:p>
    <w:p w14:paraId="3F30A929" w14:textId="77777777" w:rsidR="002C2424" w:rsidRPr="003F7A43" w:rsidRDefault="002C2424" w:rsidP="00263E7F">
      <w:pPr>
        <w:spacing w:line="276" w:lineRule="auto"/>
        <w:rPr>
          <w:color w:val="000000" w:themeColor="text1"/>
        </w:rPr>
      </w:pPr>
      <w:r w:rsidRPr="003F7A43">
        <w:rPr>
          <w:b/>
        </w:rPr>
        <w:t>-</w:t>
      </w:r>
      <w:r w:rsidR="00215695" w:rsidRPr="003F7A43">
        <w:rPr>
          <w:b/>
        </w:rPr>
        <w:t>Regulamin Biura LGD</w:t>
      </w:r>
      <w:r w:rsidR="00FB726F" w:rsidRPr="003F7A43">
        <w:t>- u</w:t>
      </w:r>
      <w:r w:rsidR="00215695" w:rsidRPr="003F7A43">
        <w:t>chwalany i zmieniany przez Zarząd LGD</w:t>
      </w:r>
      <w:r w:rsidRPr="003F7A43">
        <w:t xml:space="preserve">, </w:t>
      </w:r>
      <w:r w:rsidR="00215695" w:rsidRPr="003F7A43">
        <w:t xml:space="preserve">określa zasady funkcjonowania Biura stowarzyszenia, w </w:t>
      </w:r>
      <w:proofErr w:type="spellStart"/>
      <w:r w:rsidR="00215695" w:rsidRPr="003F7A43">
        <w:t>tym</w:t>
      </w:r>
      <w:r w:rsidR="00215695" w:rsidRPr="003F7A43">
        <w:rPr>
          <w:color w:val="000000"/>
        </w:rPr>
        <w:t>zasady</w:t>
      </w:r>
      <w:proofErr w:type="spellEnd"/>
      <w:r w:rsidR="00215695" w:rsidRPr="003F7A43">
        <w:rPr>
          <w:color w:val="000000"/>
        </w:rPr>
        <w:t xml:space="preserve"> zatrudniania i wynagradzania pracowników, uprawnienia kierownika </w:t>
      </w:r>
      <w:r w:rsidR="00F54AC3">
        <w:rPr>
          <w:color w:val="000000"/>
        </w:rPr>
        <w:t>B</w:t>
      </w:r>
      <w:r w:rsidR="00215695" w:rsidRPr="003F7A43">
        <w:rPr>
          <w:color w:val="000000"/>
        </w:rPr>
        <w:t>iura</w:t>
      </w:r>
      <w:r w:rsidRPr="003F7A43">
        <w:rPr>
          <w:color w:val="000000"/>
        </w:rPr>
        <w:t xml:space="preserve"> i pozostałych pracowników</w:t>
      </w:r>
      <w:r w:rsidR="00215695" w:rsidRPr="003F7A43">
        <w:rPr>
          <w:color w:val="000000"/>
        </w:rPr>
        <w:t xml:space="preserve">, </w:t>
      </w:r>
      <w:r w:rsidR="00215695" w:rsidRPr="003F7A43">
        <w:rPr>
          <w:color w:val="000000" w:themeColor="text1"/>
        </w:rPr>
        <w:t xml:space="preserve">godziny pracy </w:t>
      </w:r>
      <w:proofErr w:type="spellStart"/>
      <w:proofErr w:type="gramStart"/>
      <w:r w:rsidR="00F54AC3">
        <w:rPr>
          <w:color w:val="000000" w:themeColor="text1"/>
        </w:rPr>
        <w:t>B</w:t>
      </w:r>
      <w:r w:rsidR="00215695" w:rsidRPr="003F7A43">
        <w:rPr>
          <w:color w:val="000000" w:themeColor="text1"/>
        </w:rPr>
        <w:t>iura,zasady</w:t>
      </w:r>
      <w:proofErr w:type="spellEnd"/>
      <w:proofErr w:type="gramEnd"/>
      <w:r w:rsidR="00215695" w:rsidRPr="003F7A43">
        <w:rPr>
          <w:color w:val="000000" w:themeColor="text1"/>
        </w:rPr>
        <w:t xml:space="preserve"> udostępniania informacji będących w dyspo</w:t>
      </w:r>
      <w:r w:rsidRPr="003F7A43">
        <w:rPr>
          <w:color w:val="000000" w:themeColor="text1"/>
        </w:rPr>
        <w:t xml:space="preserve">zycji LGD uwzględniające zasady </w:t>
      </w:r>
      <w:r w:rsidR="00215695" w:rsidRPr="003F7A43">
        <w:rPr>
          <w:color w:val="000000" w:themeColor="text1"/>
        </w:rPr>
        <w:t xml:space="preserve">bezpieczeństwa informacji i przetwarzania danych osobowych, opis metody oceny efektywności świadczonego przez pracowników LGD doradztwa. </w:t>
      </w:r>
    </w:p>
    <w:p w14:paraId="48D65C64" w14:textId="77777777" w:rsidR="00215695" w:rsidRDefault="002C2424" w:rsidP="00263E7F">
      <w:pPr>
        <w:spacing w:line="276" w:lineRule="auto"/>
        <w:rPr>
          <w:color w:val="000000"/>
        </w:rPr>
      </w:pPr>
      <w:r w:rsidRPr="003F7A43">
        <w:rPr>
          <w:color w:val="000000" w:themeColor="text1"/>
        </w:rPr>
        <w:t xml:space="preserve">- </w:t>
      </w:r>
      <w:r w:rsidR="00215695" w:rsidRPr="003F7A43">
        <w:rPr>
          <w:color w:val="000000"/>
        </w:rPr>
        <w:t xml:space="preserve">Ważnym dokumentem określającym zasady funkcjonowania LGD w zakresie wyboru projektów do dofinansowania są </w:t>
      </w:r>
      <w:r w:rsidR="00215695" w:rsidRPr="003F7A43">
        <w:rPr>
          <w:b/>
          <w:color w:val="000000"/>
        </w:rPr>
        <w:t>PROCEDURY OCENY I WYBORU OPERACJI</w:t>
      </w:r>
      <w:r w:rsidR="00215695" w:rsidRPr="003F7A43">
        <w:rPr>
          <w:color w:val="000000"/>
        </w:rPr>
        <w:t xml:space="preserve"> dla </w:t>
      </w:r>
      <w:r w:rsidR="003434EF">
        <w:rPr>
          <w:color w:val="000000"/>
        </w:rPr>
        <w:t xml:space="preserve">dużych </w:t>
      </w:r>
      <w:r w:rsidR="00215695" w:rsidRPr="003F7A43">
        <w:rPr>
          <w:color w:val="000000"/>
        </w:rPr>
        <w:t>projektów</w:t>
      </w:r>
      <w:r w:rsidR="003434EF">
        <w:rPr>
          <w:color w:val="000000"/>
        </w:rPr>
        <w:t>, projektów</w:t>
      </w:r>
      <w:r w:rsidR="00215695" w:rsidRPr="003F7A43">
        <w:rPr>
          <w:color w:val="000000"/>
        </w:rPr>
        <w:t xml:space="preserve"> grantowych </w:t>
      </w:r>
      <w:r w:rsidR="003434EF">
        <w:rPr>
          <w:color w:val="000000"/>
        </w:rPr>
        <w:t>i własnych</w:t>
      </w:r>
      <w:r w:rsidRPr="003F7A43">
        <w:rPr>
          <w:color w:val="000000"/>
        </w:rPr>
        <w:t xml:space="preserve">. </w:t>
      </w:r>
      <w:r w:rsidR="00215695" w:rsidRPr="003F7A43">
        <w:rPr>
          <w:color w:val="000000"/>
        </w:rPr>
        <w:t xml:space="preserve">Procedury powstały zgodnie z rozporządzeniami i wytycznymi </w:t>
      </w:r>
      <w:proofErr w:type="gramStart"/>
      <w:r w:rsidR="00215695" w:rsidRPr="003F7A43">
        <w:rPr>
          <w:color w:val="000000"/>
        </w:rPr>
        <w:t>Ministerstwa</w:t>
      </w:r>
      <w:proofErr w:type="gramEnd"/>
      <w:r w:rsidR="00215695" w:rsidRPr="003F7A43">
        <w:rPr>
          <w:color w:val="000000"/>
        </w:rPr>
        <w:t xml:space="preserve"> dlatego też ich zmiana zależna jest od zmian w zakresie danych wytycznych.</w:t>
      </w:r>
      <w:r w:rsidR="00FB726F" w:rsidRPr="003F7A43">
        <w:rPr>
          <w:color w:val="000000"/>
        </w:rPr>
        <w:t xml:space="preserve"> Dokument </w:t>
      </w:r>
      <w:r w:rsidR="003434EF">
        <w:rPr>
          <w:color w:val="000000"/>
        </w:rPr>
        <w:t xml:space="preserve">jest </w:t>
      </w:r>
      <w:r w:rsidR="00FB726F" w:rsidRPr="003F7A43">
        <w:rPr>
          <w:color w:val="000000"/>
        </w:rPr>
        <w:t>uchwalany i zmieniany przez Walne Zebranie Członków.</w:t>
      </w:r>
    </w:p>
    <w:p w14:paraId="62A341A4" w14:textId="77777777" w:rsidR="00263E7F" w:rsidRPr="00DC3B17" w:rsidRDefault="00263E7F" w:rsidP="001943EF">
      <w:pPr>
        <w:rPr>
          <w:rFonts w:ascii="Calibri Light" w:hAnsi="Calibri Light"/>
          <w:color w:val="000000"/>
        </w:rPr>
      </w:pPr>
    </w:p>
    <w:p w14:paraId="2C1A1E33" w14:textId="77777777" w:rsidR="002C2424" w:rsidRPr="00DC3B17" w:rsidRDefault="002C2424" w:rsidP="00C56133">
      <w:pPr>
        <w:pStyle w:val="Akapitzlist"/>
        <w:numPr>
          <w:ilvl w:val="1"/>
          <w:numId w:val="2"/>
        </w:numPr>
        <w:shd w:val="clear" w:color="auto" w:fill="C2D69B" w:themeFill="accent3" w:themeFillTint="99"/>
        <w:rPr>
          <w:rFonts w:ascii="Calibri Light" w:hAnsi="Calibri Light"/>
          <w:color w:val="000000"/>
        </w:rPr>
      </w:pPr>
      <w:r w:rsidRPr="00DC3B17">
        <w:rPr>
          <w:rFonts w:ascii="Calibri Light" w:hAnsi="Calibri Light"/>
          <w:color w:val="000000"/>
        </w:rPr>
        <w:t>Potencjał ludzki LGD a regulaminy organu decyzyjnego/zarządu/biura itd.</w:t>
      </w:r>
    </w:p>
    <w:p w14:paraId="01055A68" w14:textId="77777777" w:rsidR="00263E7F" w:rsidRDefault="00263E7F" w:rsidP="00970A62">
      <w:pPr>
        <w:ind w:firstLine="708"/>
      </w:pPr>
    </w:p>
    <w:p w14:paraId="4569ED05" w14:textId="77777777" w:rsidR="00FB726F" w:rsidRDefault="008A3440" w:rsidP="00263E7F">
      <w:pPr>
        <w:spacing w:line="276" w:lineRule="auto"/>
        <w:ind w:firstLine="708"/>
      </w:pPr>
      <w:r w:rsidRPr="003F7A43">
        <w:t xml:space="preserve">W celu zapewnienia wyboru operacji zgodnych ze strategią do pracy na rzecz LSR zostaną zaangażowane osoby, które posiadają odpowiednie kompetencje i zasoby do tworzenia oraz zarządzania procesami rozwoju na poziomie lokalnym. Warunki jakie muszą spełniać ww. osoby </w:t>
      </w:r>
      <w:r w:rsidR="00FB726F" w:rsidRPr="003F7A43">
        <w:t xml:space="preserve">oraz szereg rozwiązań mających na celu zapewnienie spełniania tych wymagań </w:t>
      </w:r>
      <w:r w:rsidRPr="003F7A43">
        <w:t>zostały precyzyjnie określone w poszczególnych regulaminach</w:t>
      </w:r>
      <w:r w:rsidR="00FB726F" w:rsidRPr="003F7A43">
        <w:t xml:space="preserve">. </w:t>
      </w:r>
    </w:p>
    <w:p w14:paraId="0BB6BD3A" w14:textId="77777777" w:rsidR="00C91599" w:rsidRDefault="00C91599" w:rsidP="00263E7F">
      <w:pPr>
        <w:spacing w:line="276" w:lineRule="auto"/>
        <w:ind w:firstLine="708"/>
      </w:pPr>
    </w:p>
    <w:p w14:paraId="7C8601EE" w14:textId="77777777" w:rsidR="00263E7F" w:rsidRPr="003F7A43" w:rsidRDefault="00263E7F" w:rsidP="00970A62">
      <w:pPr>
        <w:ind w:firstLine="708"/>
      </w:pPr>
    </w:p>
    <w:p w14:paraId="3C04F994" w14:textId="77777777" w:rsidR="00FB726F" w:rsidRPr="00DC3B17" w:rsidRDefault="00FB726F" w:rsidP="00DC3B17">
      <w:pPr>
        <w:pStyle w:val="Nagwek1"/>
      </w:pPr>
      <w:bookmarkStart w:id="1" w:name="_Toc442091201"/>
      <w:r w:rsidRPr="00DC3B17">
        <w:t>Rozdział II</w:t>
      </w:r>
      <w:r w:rsidR="00A96043" w:rsidRPr="00DC3B17">
        <w:t>: PARTYCYPACYJNY CHARAKTER LSR</w:t>
      </w:r>
      <w:bookmarkEnd w:id="1"/>
    </w:p>
    <w:p w14:paraId="25E76ED2" w14:textId="77777777" w:rsidR="007E6318" w:rsidRDefault="007E6318" w:rsidP="007E6318">
      <w:pPr>
        <w:ind w:firstLine="567"/>
      </w:pPr>
    </w:p>
    <w:p w14:paraId="3A932FC7" w14:textId="77777777" w:rsidR="00A96043" w:rsidRDefault="007E6318" w:rsidP="007E6318">
      <w:pPr>
        <w:ind w:firstLine="567"/>
      </w:pPr>
      <w:r w:rsidRPr="003F7A43">
        <w:t xml:space="preserve">W celu przygotowania strategii, która realnie będzie odzwierciedlała potrzeby obszaru oraz proponowała możliwie najskuteczniejsze rozwiązania tych problemów łącznie odbyło się 28 spotkań. Mając na uwadze partycypacyjny charakter LSR spotkania te skierowane były do różnych grup społecznych – spotykano się z przedstawicielami, organizacji pozarządowych (działających na terenie LGD na rzecz rozwoju kultury i sportu, ale także osób niepełnosprawnych), samorządów terytorialnych, rolnikami, osobami młodymi, osobami w wieku poprodukcyjnym i przedsiębiorcami. Ze względu na szczególny charakter zakładów pracy na </w:t>
      </w:r>
      <w:proofErr w:type="gramStart"/>
      <w:r w:rsidRPr="003F7A43">
        <w:t>obszarze  LGD</w:t>
      </w:r>
      <w:proofErr w:type="gramEnd"/>
      <w:r w:rsidRPr="003F7A43">
        <w:t xml:space="preserve"> (bardzo duża liczba zakładów pracy jedno i dwuosobowych) zdecydowano się na oddzielne spotkanie w Cechu Rzemiosł w Międzychodzie, w którym uczestniczyło kilkudziesięciu rzemieślników z całego powiatu międzychodzkiego.</w:t>
      </w:r>
    </w:p>
    <w:p w14:paraId="3B9CB5B1" w14:textId="77777777" w:rsidR="007E6318" w:rsidRPr="00DC3B17" w:rsidRDefault="007E6318" w:rsidP="00A96043">
      <w:pPr>
        <w:rPr>
          <w:rFonts w:ascii="Calibri Light" w:hAnsi="Calibri Light"/>
        </w:rPr>
      </w:pPr>
    </w:p>
    <w:p w14:paraId="05F31D53" w14:textId="77777777" w:rsidR="00A96043" w:rsidRPr="00DC3B17" w:rsidRDefault="00A96043"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Lokalna Strategia Rozwoju jako dokument wypracowany przy aktywnym udziale społeczności.</w:t>
      </w:r>
    </w:p>
    <w:p w14:paraId="5AB89A58" w14:textId="77777777" w:rsidR="00263E7F" w:rsidRDefault="00263E7F" w:rsidP="009C2268">
      <w:pPr>
        <w:ind w:firstLine="567"/>
      </w:pPr>
    </w:p>
    <w:p w14:paraId="77060DB6" w14:textId="77777777" w:rsidR="00ED406B" w:rsidRPr="003F7A43" w:rsidRDefault="00DC4A0C" w:rsidP="00263E7F">
      <w:pPr>
        <w:spacing w:line="276" w:lineRule="auto"/>
        <w:ind w:firstLine="567"/>
      </w:pPr>
      <w:r>
        <w:rPr>
          <w:noProof/>
          <w:lang w:eastAsia="pl-PL"/>
        </w:rPr>
        <w:pict w14:anchorId="72228F15">
          <v:roundrect id="AutoShape 11" o:spid="_x0000_s1031" style="position:absolute;left:0;text-align:left;margin-left:370.35pt;margin-top:24.35pt;width:153.55pt;height:50.35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" fillcolor="#00b0f0" strokecolor="#f2f2f2 [3041]" strokeweight="3pt">
            <v:shadow on="t" color="#622423 [1605]" opacity=".5"/>
            <v:textbox>
              <w:txbxContent>
                <w:p w14:paraId="55482E25" w14:textId="77777777" w:rsidR="0061692E" w:rsidRPr="00DA2761" w:rsidRDefault="0061692E" w:rsidP="005D5B07">
                  <w:pPr>
                    <w:jc w:val="center"/>
                    <w:rPr>
                      <w:sz w:val="36"/>
                    </w:rPr>
                  </w:pPr>
                  <w:r w:rsidRPr="00DA2761">
                    <w:rPr>
                      <w:sz w:val="36"/>
                    </w:rPr>
                    <w:t>UDZIAŁ SPOŁECZNOŚCI LOKALNEJ</w:t>
                  </w:r>
                </w:p>
              </w:txbxContent>
            </v:textbox>
          </v:roundrect>
        </w:pict>
      </w:r>
      <w:r w:rsidR="002F4E49" w:rsidRPr="003F7A43">
        <w:t xml:space="preserve">Mając na uwadze partycypacyjny charakter LSR </w:t>
      </w:r>
      <w:r w:rsidR="00ED406B" w:rsidRPr="003F7A43">
        <w:t xml:space="preserve">Stowarzyszenie Puszcza Notecka określiła grupy szczególnie istotne z punktu widzenia tworzenia i realizacji LSR. </w:t>
      </w:r>
      <w:r w:rsidR="003434EF">
        <w:t xml:space="preserve">Są </w:t>
      </w:r>
      <w:r w:rsidR="00ED406B" w:rsidRPr="003F7A43">
        <w:t xml:space="preserve">to przede wszystkim: </w:t>
      </w:r>
    </w:p>
    <w:p w14:paraId="3E4906F6" w14:textId="77777777" w:rsidR="00ED406B" w:rsidRPr="003F7A43" w:rsidRDefault="00ED406B" w:rsidP="00263E7F">
      <w:pPr>
        <w:spacing w:line="276" w:lineRule="auto"/>
        <w:ind w:firstLine="708"/>
      </w:pPr>
      <w:r w:rsidRPr="003F7A43">
        <w:t>-mieszkańcy,</w:t>
      </w:r>
    </w:p>
    <w:p w14:paraId="129CF159" w14:textId="77777777" w:rsidR="00ED406B" w:rsidRPr="003F7A43" w:rsidRDefault="00ED406B" w:rsidP="00263E7F">
      <w:pPr>
        <w:spacing w:line="276" w:lineRule="auto"/>
        <w:ind w:firstLine="708"/>
      </w:pPr>
      <w:r w:rsidRPr="003F7A43">
        <w:t>- przedstawiciele organizacji pozarządowych i grup nieformalnych,</w:t>
      </w:r>
    </w:p>
    <w:p w14:paraId="29E39EFA" w14:textId="77777777" w:rsidR="00ED406B" w:rsidRPr="003F7A43" w:rsidRDefault="00ED406B" w:rsidP="00263E7F">
      <w:pPr>
        <w:spacing w:line="276" w:lineRule="auto"/>
        <w:ind w:firstLine="708"/>
      </w:pPr>
      <w:r w:rsidRPr="003F7A43">
        <w:t>- burmistrzowie, wójtowie, radni i sołtysi – jako reprezentanci społeczności,</w:t>
      </w:r>
    </w:p>
    <w:p w14:paraId="1C56A6C7" w14:textId="77777777" w:rsidR="00ED406B" w:rsidRPr="003F7A43" w:rsidRDefault="00ED406B" w:rsidP="00263E7F">
      <w:pPr>
        <w:spacing w:line="276" w:lineRule="auto"/>
        <w:ind w:firstLine="708"/>
      </w:pPr>
      <w:r w:rsidRPr="003F7A43">
        <w:t>- reprezentanci sektora gospodarczego – tj. m.in. rybacy, rolnicy i przedsiębiorcy,</w:t>
      </w:r>
    </w:p>
    <w:p w14:paraId="4348DE7C" w14:textId="77777777" w:rsidR="00ED406B" w:rsidRPr="003F7A43" w:rsidRDefault="00ED406B" w:rsidP="00263E7F">
      <w:pPr>
        <w:spacing w:line="276" w:lineRule="auto"/>
        <w:ind w:firstLine="708"/>
      </w:pPr>
      <w:r w:rsidRPr="003F7A43">
        <w:t xml:space="preserve">- osoby na co dzień pracujący w OPS, WTZ, organizacjach </w:t>
      </w:r>
      <w:r w:rsidR="003434EF">
        <w:t xml:space="preserve">działających </w:t>
      </w:r>
      <w:r w:rsidRPr="003F7A43">
        <w:t>na rz</w:t>
      </w:r>
      <w:r w:rsidR="00FE32AA">
        <w:t>ecz osób niepełnosprawnych, itp.</w:t>
      </w:r>
    </w:p>
    <w:p w14:paraId="5D8C0BBE" w14:textId="77777777" w:rsidR="00ED406B" w:rsidRPr="003F7A43" w:rsidRDefault="00ED406B" w:rsidP="00263E7F">
      <w:pPr>
        <w:spacing w:line="276" w:lineRule="auto"/>
        <w:ind w:firstLine="708"/>
      </w:pPr>
      <w:r w:rsidRPr="003F7A43">
        <w:t>- członkowie Rady ds. oceny i wyboru operacji w perspektywie finansowej 2007-2013,</w:t>
      </w:r>
    </w:p>
    <w:p w14:paraId="60AB69EA" w14:textId="77777777" w:rsidR="00ED406B" w:rsidRPr="003F7A43" w:rsidRDefault="00ED406B" w:rsidP="00263E7F">
      <w:pPr>
        <w:spacing w:line="276" w:lineRule="auto"/>
        <w:ind w:firstLine="708"/>
      </w:pPr>
      <w:r w:rsidRPr="003F7A43">
        <w:t>- dotychczasowi beneficjenci LGD.</w:t>
      </w:r>
    </w:p>
    <w:p w14:paraId="2B0B1372" w14:textId="77777777" w:rsidR="002F4E49" w:rsidRDefault="00CA5246" w:rsidP="00263E7F">
      <w:pPr>
        <w:spacing w:line="276" w:lineRule="auto"/>
        <w:ind w:firstLine="708"/>
        <w:rPr>
          <w:rFonts w:cs="Times New Roman"/>
        </w:rPr>
      </w:pPr>
      <w:r w:rsidRPr="003F7A43">
        <w:t>Podczas</w:t>
      </w:r>
      <w:r w:rsidR="00E574F6" w:rsidRPr="003F7A43">
        <w:t xml:space="preserve"> spotkań przeprowadza</w:t>
      </w:r>
      <w:r w:rsidRPr="003F7A43">
        <w:t xml:space="preserve">no </w:t>
      </w:r>
      <w:r w:rsidR="00E574F6" w:rsidRPr="003F7A43">
        <w:t xml:space="preserve">ankietyzację, </w:t>
      </w:r>
      <w:r w:rsidRPr="003F7A43">
        <w:t xml:space="preserve">dogłębną, </w:t>
      </w:r>
      <w:proofErr w:type="gramStart"/>
      <w:r w:rsidRPr="003F7A43">
        <w:t>anonimową  analizę</w:t>
      </w:r>
      <w:proofErr w:type="gramEnd"/>
      <w:r w:rsidRPr="003F7A43">
        <w:t xml:space="preserve"> SWOT dla poszczególnych gmin obszaru. Na każdym ze spotkań rozmawiano o problemach obszaru, możliwościach ich rozwiązania oraz grupach </w:t>
      </w:r>
      <w:proofErr w:type="spellStart"/>
      <w:r w:rsidRPr="003F7A43">
        <w:t>defaworyzowanych</w:t>
      </w:r>
      <w:proofErr w:type="spellEnd"/>
      <w:r w:rsidRPr="003F7A43">
        <w:t xml:space="preserve">. </w:t>
      </w:r>
      <w:r w:rsidR="00ED406B" w:rsidRPr="003F7A43">
        <w:t xml:space="preserve">Cały proces udziału mieszkańców w tworzenie strategii podzielono na kilka etapów, w których </w:t>
      </w:r>
      <w:r w:rsidR="00897D3B" w:rsidRPr="003F7A43">
        <w:t xml:space="preserve">wykorzystano różne metody partycypacji angażując możliwie szerokie grono uczestników. Poszczególne metody oraz etapy zostały opisane </w:t>
      </w:r>
      <w:proofErr w:type="spellStart"/>
      <w:proofErr w:type="gramStart"/>
      <w:r w:rsidR="00897D3B" w:rsidRPr="003F7A43">
        <w:t>poniżej.</w:t>
      </w:r>
      <w:r w:rsidR="002F4E49" w:rsidRPr="003F7A43">
        <w:rPr>
          <w:rFonts w:cs="Times New Roman"/>
        </w:rPr>
        <w:t>Proces</w:t>
      </w:r>
      <w:proofErr w:type="spellEnd"/>
      <w:proofErr w:type="gramEnd"/>
      <w:r w:rsidR="002F4E49" w:rsidRPr="003F7A43">
        <w:rPr>
          <w:rFonts w:cs="Times New Roman"/>
        </w:rPr>
        <w:t xml:space="preserve"> partycypacyjny we wdrażaniu strategii przedstawiono</w:t>
      </w:r>
      <w:r w:rsidR="00BF786A">
        <w:rPr>
          <w:rFonts w:cs="Times New Roman"/>
        </w:rPr>
        <w:t xml:space="preserve"> także</w:t>
      </w:r>
      <w:r w:rsidR="002F4E49" w:rsidRPr="003F7A43">
        <w:rPr>
          <w:rFonts w:cs="Times New Roman"/>
        </w:rPr>
        <w:t xml:space="preserve"> w kolejnych rozdziałach, na etapach ich dotyczących. </w:t>
      </w:r>
    </w:p>
    <w:p w14:paraId="62F5C34B" w14:textId="77777777" w:rsidR="00263E7F" w:rsidRDefault="00263E7F" w:rsidP="00263E7F">
      <w:pPr>
        <w:spacing w:line="276" w:lineRule="auto"/>
        <w:ind w:firstLine="708"/>
      </w:pPr>
    </w:p>
    <w:p w14:paraId="09520E02" w14:textId="77777777" w:rsidR="00897D3B" w:rsidRPr="00DC3B17" w:rsidRDefault="00897D3B" w:rsidP="00C56133">
      <w:pPr>
        <w:pStyle w:val="Akapitzlist"/>
        <w:numPr>
          <w:ilvl w:val="0"/>
          <w:numId w:val="3"/>
        </w:numPr>
        <w:shd w:val="clear" w:color="auto" w:fill="EAF1DD" w:themeFill="accent3" w:themeFillTint="33"/>
        <w:rPr>
          <w:rFonts w:ascii="Calibri Light" w:hAnsi="Calibri Light"/>
          <w:b/>
        </w:rPr>
      </w:pPr>
      <w:r w:rsidRPr="00DC3B17">
        <w:rPr>
          <w:rFonts w:ascii="Calibri Light" w:hAnsi="Calibri Light"/>
          <w:b/>
        </w:rPr>
        <w:t>Metody partycypacyjne wykorzystane w procesie tworzenia LSR</w:t>
      </w:r>
    </w:p>
    <w:p w14:paraId="2BF01C93" w14:textId="77777777" w:rsidR="00897D3B" w:rsidRPr="00DC3B17" w:rsidRDefault="00897D3B"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Ankietyzacja</w:t>
      </w:r>
    </w:p>
    <w:p w14:paraId="3584EF92" w14:textId="77777777" w:rsidR="00263E7F" w:rsidRDefault="00263E7F" w:rsidP="00597513">
      <w:pPr>
        <w:ind w:firstLine="708"/>
      </w:pPr>
    </w:p>
    <w:p w14:paraId="47E78868" w14:textId="77777777" w:rsidR="00897D3B" w:rsidRPr="003F7A43" w:rsidRDefault="00897D3B" w:rsidP="00263E7F">
      <w:pPr>
        <w:spacing w:line="276" w:lineRule="auto"/>
        <w:ind w:firstLine="708"/>
      </w:pPr>
      <w:r w:rsidRPr="003F7A43">
        <w:t>Prace nad Lokalną Strategią Rozwoju rozpoczęły się już w lutym 2015 roku, kiedy to przygotowano ankietę skierowaną do mieszkańców zawierającą kilka podstawowych pytań. Odpowiedzi na te pytania miały na celu nadanie właściwego kierunku strategii, która ma być realizowana w znacznym stopniu przy udziale lokalnej społeczności. W ankiecie tej zawarto pytania między innymi o największe walory, jak i największe zagrożenia terenu LGD Puszcza Notecka, mieszkańcy ocenili w niej poziom jakości poszczególnych rodzajów infrastruktur oraz imprez, które odb</w:t>
      </w:r>
      <w:r w:rsidR="0051309A">
        <w:t>ywają się na terenie, opisali</w:t>
      </w:r>
      <w:r w:rsidRPr="003F7A43">
        <w:t xml:space="preserve"> również priorytetowe zdaniem ankietowanych inwestycje dla gmin, w których </w:t>
      </w:r>
      <w:r w:rsidR="0051309A">
        <w:t>respondenci</w:t>
      </w:r>
      <w:r w:rsidRPr="003F7A43">
        <w:t xml:space="preserve"> mieszkają. W drugiej ankiecie określono preferowane sposob</w:t>
      </w:r>
      <w:r w:rsidR="0051309A">
        <w:t>y komunikacji z LGD oraz rodzaje</w:t>
      </w:r>
      <w:r w:rsidRPr="003F7A43">
        <w:t xml:space="preserve"> imprez, które LGD mogłaby organizować w nowej perspektywie finansowej na swoim terenie.</w:t>
      </w:r>
    </w:p>
    <w:p w14:paraId="1868EBDB" w14:textId="77777777" w:rsidR="00897D3B" w:rsidRPr="003F7A43" w:rsidRDefault="00E574F6" w:rsidP="00263E7F">
      <w:pPr>
        <w:spacing w:line="276" w:lineRule="auto"/>
        <w:ind w:firstLine="708"/>
        <w:rPr>
          <w:rFonts w:eastAsia="Times New Roman" w:cs="Times New Roman"/>
        </w:rPr>
      </w:pPr>
      <w:r w:rsidRPr="003F7A43">
        <w:lastRenderedPageBreak/>
        <w:t xml:space="preserve">Ankietyzację przeprowadzono zarówno w formie elektronicznej, jak i papierowej w okresie luty – październik 2015, dotyczyła ona wszystkich ośmiu gmin należących do LGD, </w:t>
      </w:r>
      <w:r w:rsidR="00897D3B" w:rsidRPr="003F7A43">
        <w:rPr>
          <w:rFonts w:eastAsia="Times New Roman" w:cs="Times New Roman"/>
        </w:rPr>
        <w:t>skierowana była do osób zamieszkujących obszar objęty LSR, w wieku pow. 15 roku życia.</w:t>
      </w:r>
    </w:p>
    <w:p w14:paraId="0C2CDD85" w14:textId="77777777" w:rsidR="00E574F6" w:rsidRPr="003F7A43" w:rsidRDefault="00E574F6" w:rsidP="00263E7F">
      <w:pPr>
        <w:spacing w:line="276" w:lineRule="auto"/>
        <w:rPr>
          <w:rFonts w:eastAsia="Times New Roman" w:cs="Times New Roman"/>
        </w:rPr>
      </w:pPr>
      <w:r w:rsidRPr="003F7A43">
        <w:rPr>
          <w:rFonts w:eastAsia="Times New Roman" w:cs="Times New Roman"/>
        </w:rPr>
        <w:t>Liczba otrzymanych ankiet, to ok. 350 sztuk.</w:t>
      </w:r>
    </w:p>
    <w:p w14:paraId="303AEA32" w14:textId="77777777" w:rsidR="00E574F6" w:rsidRDefault="00E574F6" w:rsidP="00263E7F">
      <w:pPr>
        <w:spacing w:line="276" w:lineRule="auto"/>
        <w:rPr>
          <w:rFonts w:eastAsia="Times New Roman" w:cs="Times New Roman"/>
        </w:rPr>
      </w:pPr>
      <w:r w:rsidRPr="003F7A43">
        <w:rPr>
          <w:rFonts w:eastAsia="Times New Roman" w:cs="Times New Roman"/>
        </w:rPr>
        <w:t>Metoda została zastosowana ze względu na anonimowy charakter niezbędny do diagnozy i rzetelnej analizy SWOT.</w:t>
      </w:r>
    </w:p>
    <w:p w14:paraId="5F374073" w14:textId="77777777" w:rsidR="00263E7F" w:rsidRPr="00DC3B17" w:rsidRDefault="00263E7F" w:rsidP="00263E7F">
      <w:pPr>
        <w:spacing w:line="276" w:lineRule="auto"/>
        <w:rPr>
          <w:rFonts w:ascii="Calibri Light" w:eastAsia="Times New Roman" w:hAnsi="Calibri Light" w:cs="Times New Roman"/>
        </w:rPr>
      </w:pPr>
    </w:p>
    <w:p w14:paraId="65B07622" w14:textId="77777777" w:rsidR="00E574F6" w:rsidRPr="00DC3B17" w:rsidRDefault="00E574F6" w:rsidP="00C56133">
      <w:pPr>
        <w:pStyle w:val="Akapitzlist"/>
        <w:numPr>
          <w:ilvl w:val="1"/>
          <w:numId w:val="3"/>
        </w:numPr>
        <w:shd w:val="clear" w:color="auto" w:fill="C2D69B" w:themeFill="accent3" w:themeFillTint="99"/>
        <w:rPr>
          <w:rFonts w:ascii="Calibri Light" w:eastAsia="Times New Roman" w:hAnsi="Calibri Light" w:cs="Times New Roman"/>
        </w:rPr>
      </w:pPr>
      <w:r w:rsidRPr="00DC3B17">
        <w:rPr>
          <w:rFonts w:ascii="Calibri Light" w:hAnsi="Calibri Light"/>
        </w:rPr>
        <w:t xml:space="preserve">Wywiady pogłębione dotyczące grup </w:t>
      </w:r>
      <w:proofErr w:type="spellStart"/>
      <w:r w:rsidRPr="00DC3B17">
        <w:rPr>
          <w:rFonts w:ascii="Calibri Light" w:hAnsi="Calibri Light"/>
        </w:rPr>
        <w:t>defaworyzowanych</w:t>
      </w:r>
      <w:proofErr w:type="spellEnd"/>
      <w:r w:rsidRPr="00DC3B17">
        <w:rPr>
          <w:rFonts w:ascii="Calibri Light" w:hAnsi="Calibri Light"/>
        </w:rPr>
        <w:t xml:space="preserve"> i kierunków rozwoju gospodarczego</w:t>
      </w:r>
    </w:p>
    <w:p w14:paraId="3DB0E7F1" w14:textId="77777777" w:rsidR="00263E7F" w:rsidRDefault="00263E7F" w:rsidP="00277261">
      <w:pPr>
        <w:rPr>
          <w:rFonts w:cs="Times New Roman"/>
        </w:rPr>
      </w:pPr>
    </w:p>
    <w:p w14:paraId="46BEF07A" w14:textId="77777777" w:rsidR="00E574F6" w:rsidRPr="003F7A43" w:rsidRDefault="00E574F6" w:rsidP="00263E7F">
      <w:pPr>
        <w:spacing w:line="276" w:lineRule="auto"/>
        <w:rPr>
          <w:rFonts w:cs="Times New Roman"/>
        </w:rPr>
      </w:pPr>
      <w:r w:rsidRPr="003F7A43">
        <w:rPr>
          <w:rFonts w:cs="Times New Roman"/>
        </w:rPr>
        <w:t>W zależności od tematyki wywiadu zostały one przeprowadzone z różnymi środowiskami:</w:t>
      </w:r>
    </w:p>
    <w:p w14:paraId="261C4FB0" w14:textId="77777777" w:rsidR="00295FE0" w:rsidRPr="003F7A43" w:rsidRDefault="00295FE0" w:rsidP="00263E7F">
      <w:pPr>
        <w:spacing w:line="276" w:lineRule="auto"/>
        <w:ind w:firstLine="568"/>
        <w:rPr>
          <w:rFonts w:cs="Times New Roman"/>
        </w:rPr>
      </w:pPr>
      <w:r w:rsidRPr="003F7A43">
        <w:rPr>
          <w:rFonts w:cs="Times New Roman"/>
        </w:rPr>
        <w:t>- osoby pracujące w OPS, CIS, PUP,</w:t>
      </w:r>
    </w:p>
    <w:p w14:paraId="2729E4D6" w14:textId="77777777" w:rsidR="00295FE0" w:rsidRPr="003F7A43" w:rsidRDefault="00295FE0" w:rsidP="00263E7F">
      <w:pPr>
        <w:spacing w:line="276" w:lineRule="auto"/>
        <w:ind w:firstLine="568"/>
        <w:rPr>
          <w:rFonts w:cs="Times New Roman"/>
        </w:rPr>
      </w:pPr>
      <w:r w:rsidRPr="003F7A43">
        <w:rPr>
          <w:rFonts w:cs="Times New Roman"/>
        </w:rPr>
        <w:t xml:space="preserve">- </w:t>
      </w:r>
      <w:r w:rsidR="0051309A">
        <w:rPr>
          <w:rFonts w:cs="Times New Roman"/>
        </w:rPr>
        <w:t>pracujący</w:t>
      </w:r>
      <w:r w:rsidRPr="003F7A43">
        <w:rPr>
          <w:rFonts w:cs="Times New Roman"/>
        </w:rPr>
        <w:t xml:space="preserve"> z </w:t>
      </w:r>
      <w:r w:rsidR="0051309A">
        <w:rPr>
          <w:rFonts w:cs="Times New Roman"/>
        </w:rPr>
        <w:t xml:space="preserve">osobami </w:t>
      </w:r>
      <w:r w:rsidRPr="003F7A43">
        <w:rPr>
          <w:rFonts w:cs="Times New Roman"/>
        </w:rPr>
        <w:t>niepełnosprawnymi,</w:t>
      </w:r>
    </w:p>
    <w:p w14:paraId="0D3CADAD" w14:textId="77777777" w:rsidR="00295FE0" w:rsidRPr="003F7A43" w:rsidRDefault="00295FE0" w:rsidP="00263E7F">
      <w:pPr>
        <w:spacing w:line="276" w:lineRule="auto"/>
        <w:ind w:firstLine="568"/>
        <w:rPr>
          <w:rFonts w:cs="Times New Roman"/>
        </w:rPr>
      </w:pPr>
      <w:r w:rsidRPr="003F7A43">
        <w:rPr>
          <w:rFonts w:cs="Times New Roman"/>
        </w:rPr>
        <w:t>- przedsiębiorcy,</w:t>
      </w:r>
    </w:p>
    <w:p w14:paraId="6BDF87B5" w14:textId="77777777" w:rsidR="00295FE0" w:rsidRPr="003F7A43" w:rsidRDefault="00295FE0" w:rsidP="00263E7F">
      <w:pPr>
        <w:spacing w:line="276" w:lineRule="auto"/>
        <w:ind w:firstLine="568"/>
        <w:rPr>
          <w:rFonts w:cs="Times New Roman"/>
        </w:rPr>
      </w:pPr>
      <w:r w:rsidRPr="003F7A43">
        <w:rPr>
          <w:rFonts w:cs="Times New Roman"/>
        </w:rPr>
        <w:t>- rolnicy,</w:t>
      </w:r>
    </w:p>
    <w:p w14:paraId="79661DFE" w14:textId="77777777" w:rsidR="00295FE0" w:rsidRPr="003F7A43" w:rsidRDefault="00295FE0" w:rsidP="00263E7F">
      <w:pPr>
        <w:spacing w:line="276" w:lineRule="auto"/>
        <w:ind w:firstLine="568"/>
        <w:rPr>
          <w:rFonts w:cs="Times New Roman"/>
        </w:rPr>
      </w:pPr>
      <w:r w:rsidRPr="003F7A43">
        <w:rPr>
          <w:rFonts w:cs="Times New Roman"/>
        </w:rPr>
        <w:t xml:space="preserve">- grupy </w:t>
      </w:r>
      <w:proofErr w:type="spellStart"/>
      <w:r w:rsidRPr="003F7A43">
        <w:rPr>
          <w:rFonts w:cs="Times New Roman"/>
        </w:rPr>
        <w:t>defaworyzowane</w:t>
      </w:r>
      <w:proofErr w:type="spellEnd"/>
      <w:r w:rsidR="0051309A">
        <w:rPr>
          <w:rFonts w:cs="Times New Roman"/>
        </w:rPr>
        <w:t xml:space="preserve"> na rynku pracy</w:t>
      </w:r>
      <w:r w:rsidRPr="003F7A43">
        <w:rPr>
          <w:rFonts w:cs="Times New Roman"/>
        </w:rPr>
        <w:t>.</w:t>
      </w:r>
    </w:p>
    <w:p w14:paraId="5D998133" w14:textId="77777777" w:rsidR="00BA0B17" w:rsidRDefault="00295FE0" w:rsidP="00263E7F">
      <w:pPr>
        <w:spacing w:line="276" w:lineRule="auto"/>
        <w:ind w:firstLine="568"/>
        <w:rPr>
          <w:bCs/>
        </w:rPr>
      </w:pPr>
      <w:r w:rsidRPr="003F7A43">
        <w:rPr>
          <w:rFonts w:cs="Times New Roman"/>
        </w:rPr>
        <w:t>Wywiady te przeprowadzano w okresie wrzesień – październik 2015 roku, a zostały zastosowane</w:t>
      </w:r>
      <w:r w:rsidR="00E574F6" w:rsidRPr="003F7A43">
        <w:rPr>
          <w:rFonts w:cs="Times New Roman"/>
        </w:rPr>
        <w:t xml:space="preserve"> ze względu na konieczność szczegółowego poznania </w:t>
      </w:r>
      <w:r w:rsidRPr="003F7A43">
        <w:rPr>
          <w:rFonts w:cs="Times New Roman"/>
        </w:rPr>
        <w:t xml:space="preserve">potrzeb, problemów, jak również określenie rodzajów </w:t>
      </w:r>
      <w:proofErr w:type="spellStart"/>
      <w:r w:rsidRPr="003F7A43">
        <w:rPr>
          <w:rFonts w:cs="Times New Roman"/>
        </w:rPr>
        <w:t>defaworyzacji</w:t>
      </w:r>
      <w:proofErr w:type="spellEnd"/>
      <w:r w:rsidRPr="003F7A43">
        <w:rPr>
          <w:rFonts w:cs="Times New Roman"/>
        </w:rPr>
        <w:t xml:space="preserve">, które przeważają </w:t>
      </w:r>
      <w:r w:rsidR="002D35F7" w:rsidRPr="003F7A43">
        <w:rPr>
          <w:rFonts w:cs="Times New Roman"/>
        </w:rPr>
        <w:t>na terenie LGD</w:t>
      </w:r>
      <w:r w:rsidR="0052088E" w:rsidRPr="003F7A43">
        <w:rPr>
          <w:rFonts w:cs="Times New Roman"/>
        </w:rPr>
        <w:t xml:space="preserve"> oraz obecnej sytuacji tych grup</w:t>
      </w:r>
      <w:r w:rsidR="002D35F7" w:rsidRPr="003F7A43">
        <w:rPr>
          <w:rFonts w:cs="Times New Roman"/>
        </w:rPr>
        <w:t xml:space="preserve">. </w:t>
      </w:r>
      <w:r w:rsidR="00BA0B17" w:rsidRPr="003F7A43">
        <w:rPr>
          <w:rFonts w:cs="Times New Roman"/>
        </w:rPr>
        <w:t xml:space="preserve">Metodę wykorzystano m.in. do diagnozy obszaru, analizy SWOT, planu komunikacji, identyfikacji grup </w:t>
      </w:r>
      <w:proofErr w:type="spellStart"/>
      <w:r w:rsidR="00BA0B17" w:rsidRPr="003F7A43">
        <w:rPr>
          <w:rFonts w:cs="Times New Roman"/>
        </w:rPr>
        <w:t>defaworyzowanych</w:t>
      </w:r>
      <w:proofErr w:type="spellEnd"/>
      <w:r w:rsidR="005079BA">
        <w:rPr>
          <w:rFonts w:cs="Times New Roman"/>
        </w:rPr>
        <w:t>, formułowania</w:t>
      </w:r>
      <w:r w:rsidR="00EA652F" w:rsidRPr="003F7A43">
        <w:rPr>
          <w:rFonts w:cs="Times New Roman"/>
        </w:rPr>
        <w:t xml:space="preserve"> wskaźników, kryteriów wyboru</w:t>
      </w:r>
      <w:r w:rsidR="00BA0B17" w:rsidRPr="003F7A43">
        <w:rPr>
          <w:rFonts w:cs="Times New Roman"/>
        </w:rPr>
        <w:t xml:space="preserve"> oraz określania celów. </w:t>
      </w:r>
      <w:r w:rsidR="00BA0B17" w:rsidRPr="003F7A43">
        <w:rPr>
          <w:bCs/>
        </w:rPr>
        <w:t>Zdecydowano się na wybór tej metody ze względu na zał</w:t>
      </w:r>
      <w:r w:rsidR="005079BA">
        <w:rPr>
          <w:bCs/>
        </w:rPr>
        <w:t>ożenia</w:t>
      </w:r>
      <w:r w:rsidR="00BA0B17" w:rsidRPr="003F7A43">
        <w:rPr>
          <w:bCs/>
        </w:rPr>
        <w:t xml:space="preserve"> PROW</w:t>
      </w:r>
      <w:r w:rsidR="005079BA">
        <w:rPr>
          <w:bCs/>
        </w:rPr>
        <w:t xml:space="preserve"> 2014-2020</w:t>
      </w:r>
      <w:r w:rsidR="00BA0B17" w:rsidRPr="003F7A43">
        <w:rPr>
          <w:bCs/>
        </w:rPr>
        <w:t xml:space="preserve">, </w:t>
      </w:r>
      <w:r w:rsidR="005079BA">
        <w:rPr>
          <w:bCs/>
        </w:rPr>
        <w:t xml:space="preserve">dotyczące skali wspierania </w:t>
      </w:r>
      <w:r w:rsidR="00EA652F" w:rsidRPr="003F7A43">
        <w:rPr>
          <w:bCs/>
        </w:rPr>
        <w:t>przedsiębiorczości</w:t>
      </w:r>
      <w:r w:rsidR="005079BA">
        <w:rPr>
          <w:bCs/>
        </w:rPr>
        <w:t xml:space="preserve"> w ramach działania 19.LEADER</w:t>
      </w:r>
      <w:r w:rsidR="00EA652F" w:rsidRPr="003F7A43">
        <w:rPr>
          <w:bCs/>
        </w:rPr>
        <w:t>. Metoda ta była szczególnie przydatna do szczegółowego poznania realnych potrzeb sektora gospodarczego.</w:t>
      </w:r>
    </w:p>
    <w:p w14:paraId="64FE58F7" w14:textId="77777777" w:rsidR="00263E7F" w:rsidRDefault="00263E7F" w:rsidP="00263E7F">
      <w:pPr>
        <w:spacing w:line="276" w:lineRule="auto"/>
        <w:ind w:firstLine="568"/>
        <w:rPr>
          <w:bCs/>
        </w:rPr>
      </w:pPr>
    </w:p>
    <w:p w14:paraId="0CA7FAF6" w14:textId="77777777" w:rsidR="00BA0B17" w:rsidRPr="00DC3B17" w:rsidRDefault="00EA652F"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Wywiady CAWI w zakresie planowanych w przyszłości operacji</w:t>
      </w:r>
    </w:p>
    <w:p w14:paraId="2353732E" w14:textId="77777777" w:rsidR="00263E7F" w:rsidRDefault="00263E7F" w:rsidP="00597513">
      <w:pPr>
        <w:ind w:firstLine="708"/>
      </w:pPr>
    </w:p>
    <w:p w14:paraId="53766DF2" w14:textId="77777777" w:rsidR="00EA652F" w:rsidRPr="003F7A43" w:rsidRDefault="00EA652F" w:rsidP="00263E7F">
      <w:pPr>
        <w:spacing w:line="276" w:lineRule="auto"/>
        <w:ind w:firstLine="708"/>
      </w:pPr>
      <w:r w:rsidRPr="003F7A43">
        <w:t xml:space="preserve">Wywiad internetowy CAWI (ang. </w:t>
      </w:r>
      <w:proofErr w:type="spellStart"/>
      <w:r w:rsidRPr="003F7A43">
        <w:t>Computer-Assisted</w:t>
      </w:r>
      <w:proofErr w:type="spellEnd"/>
      <w:r w:rsidRPr="003F7A43">
        <w:t xml:space="preserve"> Web Interview) – jest to metoda zbierania informacji w ilościowych badaniach rynku</w:t>
      </w:r>
      <w:r w:rsidR="00BF4C26">
        <w:t>, w której ankietowani proszeni</w:t>
      </w:r>
      <w:r w:rsidRPr="003F7A43">
        <w:t xml:space="preserve"> są o wypełnianie ankiet w formie elektronicznej.  </w:t>
      </w:r>
    </w:p>
    <w:p w14:paraId="0164CCA3" w14:textId="77777777" w:rsidR="00935072" w:rsidRPr="003F7A43" w:rsidRDefault="00935072" w:rsidP="00263E7F">
      <w:pPr>
        <w:spacing w:line="276" w:lineRule="auto"/>
        <w:rPr>
          <w:rFonts w:cs="Times New Roman"/>
        </w:rPr>
      </w:pPr>
      <w:r w:rsidRPr="003F7A43">
        <w:rPr>
          <w:rFonts w:cs="Times New Roman"/>
        </w:rPr>
        <w:t xml:space="preserve">Metodę wykorzystano m.in. do diagnozy obszaru, analizy SWOT oraz formułowania wskaźników. </w:t>
      </w:r>
    </w:p>
    <w:p w14:paraId="130B3606" w14:textId="77777777" w:rsidR="00935072" w:rsidRDefault="00935072" w:rsidP="00263E7F">
      <w:pPr>
        <w:spacing w:line="276" w:lineRule="auto"/>
        <w:rPr>
          <w:bCs/>
        </w:rPr>
      </w:pPr>
      <w:r w:rsidRPr="003F7A43">
        <w:rPr>
          <w:bCs/>
        </w:rPr>
        <w:t xml:space="preserve">Zdecydowano się na wybór tej metody ze względu na jej ogólnodostępność oraz łatwość wysyłki </w:t>
      </w:r>
      <w:r w:rsidR="00BF4C26">
        <w:rPr>
          <w:bCs/>
        </w:rPr>
        <w:t xml:space="preserve">danych/odpowiedzi </w:t>
      </w:r>
      <w:r w:rsidRPr="003F7A43">
        <w:rPr>
          <w:bCs/>
        </w:rPr>
        <w:t>do LGD.</w:t>
      </w:r>
    </w:p>
    <w:p w14:paraId="30244F7C" w14:textId="77777777" w:rsidR="00263E7F" w:rsidRPr="003F7A43" w:rsidRDefault="00263E7F" w:rsidP="00277261">
      <w:pPr>
        <w:rPr>
          <w:bCs/>
        </w:rPr>
      </w:pPr>
    </w:p>
    <w:p w14:paraId="7C0A1C13" w14:textId="77777777" w:rsidR="00935072" w:rsidRPr="00DC3B17" w:rsidRDefault="00935072"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Warsztaty z reprezentantami sektorów publicznego, społecznego, gospodarczego oraz mieszkańcami.</w:t>
      </w:r>
    </w:p>
    <w:p w14:paraId="2AE40D29" w14:textId="77777777" w:rsidR="00263E7F" w:rsidRDefault="00263E7F" w:rsidP="00597513">
      <w:pPr>
        <w:ind w:firstLine="708"/>
        <w:rPr>
          <w:bCs/>
        </w:rPr>
      </w:pPr>
    </w:p>
    <w:p w14:paraId="09D9B0B2" w14:textId="77777777" w:rsidR="00CF354E" w:rsidRPr="003F7A43" w:rsidRDefault="00CF354E" w:rsidP="00263E7F">
      <w:pPr>
        <w:spacing w:line="276" w:lineRule="auto"/>
        <w:ind w:firstLine="708"/>
        <w:rPr>
          <w:bCs/>
        </w:rPr>
      </w:pPr>
      <w:r w:rsidRPr="003F7A43">
        <w:rPr>
          <w:bCs/>
        </w:rPr>
        <w:t>Warsztaty były prowadzone we wszystkich gminach należących do L</w:t>
      </w:r>
      <w:r w:rsidR="00BF4C26">
        <w:rPr>
          <w:bCs/>
        </w:rPr>
        <w:t>GD</w:t>
      </w:r>
      <w:r w:rsidRPr="003F7A43">
        <w:rPr>
          <w:bCs/>
        </w:rPr>
        <w:t xml:space="preserve">, w celu </w:t>
      </w:r>
      <w:r w:rsidR="00C5052D" w:rsidRPr="003F7A43">
        <w:rPr>
          <w:bCs/>
        </w:rPr>
        <w:t>wypracowania strategii, która będzie odzwierciedlała realne potrzeby całego obszaru i zawierała</w:t>
      </w:r>
      <w:r w:rsidR="001F26A7" w:rsidRPr="003F7A43">
        <w:rPr>
          <w:bCs/>
        </w:rPr>
        <w:t xml:space="preserve"> możliwie efektywne</w:t>
      </w:r>
      <w:r w:rsidR="00C5052D" w:rsidRPr="003F7A43">
        <w:rPr>
          <w:bCs/>
        </w:rPr>
        <w:t xml:space="preserve"> rozwiązania</w:t>
      </w:r>
      <w:r w:rsidR="001F26A7" w:rsidRPr="003F7A43">
        <w:rPr>
          <w:bCs/>
        </w:rPr>
        <w:t xml:space="preserve">. W warsztatach brali udział reprezentanci sektora publicznego (m.in. gmin, starostw, ośrodków kultury, OPS oraz bibliotek), sektora społecznego (m.in. reprezentanci organizacji pozarządowych i grup nieformalnych), sektora gospodarczego (m.in. przedsiębiorcy, rolnicy, przedstawiciele instytucji działających w ekonomii społecznej) oraz mieszkańcy. </w:t>
      </w:r>
    </w:p>
    <w:p w14:paraId="7F5C451F" w14:textId="77777777" w:rsidR="00935072" w:rsidRPr="003F7A43" w:rsidRDefault="00E15D23" w:rsidP="00263E7F">
      <w:pPr>
        <w:spacing w:line="276" w:lineRule="auto"/>
        <w:ind w:firstLine="708"/>
        <w:rPr>
          <w:bCs/>
        </w:rPr>
      </w:pPr>
      <w:r w:rsidRPr="003F7A43">
        <w:rPr>
          <w:bCs/>
        </w:rPr>
        <w:t xml:space="preserve">Wykorzystanie metody </w:t>
      </w:r>
      <w:r w:rsidR="009663CC" w:rsidRPr="003F7A43">
        <w:rPr>
          <w:bCs/>
        </w:rPr>
        <w:t xml:space="preserve">w początkowych spotkaniach </w:t>
      </w:r>
      <w:r w:rsidRPr="003F7A43">
        <w:rPr>
          <w:bCs/>
        </w:rPr>
        <w:t xml:space="preserve">miało na celu </w:t>
      </w:r>
      <w:r w:rsidR="002B56F5" w:rsidRPr="003F7A43">
        <w:rPr>
          <w:bCs/>
        </w:rPr>
        <w:t xml:space="preserve">określenie potencjału obszaru, jego </w:t>
      </w:r>
      <w:r w:rsidR="00667C59" w:rsidRPr="003F7A43">
        <w:rPr>
          <w:bCs/>
        </w:rPr>
        <w:t xml:space="preserve">diagnozę, </w:t>
      </w:r>
      <w:r w:rsidR="002B56F5" w:rsidRPr="003F7A43">
        <w:rPr>
          <w:bCs/>
        </w:rPr>
        <w:t xml:space="preserve">analizę SWOT oraz wyłonienie najważniejszych </w:t>
      </w:r>
      <w:r w:rsidR="00667C59" w:rsidRPr="003F7A43">
        <w:rPr>
          <w:bCs/>
        </w:rPr>
        <w:t>problemów, wyzwań i priorytetowych inwestycji</w:t>
      </w:r>
      <w:r w:rsidR="004304BC" w:rsidRPr="003F7A43">
        <w:rPr>
          <w:bCs/>
        </w:rPr>
        <w:t xml:space="preserve">, </w:t>
      </w:r>
      <w:r w:rsidR="00BF4C26">
        <w:rPr>
          <w:bCs/>
        </w:rPr>
        <w:t>a także ustalenie kierunków</w:t>
      </w:r>
      <w:r w:rsidR="004304BC" w:rsidRPr="003F7A43">
        <w:rPr>
          <w:bCs/>
        </w:rPr>
        <w:t xml:space="preserve"> działań</w:t>
      </w:r>
      <w:r w:rsidR="00667C59" w:rsidRPr="003F7A43">
        <w:rPr>
          <w:bCs/>
        </w:rPr>
        <w:t xml:space="preserve">. </w:t>
      </w:r>
      <w:r w:rsidR="009663CC" w:rsidRPr="003F7A43">
        <w:rPr>
          <w:bCs/>
        </w:rPr>
        <w:t xml:space="preserve">W kolejnych </w:t>
      </w:r>
      <w:r w:rsidR="002B56F5" w:rsidRPr="003F7A43">
        <w:rPr>
          <w:bCs/>
        </w:rPr>
        <w:t xml:space="preserve">spotkaniach </w:t>
      </w:r>
      <w:r w:rsidR="00667C59" w:rsidRPr="003F7A43">
        <w:rPr>
          <w:bCs/>
        </w:rPr>
        <w:t>podjęto się skonfrontowania</w:t>
      </w:r>
      <w:r w:rsidR="002B56F5" w:rsidRPr="003F7A43">
        <w:rPr>
          <w:bCs/>
        </w:rPr>
        <w:t xml:space="preserve"> potrzeb i problemów w gronie osób, które są szczególnie zaangażowane w życie społeczne obszaru. Warsztaty pozwoliły na weryfikację tych pomysłów, które są niezbędne i priorytetowe z punktu widzenia LSR oraz tych, które mogą być realizowane z innych funduszy</w:t>
      </w:r>
      <w:r w:rsidR="00AC40E4" w:rsidRPr="003F7A43">
        <w:rPr>
          <w:bCs/>
        </w:rPr>
        <w:t xml:space="preserve"> ze względu na charakter operacji</w:t>
      </w:r>
      <w:r w:rsidR="002B56F5" w:rsidRPr="003F7A43">
        <w:rPr>
          <w:bCs/>
        </w:rPr>
        <w:t>, bądź też skal</w:t>
      </w:r>
      <w:r w:rsidR="0000759A" w:rsidRPr="003F7A43">
        <w:rPr>
          <w:bCs/>
        </w:rPr>
        <w:t>ę przedsięwzięcia, która</w:t>
      </w:r>
      <w:r w:rsidR="002B56F5" w:rsidRPr="003F7A43">
        <w:rPr>
          <w:bCs/>
        </w:rPr>
        <w:t xml:space="preserve"> znacznie przekracza możliwości finansowania ze środków PROW.</w:t>
      </w:r>
      <w:r w:rsidR="00CD35B7" w:rsidRPr="003F7A43">
        <w:rPr>
          <w:bCs/>
        </w:rPr>
        <w:t xml:space="preserve"> W ramach spotkań uzupełniano diagnozę, analizę SWOT, opracowano plan komunikacji, cele i przedsięwzięcia strategii</w:t>
      </w:r>
      <w:r w:rsidR="001552CF" w:rsidRPr="003F7A43">
        <w:rPr>
          <w:bCs/>
        </w:rPr>
        <w:t xml:space="preserve"> oraz wskaźniki</w:t>
      </w:r>
      <w:r w:rsidR="00CD35B7" w:rsidRPr="003F7A43">
        <w:rPr>
          <w:bCs/>
        </w:rPr>
        <w:t xml:space="preserve">. </w:t>
      </w:r>
    </w:p>
    <w:p w14:paraId="11D4B9C4" w14:textId="77777777" w:rsidR="00CE1E15" w:rsidRDefault="0000759A" w:rsidP="00263E7F">
      <w:pPr>
        <w:spacing w:line="276" w:lineRule="auto"/>
        <w:ind w:firstLine="708"/>
        <w:rPr>
          <w:bCs/>
        </w:rPr>
      </w:pPr>
      <w:r w:rsidRPr="003F7A43">
        <w:rPr>
          <w:bCs/>
        </w:rPr>
        <w:t xml:space="preserve">Końcowe warsztaty miały na celu </w:t>
      </w:r>
      <w:r w:rsidR="001552CF" w:rsidRPr="003F7A43">
        <w:rPr>
          <w:bCs/>
        </w:rPr>
        <w:t xml:space="preserve">podsumowanie dotychczasowych działań, określenie poziomu odpowiednich wskaźników, </w:t>
      </w:r>
      <w:r w:rsidR="00224F74" w:rsidRPr="003F7A43">
        <w:rPr>
          <w:bCs/>
        </w:rPr>
        <w:t xml:space="preserve">wygenerowano </w:t>
      </w:r>
      <w:proofErr w:type="spellStart"/>
      <w:r w:rsidR="00224F74" w:rsidRPr="003F7A43">
        <w:rPr>
          <w:bCs/>
        </w:rPr>
        <w:t>równieżkryteria</w:t>
      </w:r>
      <w:proofErr w:type="spellEnd"/>
      <w:r w:rsidR="00224F74" w:rsidRPr="003F7A43">
        <w:rPr>
          <w:bCs/>
        </w:rPr>
        <w:t xml:space="preserve"> wyboru operacji oraz najważniejsze założenia dotyczące monitoringu i ewaluacji. </w:t>
      </w:r>
    </w:p>
    <w:p w14:paraId="28E73F4A" w14:textId="77777777" w:rsidR="00DA2761" w:rsidRDefault="00DC4A0C" w:rsidP="00263E7F">
      <w:pPr>
        <w:spacing w:line="276" w:lineRule="auto"/>
        <w:ind w:firstLine="708"/>
        <w:rPr>
          <w:bCs/>
        </w:rPr>
      </w:pPr>
      <w:r>
        <w:rPr>
          <w:bCs/>
          <w:noProof/>
          <w:lang w:eastAsia="pl-PL"/>
        </w:rPr>
        <w:pict w14:anchorId="32D806B3">
          <v:roundrect id="AutoShape 12" o:spid="_x0000_s1032" style="position:absolute;left:0;text-align:left;margin-left:191.3pt;margin-top:5pt;width:153.55pt;height:61.8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" fillcolor="#00b0f0" strokecolor="#f2f2f2 [3041]" strokeweight="3pt">
            <v:shadow on="t" color="#622423 [1605]" opacity=".5"/>
            <v:textbox>
              <w:txbxContent>
                <w:p w14:paraId="3E3281A5" w14:textId="77777777" w:rsidR="0061692E" w:rsidRPr="00DA2761" w:rsidRDefault="0061692E" w:rsidP="00DA2761">
                  <w:pPr>
                    <w:jc w:val="center"/>
                    <w:rPr>
                      <w:sz w:val="36"/>
                    </w:rPr>
                  </w:pPr>
                  <w:r>
                    <w:rPr>
                      <w:sz w:val="36"/>
                    </w:rPr>
                    <w:t>METODY PARTYCYPACYJNE</w:t>
                  </w:r>
                </w:p>
              </w:txbxContent>
            </v:textbox>
            <w10:wrap type="square"/>
          </v:roundrect>
        </w:pict>
      </w:r>
    </w:p>
    <w:p w14:paraId="4A73BE5E" w14:textId="77777777" w:rsidR="00DA2761" w:rsidRDefault="00DA2761" w:rsidP="00263E7F">
      <w:pPr>
        <w:spacing w:line="276" w:lineRule="auto"/>
        <w:ind w:firstLine="708"/>
        <w:rPr>
          <w:bCs/>
        </w:rPr>
      </w:pPr>
    </w:p>
    <w:p w14:paraId="555AF6BC" w14:textId="77777777" w:rsidR="00DA2761" w:rsidRDefault="00DA2761" w:rsidP="00263E7F">
      <w:pPr>
        <w:spacing w:line="276" w:lineRule="auto"/>
        <w:ind w:firstLine="708"/>
        <w:rPr>
          <w:bCs/>
        </w:rPr>
      </w:pPr>
    </w:p>
    <w:p w14:paraId="1DB87B4B" w14:textId="77777777" w:rsidR="00DA2761" w:rsidRDefault="00DA2761" w:rsidP="00263E7F">
      <w:pPr>
        <w:spacing w:line="276" w:lineRule="auto"/>
        <w:ind w:firstLine="708"/>
        <w:rPr>
          <w:bCs/>
        </w:rPr>
      </w:pPr>
    </w:p>
    <w:p w14:paraId="495E9C6D" w14:textId="77777777" w:rsidR="00DA2761" w:rsidRDefault="00DA2761" w:rsidP="00263E7F">
      <w:pPr>
        <w:spacing w:line="276" w:lineRule="auto"/>
        <w:ind w:firstLine="708"/>
        <w:rPr>
          <w:bCs/>
        </w:rPr>
      </w:pPr>
    </w:p>
    <w:p w14:paraId="4DA3D392" w14:textId="77777777" w:rsidR="00C91599" w:rsidRDefault="00C91599" w:rsidP="00263E7F">
      <w:pPr>
        <w:spacing w:line="276" w:lineRule="auto"/>
        <w:ind w:firstLine="708"/>
        <w:rPr>
          <w:bCs/>
        </w:rPr>
      </w:pPr>
    </w:p>
    <w:p w14:paraId="20F856F1" w14:textId="77777777" w:rsidR="00C91599" w:rsidRDefault="00C91599" w:rsidP="00263E7F">
      <w:pPr>
        <w:spacing w:line="276" w:lineRule="auto"/>
        <w:ind w:firstLine="708"/>
        <w:rPr>
          <w:bCs/>
        </w:rPr>
      </w:pPr>
    </w:p>
    <w:p w14:paraId="722C194A" w14:textId="77777777" w:rsidR="00263E7F" w:rsidRPr="003F7A43" w:rsidRDefault="00263E7F" w:rsidP="00597513">
      <w:pPr>
        <w:ind w:firstLine="708"/>
        <w:rPr>
          <w:bCs/>
        </w:rPr>
      </w:pPr>
    </w:p>
    <w:p w14:paraId="20D31F80" w14:textId="77777777" w:rsidR="00DE7B37" w:rsidRPr="00DC3B17" w:rsidRDefault="00DE7B37"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 xml:space="preserve"> Konsultacje społeczne</w:t>
      </w:r>
      <w:r w:rsidR="00BF4C26">
        <w:rPr>
          <w:rFonts w:ascii="Calibri Light" w:hAnsi="Calibri Light"/>
          <w:bCs/>
        </w:rPr>
        <w:t xml:space="preserve"> pow</w:t>
      </w:r>
      <w:r w:rsidR="0026070B">
        <w:rPr>
          <w:rFonts w:ascii="Calibri Light" w:hAnsi="Calibri Light"/>
          <w:bCs/>
        </w:rPr>
        <w:t>st</w:t>
      </w:r>
      <w:r w:rsidR="00BF4C26">
        <w:rPr>
          <w:rFonts w:ascii="Calibri Light" w:hAnsi="Calibri Light"/>
          <w:bCs/>
        </w:rPr>
        <w:t>a</w:t>
      </w:r>
      <w:r w:rsidR="0026070B">
        <w:rPr>
          <w:rFonts w:ascii="Calibri Light" w:hAnsi="Calibri Light"/>
          <w:bCs/>
        </w:rPr>
        <w:t>ł</w:t>
      </w:r>
      <w:r w:rsidR="00BF4C26">
        <w:rPr>
          <w:rFonts w:ascii="Calibri Light" w:hAnsi="Calibri Light"/>
          <w:bCs/>
        </w:rPr>
        <w:t>ej LSR</w:t>
      </w:r>
      <w:r w:rsidRPr="00DC3B17">
        <w:rPr>
          <w:rFonts w:ascii="Calibri Light" w:hAnsi="Calibri Light"/>
          <w:bCs/>
        </w:rPr>
        <w:t>.</w:t>
      </w:r>
    </w:p>
    <w:p w14:paraId="5E6C2F77" w14:textId="77777777" w:rsidR="00263E7F" w:rsidRDefault="00263E7F" w:rsidP="00597513">
      <w:pPr>
        <w:ind w:firstLine="708"/>
        <w:rPr>
          <w:bCs/>
        </w:rPr>
      </w:pPr>
    </w:p>
    <w:p w14:paraId="7765CA62" w14:textId="77777777" w:rsidR="00C91599" w:rsidRDefault="005A1D38" w:rsidP="00263E7F">
      <w:pPr>
        <w:spacing w:line="276" w:lineRule="auto"/>
        <w:ind w:firstLine="708"/>
        <w:rPr>
          <w:bCs/>
        </w:rPr>
      </w:pPr>
      <w:r w:rsidRPr="003F7A43">
        <w:rPr>
          <w:bCs/>
        </w:rPr>
        <w:t xml:space="preserve">Konsultacje miały na celu weryfikację </w:t>
      </w:r>
      <w:r w:rsidR="00371991" w:rsidRPr="003F7A43">
        <w:rPr>
          <w:bCs/>
        </w:rPr>
        <w:t xml:space="preserve">stworzonego dokumentu przez lokalną społeczność. Prowadzone były w formie różnego typu spotkań z najważniejszymi osobami poszczególnych gmin oraz </w:t>
      </w:r>
      <w:r w:rsidR="00BC23A1" w:rsidRPr="003F7A43">
        <w:rPr>
          <w:bCs/>
        </w:rPr>
        <w:t>reprezentantami poszczególnych środowisk</w:t>
      </w:r>
      <w:r w:rsidR="00371991" w:rsidRPr="003F7A43">
        <w:rPr>
          <w:bCs/>
        </w:rPr>
        <w:t xml:space="preserve">. Dokument </w:t>
      </w:r>
      <w:r w:rsidR="00BC23A1" w:rsidRPr="003F7A43">
        <w:rPr>
          <w:bCs/>
        </w:rPr>
        <w:t xml:space="preserve">był również udostępniony w </w:t>
      </w:r>
      <w:r w:rsidR="00C91599">
        <w:rPr>
          <w:bCs/>
        </w:rPr>
        <w:t>B</w:t>
      </w:r>
      <w:r w:rsidR="00BC23A1" w:rsidRPr="003F7A43">
        <w:rPr>
          <w:bCs/>
        </w:rPr>
        <w:t xml:space="preserve">iurze stowarzyszenia, gdzie udzielano szczegółowych odpowiedzi na jego temat. </w:t>
      </w:r>
      <w:r w:rsidR="00BF3C6C" w:rsidRPr="003F7A43">
        <w:rPr>
          <w:bCs/>
        </w:rPr>
        <w:t xml:space="preserve">Przed przyjęciem </w:t>
      </w:r>
      <w:r w:rsidR="00F97F9D" w:rsidRPr="003F7A43">
        <w:rPr>
          <w:bCs/>
        </w:rPr>
        <w:t>LSR został on również udostępniony wszystkim członkom stowarzyszenia, którzy szczegółowo zapoznali się z jego zapisami</w:t>
      </w:r>
    </w:p>
    <w:p w14:paraId="17120FDC" w14:textId="77777777" w:rsidR="00DE7B37" w:rsidRDefault="00F97F9D" w:rsidP="00263E7F">
      <w:pPr>
        <w:spacing w:line="276" w:lineRule="auto"/>
        <w:ind w:firstLine="708"/>
        <w:rPr>
          <w:bCs/>
        </w:rPr>
      </w:pPr>
      <w:r w:rsidRPr="003F7A43">
        <w:rPr>
          <w:bCs/>
        </w:rPr>
        <w:t>.</w:t>
      </w:r>
    </w:p>
    <w:p w14:paraId="2AF720F2" w14:textId="77777777" w:rsidR="00C91599" w:rsidRDefault="00C91599" w:rsidP="00263E7F">
      <w:pPr>
        <w:spacing w:line="276" w:lineRule="auto"/>
        <w:ind w:firstLine="708"/>
        <w:rPr>
          <w:bCs/>
        </w:rPr>
      </w:pPr>
    </w:p>
    <w:p w14:paraId="65B7BC54" w14:textId="77777777" w:rsidR="00706F79" w:rsidRPr="00DC3B17" w:rsidRDefault="007444EC"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lastRenderedPageBreak/>
        <w:t xml:space="preserve"> Analiza w zespole do spraw LSR</w:t>
      </w:r>
    </w:p>
    <w:p w14:paraId="54C0C93E" w14:textId="77777777" w:rsidR="00263E7F" w:rsidRDefault="00263E7F" w:rsidP="00597513">
      <w:pPr>
        <w:ind w:firstLine="708"/>
        <w:rPr>
          <w:bCs/>
        </w:rPr>
      </w:pPr>
    </w:p>
    <w:p w14:paraId="02F52A7E" w14:textId="77777777" w:rsidR="007444EC" w:rsidRPr="003F7A43" w:rsidRDefault="00C91599" w:rsidP="00263E7F">
      <w:pPr>
        <w:spacing w:line="276" w:lineRule="auto"/>
        <w:ind w:firstLine="708"/>
        <w:rPr>
          <w:bCs/>
        </w:rPr>
      </w:pPr>
      <w:r>
        <w:rPr>
          <w:bCs/>
        </w:rPr>
        <w:t>W skład Z</w:t>
      </w:r>
      <w:r w:rsidR="00CA46EB" w:rsidRPr="003F7A43">
        <w:rPr>
          <w:bCs/>
        </w:rPr>
        <w:t xml:space="preserve">espołu </w:t>
      </w:r>
      <w:r>
        <w:rPr>
          <w:bCs/>
        </w:rPr>
        <w:t xml:space="preserve">ds. LSR </w:t>
      </w:r>
      <w:r w:rsidR="00CA46EB" w:rsidRPr="003F7A43">
        <w:rPr>
          <w:bCs/>
        </w:rPr>
        <w:t>weszli zarówno przedstawiciele LGD (Zarządu i Komisji Rewizyjnej),</w:t>
      </w:r>
      <w:r w:rsidR="00847B3F" w:rsidRPr="003F7A43">
        <w:rPr>
          <w:bCs/>
        </w:rPr>
        <w:t xml:space="preserve"> przedstawiciele lokalnych władz publicznych</w:t>
      </w:r>
      <w:r w:rsidR="00CA46EB" w:rsidRPr="003F7A43">
        <w:rPr>
          <w:bCs/>
        </w:rPr>
        <w:t xml:space="preserve"> (wójtowie, burmistrzowie, </w:t>
      </w:r>
      <w:r w:rsidR="00847B3F" w:rsidRPr="003F7A43">
        <w:rPr>
          <w:bCs/>
        </w:rPr>
        <w:t xml:space="preserve">radni), jak również lokalni liderzy (przedstawiciele </w:t>
      </w:r>
      <w:r w:rsidR="001734A0" w:rsidRPr="003F7A43">
        <w:rPr>
          <w:bCs/>
        </w:rPr>
        <w:t xml:space="preserve">najaktywniejszych środowisk reprezentujących sektor gospodarczy i społeczny). </w:t>
      </w:r>
    </w:p>
    <w:p w14:paraId="126BC485" w14:textId="77777777" w:rsidR="001734A0" w:rsidRDefault="001734A0" w:rsidP="00263E7F">
      <w:pPr>
        <w:spacing w:line="276" w:lineRule="auto"/>
        <w:ind w:firstLine="708"/>
        <w:rPr>
          <w:bCs/>
        </w:rPr>
      </w:pPr>
      <w:r w:rsidRPr="003F7A43">
        <w:rPr>
          <w:bCs/>
        </w:rPr>
        <w:t xml:space="preserve">Zespół </w:t>
      </w:r>
      <w:r w:rsidR="004777EE" w:rsidRPr="003F7A43">
        <w:rPr>
          <w:bCs/>
        </w:rPr>
        <w:t xml:space="preserve">był odpowiedzialny za szczegółową </w:t>
      </w:r>
      <w:proofErr w:type="spellStart"/>
      <w:r w:rsidR="004777EE" w:rsidRPr="003F7A43">
        <w:rPr>
          <w:bCs/>
        </w:rPr>
        <w:t>analizęmateriałów</w:t>
      </w:r>
      <w:proofErr w:type="spellEnd"/>
      <w:r w:rsidR="004777EE" w:rsidRPr="003F7A43">
        <w:rPr>
          <w:bCs/>
        </w:rPr>
        <w:t xml:space="preserve"> </w:t>
      </w:r>
      <w:r w:rsidRPr="003F7A43">
        <w:rPr>
          <w:bCs/>
        </w:rPr>
        <w:t>wypracowanych</w:t>
      </w:r>
      <w:r w:rsidR="004777EE" w:rsidRPr="003F7A43">
        <w:rPr>
          <w:bCs/>
        </w:rPr>
        <w:t xml:space="preserve"> dzięki pozostałym metodom partycypacyjnym. </w:t>
      </w:r>
      <w:r w:rsidR="0058056D" w:rsidRPr="003F7A43">
        <w:rPr>
          <w:bCs/>
        </w:rPr>
        <w:t xml:space="preserve">Osoby należące do </w:t>
      </w:r>
      <w:r w:rsidR="00430E75">
        <w:rPr>
          <w:bCs/>
        </w:rPr>
        <w:t>Z</w:t>
      </w:r>
      <w:r w:rsidR="0058056D" w:rsidRPr="003F7A43">
        <w:rPr>
          <w:bCs/>
        </w:rPr>
        <w:t xml:space="preserve">espołu sprawdzały </w:t>
      </w:r>
      <w:r w:rsidR="00F27FCE" w:rsidRPr="003F7A43">
        <w:rPr>
          <w:bCs/>
        </w:rPr>
        <w:t xml:space="preserve">materiały pod kątem ich zgody z przepisami prawa, ustawami, rozporządzeniem, a także realnej oceny możliwości wdrożenia danego rozwiązania na terenie LGD, jak również </w:t>
      </w:r>
      <w:r w:rsidR="001B42DF" w:rsidRPr="003F7A43">
        <w:rPr>
          <w:bCs/>
        </w:rPr>
        <w:t>jego ewentualnej efektywności</w:t>
      </w:r>
      <w:r w:rsidR="00EF49E9" w:rsidRPr="003F7A43">
        <w:rPr>
          <w:bCs/>
        </w:rPr>
        <w:t xml:space="preserve"> przy wdrażaniu</w:t>
      </w:r>
      <w:r w:rsidR="001B42DF" w:rsidRPr="003F7A43">
        <w:rPr>
          <w:bCs/>
        </w:rPr>
        <w:t xml:space="preserve">. </w:t>
      </w:r>
    </w:p>
    <w:p w14:paraId="4B5EE441" w14:textId="77777777" w:rsidR="00263E7F" w:rsidRPr="003F7A43" w:rsidRDefault="00263E7F" w:rsidP="00597513">
      <w:pPr>
        <w:ind w:firstLine="708"/>
        <w:rPr>
          <w:bCs/>
        </w:rPr>
      </w:pPr>
    </w:p>
    <w:p w14:paraId="12677C77" w14:textId="77777777" w:rsidR="00EF49E9" w:rsidRPr="00DC3B17" w:rsidRDefault="003A5510" w:rsidP="00C56133">
      <w:pPr>
        <w:pStyle w:val="Akapitzlist"/>
        <w:numPr>
          <w:ilvl w:val="1"/>
          <w:numId w:val="3"/>
        </w:numPr>
        <w:shd w:val="clear" w:color="auto" w:fill="C2D69B" w:themeFill="accent3" w:themeFillTint="99"/>
        <w:rPr>
          <w:rFonts w:ascii="Calibri Light" w:hAnsi="Calibri Light"/>
          <w:bCs/>
        </w:rPr>
      </w:pPr>
      <w:r w:rsidRPr="00DC3B17">
        <w:rPr>
          <w:rFonts w:ascii="Calibri Light" w:hAnsi="Calibri Light"/>
          <w:bCs/>
        </w:rPr>
        <w:t>Wyniki badań i ewaluacji.</w:t>
      </w:r>
    </w:p>
    <w:p w14:paraId="271E9575" w14:textId="77777777" w:rsidR="00263E7F" w:rsidRDefault="00263E7F" w:rsidP="00597513">
      <w:pPr>
        <w:ind w:firstLine="567"/>
        <w:rPr>
          <w:bCs/>
        </w:rPr>
      </w:pPr>
    </w:p>
    <w:p w14:paraId="5B587422" w14:textId="77777777" w:rsidR="003A5510" w:rsidRDefault="00DC4A0C" w:rsidP="00263E7F">
      <w:pPr>
        <w:spacing w:line="276" w:lineRule="auto"/>
        <w:ind w:firstLine="567"/>
        <w:rPr>
          <w:bCs/>
        </w:rPr>
      </w:pPr>
      <w:r>
        <w:rPr>
          <w:bCs/>
          <w:noProof/>
          <w:lang w:eastAsia="pl-PL"/>
        </w:rPr>
        <w:pict w14:anchorId="2485D46D">
          <v:roundrect id="AutoShape 13" o:spid="_x0000_s1033" style="position:absolute;left:0;text-align:left;margin-left:195.1pt;margin-top:57.25pt;width:153.55pt;height:53.9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" fillcolor="#00b0f0" strokecolor="#f2f2f2 [3041]" strokeweight="3pt">
            <v:shadow on="t" color="#622423 [1605]" opacity=".5"/>
            <v:textbox>
              <w:txbxContent>
                <w:p w14:paraId="6B9B4267" w14:textId="77777777" w:rsidR="0061692E" w:rsidRPr="00DA2761" w:rsidRDefault="0061692E" w:rsidP="00DA2761">
                  <w:pPr>
                    <w:jc w:val="center"/>
                    <w:rPr>
                      <w:sz w:val="36"/>
                    </w:rPr>
                  </w:pPr>
                  <w:r>
                    <w:rPr>
                      <w:sz w:val="36"/>
                    </w:rPr>
                    <w:t>METODY PARTYCYPACYJNE</w:t>
                  </w:r>
                </w:p>
              </w:txbxContent>
            </v:textbox>
            <w10:wrap type="square"/>
          </v:roundrect>
        </w:pict>
      </w:r>
      <w:r w:rsidR="007213B5" w:rsidRPr="003F7A43">
        <w:rPr>
          <w:bCs/>
        </w:rPr>
        <w:t xml:space="preserve">Do budowy nowej strategii w dużej mierze wykorzystano </w:t>
      </w:r>
      <w:r w:rsidR="00F9555A" w:rsidRPr="003F7A43">
        <w:rPr>
          <w:bCs/>
        </w:rPr>
        <w:t xml:space="preserve">wyniki badań i ewaluacji okresu wdrażania LSR za okres 2007-2013. </w:t>
      </w:r>
      <w:r w:rsidR="0040475C" w:rsidRPr="003F7A43">
        <w:rPr>
          <w:bCs/>
        </w:rPr>
        <w:t xml:space="preserve">Mając na uwadze </w:t>
      </w:r>
      <w:r w:rsidR="007A01F1" w:rsidRPr="003F7A43">
        <w:rPr>
          <w:bCs/>
        </w:rPr>
        <w:t xml:space="preserve">poziom realizacji niektórych wskaźników </w:t>
      </w:r>
      <w:r w:rsidR="00143D9E" w:rsidRPr="003F7A43">
        <w:rPr>
          <w:bCs/>
        </w:rPr>
        <w:t>w poprzedniej perspektywie zdecydowano</w:t>
      </w:r>
      <w:r w:rsidR="00C60B19" w:rsidRPr="003F7A43">
        <w:rPr>
          <w:bCs/>
        </w:rPr>
        <w:t xml:space="preserve">, że konieczna będzie kontynuacja </w:t>
      </w:r>
      <w:r w:rsidR="00430E75">
        <w:rPr>
          <w:bCs/>
        </w:rPr>
        <w:t xml:space="preserve">wybranych </w:t>
      </w:r>
      <w:r w:rsidR="00C60B19" w:rsidRPr="003F7A43">
        <w:rPr>
          <w:bCs/>
        </w:rPr>
        <w:t xml:space="preserve">działań w nowej </w:t>
      </w:r>
      <w:r w:rsidR="007A01F1" w:rsidRPr="003F7A43">
        <w:rPr>
          <w:bCs/>
        </w:rPr>
        <w:t xml:space="preserve">strategii, </w:t>
      </w:r>
      <w:proofErr w:type="gramStart"/>
      <w:r w:rsidR="00430E75">
        <w:rPr>
          <w:bCs/>
        </w:rPr>
        <w:t xml:space="preserve">do </w:t>
      </w:r>
      <w:proofErr w:type="spellStart"/>
      <w:r w:rsidR="00430E75">
        <w:rPr>
          <w:bCs/>
        </w:rPr>
        <w:t>do</w:t>
      </w:r>
      <w:proofErr w:type="spellEnd"/>
      <w:proofErr w:type="gramEnd"/>
      <w:r w:rsidR="00430E75">
        <w:rPr>
          <w:bCs/>
        </w:rPr>
        <w:t xml:space="preserve"> których </w:t>
      </w:r>
      <w:r w:rsidR="00720EC0" w:rsidRPr="003F7A43">
        <w:rPr>
          <w:bCs/>
        </w:rPr>
        <w:t>zainteresowanie świadczy</w:t>
      </w:r>
      <w:r w:rsidR="00430E75">
        <w:rPr>
          <w:bCs/>
        </w:rPr>
        <w:t>ło</w:t>
      </w:r>
      <w:r w:rsidR="00720EC0" w:rsidRPr="003F7A43">
        <w:rPr>
          <w:bCs/>
        </w:rPr>
        <w:t xml:space="preserve"> jednoznacznie o </w:t>
      </w:r>
      <w:r w:rsidR="00B06B86">
        <w:rPr>
          <w:bCs/>
        </w:rPr>
        <w:t xml:space="preserve">istotnych </w:t>
      </w:r>
      <w:r w:rsidR="007A01F1" w:rsidRPr="003F7A43">
        <w:rPr>
          <w:bCs/>
        </w:rPr>
        <w:t>potrzeb</w:t>
      </w:r>
      <w:r w:rsidR="00720EC0" w:rsidRPr="003F7A43">
        <w:rPr>
          <w:bCs/>
        </w:rPr>
        <w:t>ach</w:t>
      </w:r>
      <w:r w:rsidR="007A01F1" w:rsidRPr="003F7A43">
        <w:rPr>
          <w:bCs/>
        </w:rPr>
        <w:t xml:space="preserve"> obszaru</w:t>
      </w:r>
      <w:r w:rsidR="00720EC0" w:rsidRPr="003F7A43">
        <w:rPr>
          <w:bCs/>
        </w:rPr>
        <w:t xml:space="preserve">. Mając również na uwadze problem z realizacją niektórych </w:t>
      </w:r>
      <w:r w:rsidR="004014DA" w:rsidRPr="003F7A43">
        <w:rPr>
          <w:bCs/>
        </w:rPr>
        <w:t xml:space="preserve">wskaźników w minionych latach </w:t>
      </w:r>
      <w:r w:rsidR="00CE1E2D" w:rsidRPr="003F7A43">
        <w:rPr>
          <w:bCs/>
        </w:rPr>
        <w:t xml:space="preserve">zrezygnowano z realizacji niektórych działań, bądź też znacznie je ograniczono poprzez odpowiednie dostosowanie </w:t>
      </w:r>
      <w:r w:rsidR="001B298F" w:rsidRPr="003F7A43">
        <w:rPr>
          <w:bCs/>
        </w:rPr>
        <w:t xml:space="preserve">wartości </w:t>
      </w:r>
      <w:r w:rsidR="00CE1E2D" w:rsidRPr="003F7A43">
        <w:rPr>
          <w:bCs/>
        </w:rPr>
        <w:t>wskaźników do potrzeb obszaru.</w:t>
      </w:r>
    </w:p>
    <w:p w14:paraId="6B6C12E4" w14:textId="77777777" w:rsidR="00DA2761" w:rsidRDefault="00DA2761" w:rsidP="00263E7F">
      <w:pPr>
        <w:spacing w:line="276" w:lineRule="auto"/>
        <w:ind w:firstLine="567"/>
        <w:rPr>
          <w:bCs/>
        </w:rPr>
      </w:pPr>
    </w:p>
    <w:p w14:paraId="2C1DAD2A" w14:textId="77777777" w:rsidR="00DA2761" w:rsidRDefault="00DA2761" w:rsidP="00263E7F">
      <w:pPr>
        <w:spacing w:line="276" w:lineRule="auto"/>
        <w:ind w:firstLine="567"/>
        <w:rPr>
          <w:bCs/>
        </w:rPr>
      </w:pPr>
    </w:p>
    <w:p w14:paraId="0988F350" w14:textId="77777777" w:rsidR="00DA2761" w:rsidRDefault="00DA2761" w:rsidP="00263E7F">
      <w:pPr>
        <w:spacing w:line="276" w:lineRule="auto"/>
        <w:ind w:firstLine="567"/>
        <w:rPr>
          <w:bCs/>
        </w:rPr>
      </w:pPr>
    </w:p>
    <w:p w14:paraId="65EAE960" w14:textId="77777777" w:rsidR="00DA2761" w:rsidRDefault="00DA2761" w:rsidP="00263E7F">
      <w:pPr>
        <w:spacing w:line="276" w:lineRule="auto"/>
        <w:ind w:firstLine="567"/>
        <w:rPr>
          <w:bCs/>
        </w:rPr>
      </w:pPr>
    </w:p>
    <w:p w14:paraId="0007F340" w14:textId="77777777" w:rsidR="00263E7F" w:rsidRPr="003F7A43" w:rsidRDefault="00263E7F" w:rsidP="00597513">
      <w:pPr>
        <w:ind w:firstLine="567"/>
        <w:rPr>
          <w:bCs/>
        </w:rPr>
      </w:pPr>
    </w:p>
    <w:p w14:paraId="4C0B9CE4" w14:textId="77777777" w:rsidR="002F4E49" w:rsidRPr="00DC3B17" w:rsidRDefault="00897D3B"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Etapy budowania LSR.</w:t>
      </w:r>
    </w:p>
    <w:p w14:paraId="748EAAF9" w14:textId="77777777" w:rsidR="00CA5246" w:rsidRPr="00DC3B17" w:rsidRDefault="00CA524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 – Definiowanie potrzeb i problemów</w:t>
      </w:r>
      <w:r w:rsidR="004403B6" w:rsidRPr="00DC3B17">
        <w:rPr>
          <w:rFonts w:ascii="Calibri Light" w:hAnsi="Calibri Light"/>
        </w:rPr>
        <w:t>.</w:t>
      </w:r>
    </w:p>
    <w:p w14:paraId="2041F943" w14:textId="77777777" w:rsidR="00263E7F" w:rsidRDefault="00263E7F" w:rsidP="00E03342"/>
    <w:p w14:paraId="1E043AE9" w14:textId="77777777" w:rsidR="003C370E" w:rsidRPr="003F7A43" w:rsidRDefault="00DC4A0C" w:rsidP="00263E7F">
      <w:pPr>
        <w:spacing w:line="276" w:lineRule="auto"/>
      </w:pPr>
      <w:r>
        <w:rPr>
          <w:noProof/>
          <w:lang w:eastAsia="pl-PL"/>
        </w:rPr>
        <w:pict w14:anchorId="3D331371">
          <v:roundrect id="AutoShape 14" o:spid="_x0000_s1034" style="position:absolute;left:0;text-align:left;margin-left:387.35pt;margin-top:.8pt;width:153.55pt;height:38.2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" fillcolor="#00b0f0" strokecolor="#f2f2f2 [3041]" strokeweight="3pt">
            <v:shadow on="t" color="#622423 [1605]" opacity=".5"/>
            <v:textbox>
              <w:txbxContent>
                <w:p w14:paraId="027DA52C" w14:textId="77777777" w:rsidR="0061692E" w:rsidRPr="00DA2761" w:rsidRDefault="0061692E" w:rsidP="005604A5">
                  <w:pPr>
                    <w:jc w:val="center"/>
                    <w:rPr>
                      <w:sz w:val="36"/>
                    </w:rPr>
                  </w:pPr>
                  <w:r>
                    <w:rPr>
                      <w:sz w:val="36"/>
                    </w:rPr>
                    <w:t>BUDOWA LSR</w:t>
                  </w:r>
                </w:p>
              </w:txbxContent>
            </v:textbox>
            <w10:wrap type="square"/>
          </v:roundrect>
        </w:pict>
      </w:r>
      <w:r w:rsidR="001B788D" w:rsidRPr="003F7A43">
        <w:t>Do realizacji tego etapu wykorzystano takie narzędzia jak</w:t>
      </w:r>
      <w:r w:rsidR="003C370E" w:rsidRPr="003F7A43">
        <w:t>:</w:t>
      </w:r>
    </w:p>
    <w:p w14:paraId="2354BFA2" w14:textId="77777777" w:rsidR="003C370E" w:rsidRPr="003F7A43" w:rsidRDefault="003C370E" w:rsidP="00263E7F">
      <w:pPr>
        <w:spacing w:line="276" w:lineRule="auto"/>
        <w:ind w:firstLine="708"/>
      </w:pPr>
      <w:r w:rsidRPr="003F7A43">
        <w:t xml:space="preserve">- </w:t>
      </w:r>
      <w:r w:rsidR="001B788D" w:rsidRPr="003F7A43">
        <w:t>ankiety</w:t>
      </w:r>
      <w:r w:rsidRPr="003F7A43">
        <w:t>zacja</w:t>
      </w:r>
      <w:r w:rsidR="001B788D" w:rsidRPr="003F7A43">
        <w:t>,</w:t>
      </w:r>
    </w:p>
    <w:p w14:paraId="05486C2B" w14:textId="77777777" w:rsidR="003C370E" w:rsidRPr="003F7A43" w:rsidRDefault="003C370E" w:rsidP="00263E7F">
      <w:pPr>
        <w:spacing w:line="276" w:lineRule="auto"/>
        <w:ind w:firstLine="708"/>
      </w:pPr>
      <w:r w:rsidRPr="003F7A43">
        <w:t>-</w:t>
      </w:r>
      <w:r w:rsidR="001B788D" w:rsidRPr="003F7A43">
        <w:t xml:space="preserve"> wywiady </w:t>
      </w:r>
      <w:r w:rsidRPr="003F7A43">
        <w:t xml:space="preserve">pogłębione dotyczące grup </w:t>
      </w:r>
      <w:proofErr w:type="spellStart"/>
      <w:r w:rsidRPr="003F7A43">
        <w:t>defaworyzowanych</w:t>
      </w:r>
      <w:proofErr w:type="spellEnd"/>
      <w:r w:rsidRPr="003F7A43">
        <w:t xml:space="preserve"> i kierunków rozwoju gospodarczego, </w:t>
      </w:r>
    </w:p>
    <w:p w14:paraId="466A5795" w14:textId="77777777" w:rsidR="003C370E" w:rsidRPr="003F7A43" w:rsidRDefault="003C370E" w:rsidP="00263E7F">
      <w:pPr>
        <w:spacing w:line="276" w:lineRule="auto"/>
        <w:ind w:firstLine="708"/>
      </w:pPr>
      <w:r w:rsidRPr="003F7A43">
        <w:t xml:space="preserve">- wywiady CAWI w zakresie planowanych w przyszłości operacji, </w:t>
      </w:r>
    </w:p>
    <w:p w14:paraId="78AEBE2D" w14:textId="77777777" w:rsidR="003C370E" w:rsidRPr="003F7A43" w:rsidRDefault="003C370E" w:rsidP="00263E7F">
      <w:pPr>
        <w:spacing w:line="276" w:lineRule="auto"/>
        <w:ind w:firstLine="708"/>
      </w:pPr>
      <w:r w:rsidRPr="003F7A43">
        <w:t>- warsztaty z reprezentantami sektorów publicznego, społecznego, gospodarczego oraz mieszkańcami,</w:t>
      </w:r>
    </w:p>
    <w:p w14:paraId="62C2B663" w14:textId="77777777" w:rsidR="003C370E" w:rsidRPr="003F7A43" w:rsidRDefault="00B252C3" w:rsidP="00263E7F">
      <w:pPr>
        <w:spacing w:line="276" w:lineRule="auto"/>
        <w:ind w:firstLine="708"/>
      </w:pPr>
      <w:r w:rsidRPr="003F7A43">
        <w:t>- analiza w zespole do spraw LSR.</w:t>
      </w:r>
    </w:p>
    <w:p w14:paraId="62DBDF7C" w14:textId="77777777" w:rsidR="00B252C3" w:rsidRPr="003F7A43" w:rsidRDefault="00B252C3" w:rsidP="00755D21">
      <w:pPr>
        <w:spacing w:line="276" w:lineRule="auto"/>
      </w:pPr>
      <w:r w:rsidRPr="003F7A43">
        <w:t>Do zdefiniowania potrzeb i problemów wykorzystano również wyniki ewaluacji przeprowadzonej w roku 2015 dotyczącej perspektywy finansowej 2007-2013.</w:t>
      </w:r>
    </w:p>
    <w:p w14:paraId="28198AFD" w14:textId="77777777" w:rsidR="004403B6" w:rsidRPr="003F7A43" w:rsidRDefault="00B252C3" w:rsidP="00263E7F">
      <w:pPr>
        <w:spacing w:line="276" w:lineRule="auto"/>
        <w:rPr>
          <w:b/>
        </w:rPr>
      </w:pPr>
      <w:r w:rsidRPr="003F7A43">
        <w:rPr>
          <w:b/>
        </w:rPr>
        <w:t xml:space="preserve">Na warsztatach w dniu 10.12.2015 roku zespół ds. LSR dokonał </w:t>
      </w:r>
      <w:r w:rsidR="004403B6" w:rsidRPr="003F7A43">
        <w:rPr>
          <w:b/>
        </w:rPr>
        <w:t xml:space="preserve">ostatecznej </w:t>
      </w:r>
      <w:proofErr w:type="gramStart"/>
      <w:r w:rsidRPr="003F7A43">
        <w:rPr>
          <w:b/>
        </w:rPr>
        <w:t>szczegółow</w:t>
      </w:r>
      <w:r w:rsidR="004403B6" w:rsidRPr="003F7A43">
        <w:rPr>
          <w:b/>
        </w:rPr>
        <w:t>ej  oceny</w:t>
      </w:r>
      <w:proofErr w:type="gramEnd"/>
      <w:r w:rsidR="004403B6" w:rsidRPr="003F7A43">
        <w:rPr>
          <w:b/>
        </w:rPr>
        <w:t xml:space="preserve"> zebranych wyników badań, dostępnych środków finansowych oraz operacji jakie mogą być realizowane zgodnie z rozporządzeniem</w:t>
      </w:r>
      <w:r w:rsidR="00534A9B" w:rsidRPr="003F7A43">
        <w:rPr>
          <w:b/>
        </w:rPr>
        <w:t>,</w:t>
      </w:r>
      <w:r w:rsidR="004403B6" w:rsidRPr="003F7A43">
        <w:rPr>
          <w:b/>
        </w:rPr>
        <w:t xml:space="preserve"> przyjął większość potrzeb i problemów </w:t>
      </w:r>
      <w:r w:rsidR="00B24699">
        <w:rPr>
          <w:b/>
        </w:rPr>
        <w:t>zdefiniowanych</w:t>
      </w:r>
      <w:r w:rsidR="004403B6" w:rsidRPr="003F7A43">
        <w:rPr>
          <w:b/>
        </w:rPr>
        <w:t xml:space="preserve"> w wyniku wykonanej pracy i odrzucił te problemy, które nie mogą być realizowane w ramach LSR ze względu na dostępne środki finansowe. </w:t>
      </w:r>
    </w:p>
    <w:p w14:paraId="76F5D7CF" w14:textId="77777777" w:rsidR="00B252C3" w:rsidRDefault="004403B6" w:rsidP="00263E7F">
      <w:pPr>
        <w:spacing w:line="276" w:lineRule="auto"/>
      </w:pPr>
      <w:r w:rsidRPr="003F7A43">
        <w:t xml:space="preserve">Odrzucone zostały </w:t>
      </w:r>
      <w:proofErr w:type="gramStart"/>
      <w:r w:rsidRPr="003F7A43">
        <w:t>miedzy</w:t>
      </w:r>
      <w:proofErr w:type="gramEnd"/>
      <w:r w:rsidRPr="003F7A43">
        <w:t xml:space="preserve"> innymi problemy z infrastrukturą kanalizacyjną, drogową, czy też problemy z połączeniami komunikacyjnymi (m.in. nieczynna linia kolejowa)</w:t>
      </w:r>
      <w:r w:rsidR="00B24699">
        <w:t>, ponieważ skala tych wyzwań przerasta wielokrotnie możliwości narzędzi finansowych LSR.</w:t>
      </w:r>
    </w:p>
    <w:p w14:paraId="5065207A" w14:textId="77777777" w:rsidR="00263E7F" w:rsidRPr="00DC3B17" w:rsidRDefault="00263E7F" w:rsidP="00263E7F">
      <w:pPr>
        <w:spacing w:line="276" w:lineRule="auto"/>
        <w:rPr>
          <w:rFonts w:ascii="Calibri Light" w:hAnsi="Calibri Light"/>
        </w:rPr>
      </w:pPr>
    </w:p>
    <w:p w14:paraId="529BC0F6" w14:textId="77777777" w:rsidR="004403B6" w:rsidRPr="00DC3B17" w:rsidRDefault="004403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 – Określenie celów i ustalania ich hierarchii.</w:t>
      </w:r>
    </w:p>
    <w:p w14:paraId="3C4672A3" w14:textId="77777777" w:rsidR="00263E7F" w:rsidRDefault="00263E7F" w:rsidP="00597513"/>
    <w:p w14:paraId="75A8A5D0" w14:textId="77777777" w:rsidR="004403B6" w:rsidRPr="003F7A43" w:rsidRDefault="004403B6" w:rsidP="00263E7F">
      <w:pPr>
        <w:spacing w:line="276" w:lineRule="auto"/>
      </w:pPr>
      <w:r w:rsidRPr="003F7A43">
        <w:t>Do realizacji tego etapu wykorzystano takie narzędzia jak:</w:t>
      </w:r>
    </w:p>
    <w:p w14:paraId="61EE0B28" w14:textId="77777777" w:rsidR="004403B6" w:rsidRPr="003F7A43" w:rsidRDefault="004403B6" w:rsidP="00263E7F">
      <w:pPr>
        <w:spacing w:line="276" w:lineRule="auto"/>
        <w:ind w:firstLine="568"/>
      </w:pPr>
      <w:r w:rsidRPr="003F7A43">
        <w:t>- ankietyzacja,</w:t>
      </w:r>
    </w:p>
    <w:p w14:paraId="042EDB45" w14:textId="77777777" w:rsidR="004403B6" w:rsidRPr="003F7A43" w:rsidRDefault="004403B6"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149EA276" w14:textId="77777777" w:rsidR="004403B6" w:rsidRPr="003F7A43" w:rsidRDefault="004403B6" w:rsidP="00263E7F">
      <w:pPr>
        <w:spacing w:line="276" w:lineRule="auto"/>
        <w:ind w:firstLine="568"/>
      </w:pPr>
      <w:r w:rsidRPr="003F7A43">
        <w:t xml:space="preserve">- wywiady CAWI w zakresie planowanych w przyszłości operacji, </w:t>
      </w:r>
    </w:p>
    <w:p w14:paraId="24CB4BC8" w14:textId="77777777" w:rsidR="004403B6" w:rsidRPr="003F7A43" w:rsidRDefault="004403B6" w:rsidP="00263E7F">
      <w:pPr>
        <w:spacing w:line="276" w:lineRule="auto"/>
        <w:ind w:firstLine="568"/>
      </w:pPr>
      <w:r w:rsidRPr="003F7A43">
        <w:t>- warsztaty z reprezentantami sektorów publicznego, społecznego, gospodarczego oraz mieszkańcami,</w:t>
      </w:r>
    </w:p>
    <w:p w14:paraId="2626F300" w14:textId="77777777" w:rsidR="004403B6" w:rsidRPr="003F7A43" w:rsidRDefault="004403B6" w:rsidP="00263E7F">
      <w:pPr>
        <w:spacing w:line="276" w:lineRule="auto"/>
        <w:ind w:firstLine="568"/>
      </w:pPr>
      <w:r w:rsidRPr="003F7A43">
        <w:t>- analiza w zespole do spraw LSR.</w:t>
      </w:r>
    </w:p>
    <w:p w14:paraId="3F451B72" w14:textId="77777777" w:rsidR="004403B6" w:rsidRPr="003F7A43" w:rsidRDefault="004403B6" w:rsidP="00263E7F">
      <w:pPr>
        <w:spacing w:line="276" w:lineRule="auto"/>
      </w:pPr>
      <w:r w:rsidRPr="003F7A43">
        <w:t xml:space="preserve">Do zdefiniowania celów i ustalenia ich </w:t>
      </w:r>
      <w:proofErr w:type="gramStart"/>
      <w:r w:rsidRPr="003F7A43">
        <w:t>hierarchii  wykorzystano</w:t>
      </w:r>
      <w:proofErr w:type="gramEnd"/>
      <w:r w:rsidRPr="003F7A43">
        <w:t xml:space="preserve"> również wyniki ewaluacji przeprowadzonej w roku 2015 w zakresie zrealizowania poszczególnych wskaźników w perspektywie finansowej 2007-2013.</w:t>
      </w:r>
    </w:p>
    <w:p w14:paraId="593AB316" w14:textId="77777777" w:rsidR="00534A9B" w:rsidRDefault="004403B6" w:rsidP="00263E7F">
      <w:pPr>
        <w:spacing w:line="276" w:lineRule="auto"/>
        <w:rPr>
          <w:b/>
        </w:rPr>
      </w:pPr>
      <w:r w:rsidRPr="003F7A43">
        <w:rPr>
          <w:b/>
        </w:rPr>
        <w:t xml:space="preserve">Na warsztatach w dniu 10.12.2015 roku zespół ds. LSR dokonał ostatecznej </w:t>
      </w:r>
      <w:proofErr w:type="gramStart"/>
      <w:r w:rsidRPr="003F7A43">
        <w:rPr>
          <w:b/>
        </w:rPr>
        <w:t>szczegółowej  oceny</w:t>
      </w:r>
      <w:proofErr w:type="gramEnd"/>
      <w:r w:rsidRPr="003F7A43">
        <w:rPr>
          <w:b/>
        </w:rPr>
        <w:t xml:space="preserve"> zebranych wyników badań, dostępnych środków finansowych oraz operacji jakie mogą być realizowane zgodnie z rozporządzeniem</w:t>
      </w:r>
      <w:r w:rsidR="00534A9B" w:rsidRPr="003F7A43">
        <w:rPr>
          <w:b/>
        </w:rPr>
        <w:t xml:space="preserve">. Otrzymane wyniki potwierdziły kluczowy kierunek LSR </w:t>
      </w:r>
      <w:proofErr w:type="gramStart"/>
      <w:r w:rsidR="00534A9B" w:rsidRPr="003F7A43">
        <w:rPr>
          <w:b/>
        </w:rPr>
        <w:t>i  cele</w:t>
      </w:r>
      <w:proofErr w:type="gramEnd"/>
      <w:r w:rsidR="00534A9B" w:rsidRPr="003F7A43">
        <w:rPr>
          <w:b/>
        </w:rPr>
        <w:t xml:space="preserve"> jakie powinna realizować. Zdaniem ankietowanych najważniejszymi celami dla LSR powinny być działania mające na celu wspieranie małych przedsiębiorców, rozwój turystyki, rekreacji, kultury i dziedzictwa oraz aktywizacja mieszkańców. </w:t>
      </w:r>
    </w:p>
    <w:p w14:paraId="3BF5488E" w14:textId="77777777" w:rsidR="00263E7F" w:rsidRPr="003F7A43" w:rsidRDefault="00263E7F" w:rsidP="00E03342">
      <w:pPr>
        <w:rPr>
          <w:b/>
        </w:rPr>
      </w:pPr>
    </w:p>
    <w:p w14:paraId="4BED4933" w14:textId="77777777" w:rsidR="003C370E" w:rsidRPr="00DC3B17" w:rsidRDefault="00534A9B"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III – Poszukiwanie rozwiązań, stanowiących sposoby realizacji strategii.</w:t>
      </w:r>
    </w:p>
    <w:p w14:paraId="691E0CA8" w14:textId="77777777" w:rsidR="00263E7F" w:rsidRDefault="00263E7F" w:rsidP="00E03342"/>
    <w:p w14:paraId="40D86EC9" w14:textId="77777777" w:rsidR="005317D5" w:rsidRPr="003F7A43" w:rsidRDefault="005317D5" w:rsidP="00263E7F">
      <w:pPr>
        <w:spacing w:line="276" w:lineRule="auto"/>
      </w:pPr>
      <w:r w:rsidRPr="003F7A43">
        <w:t>Do realizacji tego etapu wykorzystano takie narzędzia jak:</w:t>
      </w:r>
    </w:p>
    <w:p w14:paraId="4A1EE21F" w14:textId="77777777" w:rsidR="005317D5" w:rsidRPr="003F7A43" w:rsidRDefault="005317D5" w:rsidP="00263E7F">
      <w:pPr>
        <w:spacing w:line="276" w:lineRule="auto"/>
        <w:ind w:firstLine="568"/>
      </w:pPr>
      <w:r w:rsidRPr="003F7A43">
        <w:t>- nabór arkuszy pomysłów w wersji elektronicznej i papierowej – otrzymano ponad 250 arkuszy pomysłów,</w:t>
      </w:r>
    </w:p>
    <w:p w14:paraId="1DD59595" w14:textId="77777777" w:rsidR="005317D5" w:rsidRPr="003F7A43" w:rsidRDefault="00BC1E60" w:rsidP="00263E7F">
      <w:pPr>
        <w:spacing w:line="276" w:lineRule="auto"/>
        <w:ind w:firstLine="568"/>
      </w:pPr>
      <w:r>
        <w:rPr>
          <w:noProof/>
          <w:lang w:eastAsia="pl-PL"/>
        </w:rPr>
        <w:lastRenderedPageBreak/>
        <w:drawing>
          <wp:anchor distT="0" distB="0" distL="114300" distR="114300" simplePos="0" relativeHeight="251649024" behindDoc="0" locked="0" layoutInCell="1" allowOverlap="1" wp14:anchorId="6B7DB894" wp14:editId="7F618446">
            <wp:simplePos x="0" y="0"/>
            <wp:positionH relativeFrom="column">
              <wp:posOffset>5213985</wp:posOffset>
            </wp:positionH>
            <wp:positionV relativeFrom="paragraph">
              <wp:posOffset>55880</wp:posOffset>
            </wp:positionV>
            <wp:extent cx="1274445" cy="353060"/>
            <wp:effectExtent l="19050" t="0" r="1905" b="0"/>
            <wp:wrapSquare wrapText="bothSides"/>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74445" cy="353060"/>
                    </a:xfrm>
                    <a:prstGeom prst="rect">
                      <a:avLst/>
                    </a:prstGeom>
                    <a:noFill/>
                    <a:ln w="9525">
                      <a:noFill/>
                      <a:miter lim="800000"/>
                      <a:headEnd/>
                      <a:tailEnd/>
                    </a:ln>
                  </pic:spPr>
                </pic:pic>
              </a:graphicData>
            </a:graphic>
          </wp:anchor>
        </w:drawing>
      </w:r>
      <w:r w:rsidR="005317D5" w:rsidRPr="003F7A43">
        <w:t>- ankietyzacja,</w:t>
      </w:r>
    </w:p>
    <w:p w14:paraId="25D83233" w14:textId="77777777" w:rsidR="005317D5" w:rsidRPr="003F7A43" w:rsidRDefault="005317D5"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720A836D" w14:textId="77777777" w:rsidR="005317D5" w:rsidRPr="003F7A43" w:rsidRDefault="005317D5" w:rsidP="00263E7F">
      <w:pPr>
        <w:spacing w:line="276" w:lineRule="auto"/>
        <w:ind w:firstLine="568"/>
      </w:pPr>
      <w:r w:rsidRPr="003F7A43">
        <w:t xml:space="preserve">- wywiady CAWI w zakresie planowanych w przyszłości operacji, </w:t>
      </w:r>
    </w:p>
    <w:p w14:paraId="1860CF95" w14:textId="77777777" w:rsidR="005317D5" w:rsidRPr="003F7A43" w:rsidRDefault="005317D5" w:rsidP="00263E7F">
      <w:pPr>
        <w:spacing w:line="276" w:lineRule="auto"/>
        <w:ind w:firstLine="568"/>
      </w:pPr>
      <w:r w:rsidRPr="003F7A43">
        <w:t>- warsztaty z reprezentantami sektorów publicznego, społecznego, gospodarczego oraz mieszkańcami,</w:t>
      </w:r>
    </w:p>
    <w:p w14:paraId="550838A8" w14:textId="77777777" w:rsidR="005317D5" w:rsidRPr="003F7A43" w:rsidRDefault="005317D5" w:rsidP="00263E7F">
      <w:pPr>
        <w:spacing w:line="276" w:lineRule="auto"/>
        <w:ind w:firstLine="568"/>
      </w:pPr>
      <w:r w:rsidRPr="003F7A43">
        <w:t>- analiza w zespole do spraw LSR.</w:t>
      </w:r>
    </w:p>
    <w:p w14:paraId="37726158" w14:textId="77777777" w:rsidR="005317D5" w:rsidRPr="003F7A43" w:rsidRDefault="005317D5" w:rsidP="00263E7F">
      <w:pPr>
        <w:spacing w:line="276" w:lineRule="auto"/>
      </w:pPr>
      <w:r w:rsidRPr="003F7A43">
        <w:t>Do zdefiniowania potencjalnych rozwiązań w dużej mierze wykorzystano wyniki ewaluacji przeprowadzonej w roku 2015 w zakresie zrealizowania poszczególnych wskaźników w perspektywie finansowej 2007-2013.</w:t>
      </w:r>
    </w:p>
    <w:p w14:paraId="3A0D3E6B" w14:textId="77777777" w:rsidR="005317D5" w:rsidRDefault="005317D5" w:rsidP="00263E7F">
      <w:pPr>
        <w:spacing w:line="276" w:lineRule="auto"/>
        <w:rPr>
          <w:b/>
        </w:rPr>
      </w:pPr>
      <w:r w:rsidRPr="003F7A43">
        <w:rPr>
          <w:b/>
        </w:rPr>
        <w:t>Na warsztatach w dniu 10.12.2015 roku zespół ds. LSR dokonał ostatecznej szczegółowej oceny zebranych propozycji rozwiązań, dostępnych środków finansowych oraz rozwiązań jakie mogą być realizowane zgodnie z rozporządzeniem. Bardzo ważnym elementem tego etapu była analiza ewaluacji z roku 2015, która pozwoliła na weryfikację rozwiązań, mogą</w:t>
      </w:r>
      <w:r w:rsidR="00EB30B1">
        <w:rPr>
          <w:b/>
        </w:rPr>
        <w:t>cych</w:t>
      </w:r>
      <w:r w:rsidRPr="003F7A43">
        <w:rPr>
          <w:b/>
        </w:rPr>
        <w:t xml:space="preserve"> okazać się </w:t>
      </w:r>
      <w:r w:rsidR="00EB30B1">
        <w:rPr>
          <w:b/>
        </w:rPr>
        <w:t xml:space="preserve">w dłuższej perspektywie </w:t>
      </w:r>
      <w:r w:rsidRPr="003F7A43">
        <w:rPr>
          <w:b/>
        </w:rPr>
        <w:t>najbardziej efektywnymi ze względu na charakter obszaru. Przeanalizowano czynniki ryzyka dla realizacji LSR.</w:t>
      </w:r>
    </w:p>
    <w:p w14:paraId="2920535B" w14:textId="77777777" w:rsidR="00263E7F" w:rsidRPr="003F7A43" w:rsidRDefault="00263E7F" w:rsidP="00E03342"/>
    <w:p w14:paraId="582AA4A5" w14:textId="77777777" w:rsidR="00534A9B" w:rsidRPr="00DC3B17" w:rsidRDefault="005317D5"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IV – Formułowanie wskaźników realizacji LSR</w:t>
      </w:r>
      <w:r w:rsidR="008B6C6E" w:rsidRPr="00DC3B17">
        <w:rPr>
          <w:rFonts w:ascii="Calibri Light" w:hAnsi="Calibri Light"/>
        </w:rPr>
        <w:t>.</w:t>
      </w:r>
    </w:p>
    <w:p w14:paraId="76FB3EEE" w14:textId="77777777" w:rsidR="00263E7F" w:rsidRDefault="00263E7F" w:rsidP="00E03342"/>
    <w:p w14:paraId="1FAA2D5E" w14:textId="77777777" w:rsidR="008B6C6E" w:rsidRPr="003F7A43" w:rsidRDefault="008B6C6E" w:rsidP="00263E7F">
      <w:pPr>
        <w:spacing w:line="276" w:lineRule="auto"/>
      </w:pPr>
      <w:r w:rsidRPr="003F7A43">
        <w:t>Do realizacji tego etapu wykorzystano takie narzędzia jak:</w:t>
      </w:r>
    </w:p>
    <w:p w14:paraId="5E9B4132" w14:textId="77777777" w:rsidR="008B6C6E" w:rsidRPr="003F7A43" w:rsidRDefault="008B6C6E" w:rsidP="00263E7F">
      <w:pPr>
        <w:spacing w:line="276" w:lineRule="auto"/>
        <w:ind w:firstLine="708"/>
      </w:pPr>
      <w:r w:rsidRPr="003F7A43">
        <w:t xml:space="preserve">- wywiady pogłębione dotyczące grup </w:t>
      </w:r>
      <w:proofErr w:type="spellStart"/>
      <w:r w:rsidRPr="003F7A43">
        <w:t>defaworyzowanych</w:t>
      </w:r>
      <w:proofErr w:type="spellEnd"/>
      <w:r w:rsidRPr="003F7A43">
        <w:t xml:space="preserve"> i kierunków rozwoju gospodarczego, </w:t>
      </w:r>
    </w:p>
    <w:p w14:paraId="0520F109" w14:textId="77777777" w:rsidR="008B6C6E" w:rsidRPr="003F7A43" w:rsidRDefault="008B6C6E" w:rsidP="00263E7F">
      <w:pPr>
        <w:spacing w:line="276" w:lineRule="auto"/>
        <w:ind w:firstLine="708"/>
      </w:pPr>
      <w:r w:rsidRPr="003F7A43">
        <w:t>- warsztaty z reprezentantami sektorów publicznego, społecznego, gospodarczego oraz mieszkańcami,</w:t>
      </w:r>
    </w:p>
    <w:p w14:paraId="5BCB9FE3" w14:textId="77777777" w:rsidR="008B6C6E" w:rsidRPr="003F7A43" w:rsidRDefault="008B6C6E" w:rsidP="00263E7F">
      <w:pPr>
        <w:spacing w:line="276" w:lineRule="auto"/>
        <w:ind w:firstLine="708"/>
      </w:pPr>
      <w:r w:rsidRPr="003F7A43">
        <w:t>- analiza w zespole do spraw LSR.</w:t>
      </w:r>
    </w:p>
    <w:p w14:paraId="2DC1BB75" w14:textId="77777777" w:rsidR="008B6C6E" w:rsidRPr="003F7A43" w:rsidRDefault="008B6C6E" w:rsidP="00263E7F">
      <w:pPr>
        <w:spacing w:line="276" w:lineRule="auto"/>
      </w:pPr>
      <w:r w:rsidRPr="003F7A43">
        <w:t xml:space="preserve">Do sformułowania konkretnych wskaźników w ogromnym stopniu wykorzystano doświadczenia z wdrażania LSR na lata 2007-2013, a także wyniki ewaluacji przeprowadzonej w roku 2015 w zakresie zrealizowania poszczególnych wskaźników w perspektywie finansowej 2007-2013. </w:t>
      </w:r>
    </w:p>
    <w:p w14:paraId="7C4131DF" w14:textId="77777777" w:rsidR="008B6C6E" w:rsidRDefault="008B6C6E" w:rsidP="00263E7F">
      <w:pPr>
        <w:spacing w:line="276" w:lineRule="auto"/>
        <w:rPr>
          <w:b/>
        </w:rPr>
      </w:pPr>
      <w:r w:rsidRPr="003F7A43">
        <w:rPr>
          <w:b/>
        </w:rPr>
        <w:t xml:space="preserve">Na warsztatach w dniu 10.12.2015 roku zespół ds. LSR dokonał ostatecznego sformułowania wskaźników realizacji LSR. Podczas formułowania </w:t>
      </w:r>
      <w:r w:rsidR="00AB6520">
        <w:rPr>
          <w:b/>
        </w:rPr>
        <w:t xml:space="preserve">zapisów </w:t>
      </w:r>
      <w:r w:rsidRPr="003F7A43">
        <w:rPr>
          <w:b/>
        </w:rPr>
        <w:t xml:space="preserve">zespół </w:t>
      </w:r>
      <w:r w:rsidR="00AB6520">
        <w:rPr>
          <w:b/>
        </w:rPr>
        <w:t xml:space="preserve">uwzględnił także </w:t>
      </w:r>
      <w:r w:rsidRPr="003F7A43">
        <w:rPr>
          <w:b/>
        </w:rPr>
        <w:t xml:space="preserve">problemy z jakimi borykały się Lokalne Grupy Działania w poprzedniej perspektywie finansowej i o ile było to możliwe starał się unikać </w:t>
      </w:r>
      <w:r w:rsidR="00AB6520">
        <w:rPr>
          <w:b/>
        </w:rPr>
        <w:t xml:space="preserve">takich zapisów </w:t>
      </w:r>
      <w:r w:rsidRPr="003F7A43">
        <w:rPr>
          <w:b/>
        </w:rPr>
        <w:t>wskaźników, które będą niemierzalne, bądź też takich</w:t>
      </w:r>
      <w:r w:rsidR="00AB6520">
        <w:rPr>
          <w:b/>
        </w:rPr>
        <w:t>,</w:t>
      </w:r>
      <w:r w:rsidRPr="003F7A43">
        <w:rPr>
          <w:b/>
        </w:rPr>
        <w:t xml:space="preserve"> na które realizacja LSR będzie miała niewielki wpływ ze względu na skalę środków (np. poziom bezrobocia na</w:t>
      </w:r>
      <w:r w:rsidR="00AB6520">
        <w:rPr>
          <w:b/>
        </w:rPr>
        <w:t xml:space="preserve"> obszarze</w:t>
      </w:r>
      <w:r w:rsidRPr="003F7A43">
        <w:rPr>
          <w:b/>
        </w:rPr>
        <w:t>)</w:t>
      </w:r>
    </w:p>
    <w:p w14:paraId="6C2324F5" w14:textId="77777777" w:rsidR="00755D21" w:rsidRDefault="00755D21" w:rsidP="00263E7F">
      <w:pPr>
        <w:spacing w:line="276" w:lineRule="auto"/>
        <w:rPr>
          <w:b/>
        </w:rPr>
      </w:pPr>
    </w:p>
    <w:p w14:paraId="1B4DA90B" w14:textId="77777777" w:rsidR="008B6C6E" w:rsidRPr="00DC3B17" w:rsidRDefault="008B6C6E"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Etap V – Identyfikacja grup docelowych strategii.</w:t>
      </w:r>
    </w:p>
    <w:p w14:paraId="0D5ABCFA" w14:textId="77777777" w:rsidR="00263E7F" w:rsidRDefault="00263E7F" w:rsidP="00E03342"/>
    <w:p w14:paraId="6D107C37" w14:textId="77777777" w:rsidR="008B6C6E" w:rsidRPr="003F7A43" w:rsidRDefault="008B6C6E" w:rsidP="00263E7F">
      <w:pPr>
        <w:spacing w:line="276" w:lineRule="auto"/>
      </w:pPr>
      <w:r w:rsidRPr="003F7A43">
        <w:t>Do realizacji tego etapu wykorzystano takie narzędzia jak:</w:t>
      </w:r>
    </w:p>
    <w:p w14:paraId="2C7A2911" w14:textId="77777777" w:rsidR="00FD58B6" w:rsidRPr="003F7A43" w:rsidRDefault="00FD58B6" w:rsidP="00263E7F">
      <w:pPr>
        <w:spacing w:line="276" w:lineRule="auto"/>
        <w:ind w:firstLine="568"/>
      </w:pPr>
      <w:r w:rsidRPr="003F7A43">
        <w:t xml:space="preserve">- wywiady pogłębione dotyczące grup </w:t>
      </w:r>
      <w:proofErr w:type="spellStart"/>
      <w:r w:rsidRPr="003F7A43">
        <w:t>defaworyzowanych</w:t>
      </w:r>
      <w:proofErr w:type="spellEnd"/>
      <w:r w:rsidRPr="003F7A43">
        <w:t xml:space="preserve"> i kierunków rozwoju gospodarczego,</w:t>
      </w:r>
    </w:p>
    <w:p w14:paraId="658637FB" w14:textId="77777777" w:rsidR="008B6C6E" w:rsidRPr="003F7A43" w:rsidRDefault="008B6C6E" w:rsidP="00263E7F">
      <w:pPr>
        <w:spacing w:line="276" w:lineRule="auto"/>
        <w:ind w:firstLine="568"/>
      </w:pPr>
      <w:r w:rsidRPr="003F7A43">
        <w:t>- nabór arkuszy pomysłów w wersji elektronicznej i papierowej – otrzymano ponad 250 arkuszy pomysłów,</w:t>
      </w:r>
    </w:p>
    <w:p w14:paraId="691E8AF9" w14:textId="77777777" w:rsidR="008B6C6E" w:rsidRPr="003F7A43" w:rsidRDefault="008B6C6E" w:rsidP="00263E7F">
      <w:pPr>
        <w:spacing w:line="276" w:lineRule="auto"/>
        <w:ind w:firstLine="568"/>
      </w:pPr>
      <w:r w:rsidRPr="003F7A43">
        <w:t>- ankietyzacja,</w:t>
      </w:r>
    </w:p>
    <w:p w14:paraId="53C656C9" w14:textId="77777777" w:rsidR="008B6C6E" w:rsidRPr="003F7A43" w:rsidRDefault="008B6C6E" w:rsidP="00263E7F">
      <w:pPr>
        <w:spacing w:line="276" w:lineRule="auto"/>
        <w:ind w:firstLine="568"/>
      </w:pPr>
      <w:r w:rsidRPr="003F7A43">
        <w:t>- warsztaty z reprezentantami sektorów publicznego, społecznego, gospodarczego oraz mieszkańcami,</w:t>
      </w:r>
    </w:p>
    <w:p w14:paraId="7AFC3F2C" w14:textId="77777777" w:rsidR="008B6C6E" w:rsidRPr="003F7A43" w:rsidRDefault="008B6C6E" w:rsidP="00263E7F">
      <w:pPr>
        <w:spacing w:line="276" w:lineRule="auto"/>
        <w:ind w:firstLine="568"/>
      </w:pPr>
      <w:r w:rsidRPr="003F7A43">
        <w:t>- analiza w zespole do spraw LSR.</w:t>
      </w:r>
    </w:p>
    <w:p w14:paraId="3A10793D" w14:textId="77777777" w:rsidR="00FD58B6" w:rsidRPr="003F7A43" w:rsidRDefault="008B6C6E" w:rsidP="00263E7F">
      <w:pPr>
        <w:spacing w:line="276" w:lineRule="auto"/>
      </w:pPr>
      <w:r w:rsidRPr="003F7A43">
        <w:t>Do zdefiniowania</w:t>
      </w:r>
      <w:r w:rsidR="00FD58B6" w:rsidRPr="003F7A43">
        <w:t xml:space="preserve"> grup docelowych strategii w </w:t>
      </w:r>
      <w:r w:rsidRPr="003F7A43">
        <w:t xml:space="preserve">dużej mierze wykorzystano wyniki </w:t>
      </w:r>
      <w:r w:rsidR="00FD58B6" w:rsidRPr="003F7A43">
        <w:t xml:space="preserve">przeprowadzonej diagnozy obszaru oraz dostępnych danych statystycznych. </w:t>
      </w:r>
    </w:p>
    <w:p w14:paraId="2507F58C" w14:textId="77777777" w:rsidR="00FD58B6" w:rsidRDefault="008B6C6E" w:rsidP="00263E7F">
      <w:pPr>
        <w:spacing w:line="276" w:lineRule="auto"/>
        <w:rPr>
          <w:b/>
        </w:rPr>
      </w:pPr>
      <w:r w:rsidRPr="003F7A43">
        <w:rPr>
          <w:b/>
        </w:rPr>
        <w:t xml:space="preserve">Na warsztatach w dniu 10.12.2015 roku zespół ds. LSR dokonał ostatecznej szczegółowej oceny zebranych </w:t>
      </w:r>
      <w:r w:rsidR="00FD58B6" w:rsidRPr="003F7A43">
        <w:rPr>
          <w:b/>
        </w:rPr>
        <w:t xml:space="preserve">danych i określił precyzyjnie grupy docelowe strategii. </w:t>
      </w:r>
    </w:p>
    <w:p w14:paraId="3D63D446" w14:textId="77777777" w:rsidR="00263E7F" w:rsidRPr="003F7A43" w:rsidRDefault="00263E7F" w:rsidP="00E03342">
      <w:pPr>
        <w:rPr>
          <w:b/>
        </w:rPr>
      </w:pPr>
    </w:p>
    <w:p w14:paraId="39D36828" w14:textId="77777777" w:rsidR="00FD58B6" w:rsidRPr="00DC3B17" w:rsidRDefault="00FD58B6"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 xml:space="preserve">Etap VI – Konsultacja całego dokumentu i zaproponowanych w nim rozwiązań. </w:t>
      </w:r>
    </w:p>
    <w:p w14:paraId="7E4FA17E" w14:textId="77777777" w:rsidR="00263E7F" w:rsidRDefault="00263E7F" w:rsidP="00860FA0"/>
    <w:p w14:paraId="4FF34C3E" w14:textId="77777777" w:rsidR="00860FA0" w:rsidRPr="003F7A43" w:rsidRDefault="00860FA0" w:rsidP="00263E7F">
      <w:pPr>
        <w:spacing w:line="276" w:lineRule="auto"/>
      </w:pPr>
      <w:r w:rsidRPr="003F7A43">
        <w:t>Do realizacji etapu wykorzystano:</w:t>
      </w:r>
    </w:p>
    <w:p w14:paraId="43C0CEE6" w14:textId="77777777" w:rsidR="00FD58B6" w:rsidRPr="003F7A43" w:rsidRDefault="00FD58B6" w:rsidP="00263E7F">
      <w:pPr>
        <w:spacing w:line="276" w:lineRule="auto"/>
        <w:ind w:firstLine="568"/>
      </w:pPr>
      <w:r w:rsidRPr="003F7A43">
        <w:rPr>
          <w:b/>
        </w:rPr>
        <w:t xml:space="preserve">- </w:t>
      </w:r>
      <w:r w:rsidRPr="003F7A43">
        <w:t>warsztaty z reprezentantami sektorów publicznego, społecznego, gospodarczego oraz mieszkańcami,</w:t>
      </w:r>
    </w:p>
    <w:p w14:paraId="56CE285E" w14:textId="77777777" w:rsidR="00FD58B6" w:rsidRPr="003F7A43" w:rsidRDefault="00FD58B6" w:rsidP="00263E7F">
      <w:pPr>
        <w:spacing w:line="276" w:lineRule="auto"/>
        <w:ind w:firstLine="568"/>
      </w:pPr>
      <w:r w:rsidRPr="003F7A43">
        <w:t>- konsultacje społeczne</w:t>
      </w:r>
      <w:r w:rsidR="00A470EE">
        <w:t xml:space="preserve"> opracowanego dokumentu LSR</w:t>
      </w:r>
      <w:r w:rsidRPr="003F7A43">
        <w:t xml:space="preserve">, </w:t>
      </w:r>
    </w:p>
    <w:p w14:paraId="3DEF7DAF" w14:textId="77777777" w:rsidR="00FD58B6" w:rsidRPr="003F7A43" w:rsidRDefault="00FD58B6" w:rsidP="00263E7F">
      <w:pPr>
        <w:spacing w:line="276" w:lineRule="auto"/>
        <w:ind w:left="568"/>
      </w:pPr>
      <w:r w:rsidRPr="003F7A43">
        <w:t xml:space="preserve">- dokument był </w:t>
      </w:r>
      <w:r w:rsidR="002F47DC" w:rsidRPr="003F7A43">
        <w:t>konsultowany z</w:t>
      </w:r>
      <w:r w:rsidR="00AE5CC9" w:rsidRPr="003F7A43">
        <w:t xml:space="preserve"> lokalną społecznością</w:t>
      </w:r>
      <w:r w:rsidR="00221D01">
        <w:t xml:space="preserve"> w Biurze stowarzyszenia </w:t>
      </w:r>
      <w:r w:rsidR="00860FA0" w:rsidRPr="003F7A43">
        <w:t>w Międzychodzie</w:t>
      </w:r>
      <w:r w:rsidR="00221D01">
        <w:t xml:space="preserve"> od</w:t>
      </w:r>
      <w:r w:rsidR="00221D01" w:rsidRPr="003F7A43">
        <w:t xml:space="preserve"> dniu 14.12.2015</w:t>
      </w:r>
      <w:r w:rsidR="00221D01">
        <w:t xml:space="preserve"> do dnia 21.12.2015</w:t>
      </w:r>
      <w:r w:rsidR="00860FA0" w:rsidRPr="003F7A43">
        <w:t>,</w:t>
      </w:r>
      <w:r w:rsidR="002F47DC" w:rsidRPr="003F7A43">
        <w:t xml:space="preserve"> w dniu 15.12.2015 w Obrzycku, </w:t>
      </w:r>
      <w:r w:rsidR="00860FA0" w:rsidRPr="003F7A43">
        <w:t xml:space="preserve">oraz w </w:t>
      </w:r>
      <w:r w:rsidR="00AE5CC9" w:rsidRPr="003F7A43">
        <w:t xml:space="preserve">Międzychodzie w dniu </w:t>
      </w:r>
      <w:r w:rsidR="00860FA0" w:rsidRPr="003F7A43">
        <w:t>21.</w:t>
      </w:r>
      <w:r w:rsidR="00AE5CC9" w:rsidRPr="003F7A43">
        <w:t>12.2015</w:t>
      </w:r>
    </w:p>
    <w:p w14:paraId="27B56CC1" w14:textId="77777777" w:rsidR="002F47DC" w:rsidRDefault="00AE5CC9" w:rsidP="00263E7F">
      <w:pPr>
        <w:spacing w:line="276" w:lineRule="auto"/>
        <w:rPr>
          <w:b/>
        </w:rPr>
      </w:pPr>
      <w:r w:rsidRPr="003F7A43">
        <w:rPr>
          <w:b/>
        </w:rPr>
        <w:t>Uczestnicy</w:t>
      </w:r>
      <w:r w:rsidR="002F47DC" w:rsidRPr="003F7A43">
        <w:rPr>
          <w:b/>
        </w:rPr>
        <w:t xml:space="preserve"> nie wyrazili uwag do treści dokumentu</w:t>
      </w:r>
      <w:r w:rsidRPr="003F7A43">
        <w:rPr>
          <w:b/>
        </w:rPr>
        <w:t>,</w:t>
      </w:r>
      <w:r w:rsidR="002F47DC" w:rsidRPr="003F7A43">
        <w:rPr>
          <w:b/>
        </w:rPr>
        <w:t xml:space="preserve"> w związku z czym został on przedstawiony do przyjęcia w wersji </w:t>
      </w:r>
      <w:r w:rsidR="00A470EE">
        <w:rPr>
          <w:b/>
        </w:rPr>
        <w:t xml:space="preserve">opracowanej ostatecznie przez Zespół, </w:t>
      </w:r>
      <w:r w:rsidR="002F47DC" w:rsidRPr="003F7A43">
        <w:rPr>
          <w:b/>
        </w:rPr>
        <w:t>na Walnym Zebraniu Członków w dniu 21.12.2015 roku.</w:t>
      </w:r>
    </w:p>
    <w:p w14:paraId="7619FB35" w14:textId="77777777" w:rsidR="00263E7F" w:rsidRPr="00DC3B17" w:rsidRDefault="00263E7F" w:rsidP="00AE5CC9">
      <w:pPr>
        <w:rPr>
          <w:rFonts w:ascii="Calibri Light" w:hAnsi="Calibri Light"/>
          <w:b/>
        </w:rPr>
      </w:pPr>
    </w:p>
    <w:p w14:paraId="5DC70AF3" w14:textId="77777777" w:rsidR="002F47DC" w:rsidRPr="00DC3B17" w:rsidRDefault="002F47DC" w:rsidP="00C56133">
      <w:pPr>
        <w:pStyle w:val="Akapitzlist"/>
        <w:numPr>
          <w:ilvl w:val="1"/>
          <w:numId w:val="3"/>
        </w:numPr>
        <w:shd w:val="clear" w:color="auto" w:fill="C2D69B" w:themeFill="accent3" w:themeFillTint="99"/>
        <w:rPr>
          <w:rFonts w:ascii="Calibri Light" w:hAnsi="Calibri Light"/>
        </w:rPr>
      </w:pPr>
      <w:r w:rsidRPr="00DC3B17">
        <w:rPr>
          <w:rFonts w:ascii="Calibri Light" w:hAnsi="Calibri Light"/>
        </w:rPr>
        <w:t>Podsumowanie działań partycypacyjnych.</w:t>
      </w:r>
    </w:p>
    <w:p w14:paraId="37FBFF4B" w14:textId="77777777" w:rsidR="00263E7F" w:rsidRDefault="00263E7F" w:rsidP="00AE5CC9"/>
    <w:p w14:paraId="597DB31E" w14:textId="77777777" w:rsidR="002F47DC" w:rsidRPr="003F7A43" w:rsidRDefault="00DC4A0C" w:rsidP="00263E7F">
      <w:pPr>
        <w:spacing w:line="276" w:lineRule="auto"/>
      </w:pPr>
      <w:r>
        <w:rPr>
          <w:noProof/>
          <w:lang w:eastAsia="pl-PL"/>
        </w:rPr>
        <w:pict w14:anchorId="2D62F65C">
          <v:roundrect id="AutoShape 16" o:spid="_x0000_s1035" style="position:absolute;left:0;text-align:left;margin-left:365.4pt;margin-top:11.3pt;width:153.55pt;height:38.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" fillcolor="#00b0f0" strokecolor="#f2f2f2 [3041]" strokeweight="3pt">
            <v:shadow on="t" color="#622423 [1605]" opacity=".5"/>
            <v:textbox>
              <w:txbxContent>
                <w:p w14:paraId="20CE6BA3" w14:textId="77777777" w:rsidR="0061692E" w:rsidRPr="00DA2761" w:rsidRDefault="0061692E" w:rsidP="00E02D64">
                  <w:pPr>
                    <w:jc w:val="center"/>
                    <w:rPr>
                      <w:sz w:val="36"/>
                    </w:rPr>
                  </w:pPr>
                  <w:r>
                    <w:rPr>
                      <w:sz w:val="36"/>
                    </w:rPr>
                    <w:t>BUDOWA LSR</w:t>
                  </w:r>
                </w:p>
              </w:txbxContent>
            </v:textbox>
            <w10:wrap type="square"/>
          </v:roundrect>
        </w:pict>
      </w:r>
      <w:r w:rsidR="00A470EE">
        <w:t>Efektem</w:t>
      </w:r>
      <w:r w:rsidR="002F47DC" w:rsidRPr="003F7A43">
        <w:t xml:space="preserve"> wspólnej pracy ze społecznością lokalną </w:t>
      </w:r>
      <w:r w:rsidR="00A470EE">
        <w:t xml:space="preserve">w ramach opisanych form konsultacyjnych </w:t>
      </w:r>
      <w:r w:rsidR="002F47DC" w:rsidRPr="003F7A43">
        <w:t>był</w:t>
      </w:r>
      <w:r w:rsidR="00A470EE">
        <w:t>y</w:t>
      </w:r>
      <w:r w:rsidR="00E205EF" w:rsidRPr="003F7A43">
        <w:t>:</w:t>
      </w:r>
    </w:p>
    <w:p w14:paraId="464D5BB1" w14:textId="77777777" w:rsidR="00E205EF" w:rsidRPr="003F7A43" w:rsidRDefault="00E205EF" w:rsidP="00263E7F">
      <w:pPr>
        <w:spacing w:line="276" w:lineRule="auto"/>
        <w:ind w:firstLine="708"/>
      </w:pPr>
      <w:r w:rsidRPr="003F7A43">
        <w:t xml:space="preserve">- </w:t>
      </w:r>
      <w:r w:rsidR="00A470EE">
        <w:t xml:space="preserve">zapisy </w:t>
      </w:r>
      <w:r w:rsidRPr="003F7A43">
        <w:t xml:space="preserve">analizy SWOT </w:t>
      </w:r>
      <w:proofErr w:type="gramStart"/>
      <w:r w:rsidRPr="003F7A43">
        <w:t xml:space="preserve">obszaru  </w:t>
      </w:r>
      <w:r w:rsidR="00A470EE">
        <w:t>sformułowanej</w:t>
      </w:r>
      <w:proofErr w:type="gramEnd"/>
      <w:r w:rsidR="00A470EE">
        <w:t xml:space="preserve"> na podstawie punktu widzenia </w:t>
      </w:r>
      <w:r w:rsidRPr="003F7A43">
        <w:t>mieszkańców,</w:t>
      </w:r>
    </w:p>
    <w:p w14:paraId="20C36E51" w14:textId="77777777" w:rsidR="00E205EF" w:rsidRPr="003F7A43" w:rsidRDefault="00E205EF" w:rsidP="00263E7F">
      <w:pPr>
        <w:spacing w:line="276" w:lineRule="auto"/>
        <w:ind w:firstLine="708"/>
      </w:pPr>
      <w:r w:rsidRPr="003F7A43">
        <w:t>- powstanie bazy danych dotyczących realnych potrzeb i oczekiwań mieszkańców,</w:t>
      </w:r>
    </w:p>
    <w:p w14:paraId="046BEB2D" w14:textId="77777777" w:rsidR="00E205EF" w:rsidRPr="003F7A43" w:rsidRDefault="00E205EF" w:rsidP="00263E7F">
      <w:pPr>
        <w:spacing w:line="276" w:lineRule="auto"/>
        <w:ind w:firstLine="708"/>
      </w:pPr>
      <w:r w:rsidRPr="003F7A43">
        <w:t>- aktywizacja społ</w:t>
      </w:r>
      <w:r w:rsidR="0067533C">
        <w:t xml:space="preserve">eczności na rzecz </w:t>
      </w:r>
      <w:r w:rsidRPr="003F7A43">
        <w:t>włączenia się w opracowanie LSR,</w:t>
      </w:r>
    </w:p>
    <w:p w14:paraId="3B29D758" w14:textId="77777777" w:rsidR="00E205EF" w:rsidRPr="003F7A43" w:rsidRDefault="00E205EF" w:rsidP="00263E7F">
      <w:pPr>
        <w:spacing w:line="276" w:lineRule="auto"/>
        <w:ind w:firstLine="708"/>
      </w:pPr>
      <w:r w:rsidRPr="003F7A43">
        <w:t>- określenie głównych kierunków działań w LSR,</w:t>
      </w:r>
    </w:p>
    <w:p w14:paraId="4F371512" w14:textId="77777777" w:rsidR="00E205EF" w:rsidRPr="003F7A43" w:rsidRDefault="0067533C" w:rsidP="00263E7F">
      <w:pPr>
        <w:spacing w:line="276" w:lineRule="auto"/>
        <w:ind w:firstLine="708"/>
      </w:pPr>
      <w:r>
        <w:t xml:space="preserve">- identyfikacja i wybór grup </w:t>
      </w:r>
      <w:proofErr w:type="spellStart"/>
      <w:r>
        <w:t>de</w:t>
      </w:r>
      <w:r w:rsidR="00E205EF" w:rsidRPr="003F7A43">
        <w:t>faworyzowanych</w:t>
      </w:r>
      <w:proofErr w:type="spellEnd"/>
      <w:r w:rsidR="00E205EF" w:rsidRPr="003F7A43">
        <w:t>,</w:t>
      </w:r>
    </w:p>
    <w:p w14:paraId="0F304608" w14:textId="77777777" w:rsidR="00E205EF" w:rsidRPr="003F7A43" w:rsidRDefault="00E205EF" w:rsidP="00263E7F">
      <w:pPr>
        <w:spacing w:line="276" w:lineRule="auto"/>
        <w:ind w:left="708"/>
      </w:pPr>
      <w:r w:rsidRPr="003F7A43">
        <w:t xml:space="preserve">- stworzenie bazy arkuszy pomysłów zaproponowanych przez potencjalnych </w:t>
      </w:r>
      <w:r w:rsidR="0067533C">
        <w:t xml:space="preserve">wnioskodawców </w:t>
      </w:r>
      <w:r w:rsidRPr="003F7A43">
        <w:t>do realizacji w ramach LSR</w:t>
      </w:r>
    </w:p>
    <w:p w14:paraId="49FB695D" w14:textId="77777777" w:rsidR="00E205EF" w:rsidRPr="003F7A43" w:rsidRDefault="00E205EF" w:rsidP="00263E7F">
      <w:pPr>
        <w:spacing w:line="276" w:lineRule="auto"/>
        <w:ind w:firstLine="708"/>
      </w:pPr>
      <w:r w:rsidRPr="003F7A43">
        <w:lastRenderedPageBreak/>
        <w:t>- wypracowanie planu komunikacji,</w:t>
      </w:r>
    </w:p>
    <w:p w14:paraId="4D05E110" w14:textId="77777777" w:rsidR="002F4E49" w:rsidRPr="003F7A43" w:rsidRDefault="002F4E49" w:rsidP="00263E7F">
      <w:pPr>
        <w:spacing w:line="276" w:lineRule="auto"/>
        <w:ind w:firstLine="708"/>
      </w:pPr>
      <w:r w:rsidRPr="003F7A43">
        <w:t>- poszerzenie wiedzy o potencjale obszaru i problemach społecznych</w:t>
      </w:r>
      <w:r w:rsidR="0067533C">
        <w:t xml:space="preserve"> wśród osób odpowiedzialnych za wdrażanie LSR</w:t>
      </w:r>
      <w:r w:rsidRPr="003F7A43">
        <w:t>,</w:t>
      </w:r>
    </w:p>
    <w:p w14:paraId="7597F934" w14:textId="77777777" w:rsidR="002F4E49" w:rsidRPr="003F7A43" w:rsidRDefault="002F4E49" w:rsidP="00263E7F">
      <w:pPr>
        <w:spacing w:line="276" w:lineRule="auto"/>
        <w:ind w:firstLine="708"/>
      </w:pPr>
      <w:r w:rsidRPr="003F7A43">
        <w:t>- wypracowanie oczekiwanych rezultatów realizacji LSR,</w:t>
      </w:r>
    </w:p>
    <w:p w14:paraId="62402A49" w14:textId="77777777" w:rsidR="002F4E49" w:rsidRDefault="002F4E49" w:rsidP="00263E7F">
      <w:pPr>
        <w:spacing w:line="276" w:lineRule="auto"/>
        <w:ind w:firstLine="708"/>
      </w:pPr>
      <w:r w:rsidRPr="003F7A43">
        <w:t>- wzrost liczby członków LGD</w:t>
      </w:r>
      <w:r w:rsidR="00221D01">
        <w:t>.</w:t>
      </w:r>
    </w:p>
    <w:p w14:paraId="52A33006" w14:textId="77777777" w:rsidR="00263E7F" w:rsidRPr="003F7A43" w:rsidRDefault="00263E7F" w:rsidP="00AE5CC9">
      <w:pPr>
        <w:ind w:firstLine="708"/>
      </w:pPr>
    </w:p>
    <w:p w14:paraId="59763989" w14:textId="77777777" w:rsidR="00534BBE" w:rsidRPr="00DC3B17" w:rsidRDefault="00534BBE" w:rsidP="00C56133">
      <w:pPr>
        <w:pStyle w:val="Akapitzlist"/>
        <w:numPr>
          <w:ilvl w:val="0"/>
          <w:numId w:val="3"/>
        </w:numPr>
        <w:shd w:val="clear" w:color="auto" w:fill="EAF1DD" w:themeFill="accent3" w:themeFillTint="33"/>
        <w:rPr>
          <w:rFonts w:ascii="Calibri Light" w:hAnsi="Calibri Light"/>
        </w:rPr>
      </w:pPr>
      <w:r w:rsidRPr="00DC3B17">
        <w:rPr>
          <w:rFonts w:ascii="Calibri Light" w:hAnsi="Calibri Light"/>
        </w:rPr>
        <w:t xml:space="preserve">Zapewnienie </w:t>
      </w:r>
      <w:r w:rsidR="00672801" w:rsidRPr="00DC3B17">
        <w:rPr>
          <w:rFonts w:ascii="Calibri Light" w:hAnsi="Calibri Light"/>
        </w:rPr>
        <w:t xml:space="preserve">partycypacyjnego charakteru </w:t>
      </w:r>
      <w:r w:rsidR="00293CD0" w:rsidRPr="00DC3B17">
        <w:rPr>
          <w:rFonts w:ascii="Calibri Light" w:hAnsi="Calibri Light"/>
        </w:rPr>
        <w:t>podczas aktualizacji LSR</w:t>
      </w:r>
    </w:p>
    <w:p w14:paraId="278A1111" w14:textId="77777777" w:rsidR="00263E7F" w:rsidRDefault="00263E7F" w:rsidP="00597513">
      <w:pPr>
        <w:ind w:firstLine="567"/>
      </w:pPr>
    </w:p>
    <w:p w14:paraId="76BD79E9" w14:textId="77777777" w:rsidR="00994300" w:rsidRPr="003F7A43" w:rsidRDefault="00293CD0" w:rsidP="00263E7F">
      <w:pPr>
        <w:spacing w:line="276" w:lineRule="auto"/>
        <w:ind w:firstLine="567"/>
      </w:pPr>
      <w:r w:rsidRPr="003F7A43">
        <w:t xml:space="preserve">Powstała strategia ma </w:t>
      </w:r>
      <w:r w:rsidR="004402BE" w:rsidRPr="003F7A43">
        <w:t xml:space="preserve">stanowić podstawową wytyczną rozwoju obszaru na najbliższe lata. </w:t>
      </w:r>
      <w:r w:rsidR="00851944" w:rsidRPr="003F7A43">
        <w:t xml:space="preserve">W celu zapewnienia udziału mieszkańców w pracach nad ewentualnymi aktualizacjami LSR, które mogą wyniknąć </w:t>
      </w:r>
      <w:r w:rsidR="00994300" w:rsidRPr="003F7A43">
        <w:t xml:space="preserve">m.in. z </w:t>
      </w:r>
      <w:r w:rsidR="00851944" w:rsidRPr="003F7A43">
        <w:t>przeprowadzonej ewaluacji</w:t>
      </w:r>
      <w:r w:rsidR="00994300" w:rsidRPr="003F7A43">
        <w:t xml:space="preserve"> określono procedurę aktualizacji LSR, która uwzględnia i zapewnia partycypacyjny charakter prac nad tymi </w:t>
      </w:r>
      <w:proofErr w:type="spellStart"/>
      <w:r w:rsidR="00994300" w:rsidRPr="003F7A43">
        <w:t>zmianami.Plan</w:t>
      </w:r>
      <w:r w:rsidR="00CD01A4" w:rsidRPr="003F7A43">
        <w:t>y</w:t>
      </w:r>
      <w:proofErr w:type="spellEnd"/>
      <w:r w:rsidR="00CD01A4" w:rsidRPr="003F7A43">
        <w:t xml:space="preserve"> zmian w zakresie kryteriów wyboru, określania wskaźników, </w:t>
      </w:r>
      <w:r w:rsidR="005C72DE" w:rsidRPr="003F7A43">
        <w:t>planu działań, budżetu oraz planu komunikacyjnego ogłaszane będą na stronie internetowej LGD oraz wysyłane drogą mailową z prośbą o przedstawienie ewentualnych uwag do propozycji zmian.</w:t>
      </w:r>
    </w:p>
    <w:p w14:paraId="5DFADD73" w14:textId="77777777" w:rsidR="00DC3B17" w:rsidRPr="00DC3B17" w:rsidRDefault="00DC3B17" w:rsidP="00597513">
      <w:pPr>
        <w:ind w:firstLine="567"/>
        <w:rPr>
          <w:rFonts w:ascii="Calibri Light" w:hAnsi="Calibri Light"/>
        </w:rPr>
      </w:pPr>
    </w:p>
    <w:p w14:paraId="7C0E5DB7" w14:textId="77777777" w:rsidR="0021143F" w:rsidRPr="00DC3B17" w:rsidRDefault="0021143F" w:rsidP="00DC3B17">
      <w:pPr>
        <w:pStyle w:val="Nagwek1"/>
      </w:pPr>
      <w:bookmarkStart w:id="2" w:name="_Toc442091202"/>
      <w:r w:rsidRPr="00DC3B17">
        <w:t xml:space="preserve">Rozdział III: </w:t>
      </w:r>
      <w:r w:rsidR="005B7A1D" w:rsidRPr="00DC3B17">
        <w:t>DIAGNOZA – OPIS OBSZARU I LUDNOŚCI</w:t>
      </w:r>
      <w:bookmarkEnd w:id="2"/>
    </w:p>
    <w:p w14:paraId="4E2E269F" w14:textId="77777777" w:rsidR="005B7A1D" w:rsidRPr="00DC3B17" w:rsidRDefault="005B7A1D" w:rsidP="005B7A1D">
      <w:pPr>
        <w:rPr>
          <w:rFonts w:ascii="Calibri Light" w:hAnsi="Calibri Light"/>
        </w:rPr>
      </w:pPr>
    </w:p>
    <w:p w14:paraId="5B8C8664"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 xml:space="preserve">Opis ogólny </w:t>
      </w:r>
    </w:p>
    <w:p w14:paraId="390C81FF" w14:textId="77777777" w:rsidR="00263E7F" w:rsidRDefault="00263E7F" w:rsidP="008E1641">
      <w:pPr>
        <w:ind w:firstLine="567"/>
      </w:pPr>
    </w:p>
    <w:p w14:paraId="2FE3DB0B" w14:textId="77777777" w:rsidR="00FB09D9" w:rsidRPr="003F7A43" w:rsidRDefault="00FB09D9" w:rsidP="00263E7F">
      <w:pPr>
        <w:spacing w:line="276" w:lineRule="auto"/>
        <w:ind w:firstLine="567"/>
      </w:pPr>
      <w:r w:rsidRPr="003F7A43">
        <w:t>Obszar funkcjonowania stowarzyszenia Lokalna Grupa Działania Puszcza Notecka (LGD PN) położony jest w zachodniej części woj. wielkopolskiego. Jest to zwarty przestrze</w:t>
      </w:r>
      <w:r w:rsidR="00721953" w:rsidRPr="003F7A43">
        <w:t>n</w:t>
      </w:r>
      <w:r w:rsidRPr="003F7A43">
        <w:t>nie teren składający się z 8 jednostek administracyjnych (gminy: Chrzypsko Wielkie, Kwilcz, Międzychód, Obrzycko gmina miejska, Obrzycko gmina wiejska, Ostroróg, Sieraków i Wronki) zajmujący łączną powierzchnię 1.237,54 km². Liczba mieszkańców wg stanu na 31.12.2013 r. wynosiła 67.947 osób (</w:t>
      </w:r>
      <w:r w:rsidR="00936BA1" w:rsidRPr="003F7A43">
        <w:t>Tab</w:t>
      </w:r>
      <w:r w:rsidRPr="003F7A43">
        <w:t xml:space="preserve">. </w:t>
      </w:r>
      <w:r w:rsidR="00755D21">
        <w:t>2</w:t>
      </w:r>
      <w:r w:rsidRPr="003F7A43">
        <w:t>).</w:t>
      </w:r>
    </w:p>
    <w:p w14:paraId="535712CE" w14:textId="77777777" w:rsidR="00E95A9D" w:rsidRPr="003F7A43" w:rsidRDefault="00E95A9D" w:rsidP="00263E7F">
      <w:pPr>
        <w:spacing w:line="276" w:lineRule="auto"/>
        <w:ind w:firstLine="567"/>
      </w:pPr>
      <w:r w:rsidRPr="003F7A43">
        <w:rPr>
          <w:rFonts w:cs="Times New Roman"/>
        </w:rPr>
        <w:t>W diagnozie wykorzystano dane pochodzące z Głównego Urzędu Statystycznego (GUS), powiatowych urzędów pracy (PUP) oraz własne obliczenia. Ze względu na chęć uchwycenia trendów w zjawiskach społeczno-gospodarczych postanowiono wykorzystać dane obejmujące również początki polskich przemian gospodarczych.</w:t>
      </w:r>
    </w:p>
    <w:p w14:paraId="4E79528F" w14:textId="77777777" w:rsidR="00FB09D9" w:rsidRDefault="00DC4A0C" w:rsidP="00263E7F">
      <w:pPr>
        <w:spacing w:line="276" w:lineRule="auto"/>
        <w:ind w:firstLine="567"/>
      </w:pPr>
      <w:r>
        <w:rPr>
          <w:noProof/>
          <w:lang w:eastAsia="pl-PL"/>
        </w:rPr>
        <w:pict w14:anchorId="4891E251">
          <v:roundrect id="AutoShape 17" o:spid="_x0000_s1036" style="position:absolute;left:0;text-align:left;margin-left:365.4pt;margin-top:34.25pt;width:153.55pt;height:38.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" fillcolor="yellow" strokecolor="#f2f2f2 [3041]" strokeweight="3pt">
            <v:shadow on="t" color="#622423 [1605]" opacity=".5"/>
            <v:textbox>
              <w:txbxContent>
                <w:p w14:paraId="7B43439E" w14:textId="77777777" w:rsidR="0061692E" w:rsidRPr="00DA2761" w:rsidRDefault="0061692E" w:rsidP="006E1B5D">
                  <w:pPr>
                    <w:jc w:val="center"/>
                    <w:rPr>
                      <w:sz w:val="36"/>
                    </w:rPr>
                  </w:pPr>
                  <w:r>
                    <w:rPr>
                      <w:sz w:val="36"/>
                    </w:rPr>
                    <w:t>DIAGNOZA</w:t>
                  </w:r>
                </w:p>
              </w:txbxContent>
            </v:textbox>
            <w10:wrap type="square"/>
          </v:roundrect>
        </w:pict>
      </w:r>
      <w:r w:rsidR="00FB09D9" w:rsidRPr="003F7A43">
        <w:t xml:space="preserve">Na podstawie danych statystycznych (GUS-BDL) należy zauważyć, że liczba ludności w perspektywie średniookresowej (lata 1995-2014) wzrosła na analizowanym obszarze o 2,42%. Wzrost liczby mieszkańców wystąpił jednak wyłącznie na terenach wiejskich LGDPN i wyniósł 5,33%, natomiast na terenach miejskich liczba ludności nieznacznie spadła (o 0,57%) w analizowanym okresie (Ryc. </w:t>
      </w:r>
      <w:r w:rsidR="00936BA1" w:rsidRPr="003F7A43">
        <w:t>2</w:t>
      </w:r>
      <w:r w:rsidR="00FB09D9" w:rsidRPr="003F7A43">
        <w:t>).</w:t>
      </w:r>
    </w:p>
    <w:p w14:paraId="1F611D1B" w14:textId="77777777" w:rsidR="003F7A43" w:rsidRPr="003F7A43" w:rsidRDefault="003F7A43" w:rsidP="008E1641">
      <w:pPr>
        <w:ind w:firstLine="567"/>
      </w:pPr>
    </w:p>
    <w:p w14:paraId="6BA65086" w14:textId="77777777" w:rsidR="00FB09D9" w:rsidRPr="00263E7F" w:rsidRDefault="009503B4" w:rsidP="006F4836">
      <w:pPr>
        <w:pStyle w:val="Akapitzlist"/>
        <w:rPr>
          <w:rFonts w:eastAsia="Times New Roman"/>
          <w:lang w:eastAsia="pl-PL"/>
        </w:rPr>
      </w:pPr>
      <w:r w:rsidRPr="00263E7F">
        <w:rPr>
          <w:rFonts w:eastAsia="Times New Roman"/>
          <w:lang w:eastAsia="pl-PL"/>
        </w:rPr>
        <w:t>Tab</w:t>
      </w:r>
      <w:r w:rsidR="00FB09D9" w:rsidRPr="00263E7F">
        <w:rPr>
          <w:rFonts w:eastAsia="Times New Roman"/>
          <w:lang w:eastAsia="pl-PL"/>
        </w:rPr>
        <w:t xml:space="preserve">. </w:t>
      </w:r>
      <w:r w:rsidR="00755D21">
        <w:rPr>
          <w:rFonts w:eastAsia="Times New Roman"/>
          <w:lang w:eastAsia="pl-PL"/>
        </w:rPr>
        <w:t>2</w:t>
      </w:r>
      <w:r w:rsidR="00FB09D9" w:rsidRPr="00263E7F">
        <w:rPr>
          <w:rFonts w:eastAsia="Times New Roman"/>
          <w:lang w:eastAsia="pl-PL"/>
        </w:rPr>
        <w:t>. Liczba ludności - dynamika 1995 - 2014 (ogółem oraz wg miejsc zamieszkania i płci)</w:t>
      </w:r>
    </w:p>
    <w:tbl>
      <w:tblPr>
        <w:tblW w:w="10418" w:type="dxa"/>
        <w:tblCellMar>
          <w:left w:w="70" w:type="dxa"/>
          <w:right w:w="70" w:type="dxa"/>
        </w:tblCellMar>
        <w:tblLook w:val="04A0" w:firstRow="1" w:lastRow="0" w:firstColumn="1" w:lastColumn="0" w:noHBand="0" w:noVBand="1"/>
      </w:tblPr>
      <w:tblGrid>
        <w:gridCol w:w="1995"/>
        <w:gridCol w:w="698"/>
        <w:gridCol w:w="698"/>
        <w:gridCol w:w="730"/>
        <w:gridCol w:w="709"/>
        <w:gridCol w:w="698"/>
        <w:gridCol w:w="719"/>
        <w:gridCol w:w="709"/>
        <w:gridCol w:w="698"/>
        <w:gridCol w:w="720"/>
        <w:gridCol w:w="708"/>
        <w:gridCol w:w="698"/>
        <w:gridCol w:w="638"/>
      </w:tblGrid>
      <w:tr w:rsidR="00936BA1" w:rsidRPr="00D10DC4" w14:paraId="5EE79018" w14:textId="77777777" w:rsidTr="009503B4">
        <w:trPr>
          <w:trHeight w:val="300"/>
        </w:trPr>
        <w:tc>
          <w:tcPr>
            <w:tcW w:w="1995" w:type="dxa"/>
            <w:vMerge w:val="restart"/>
            <w:tcBorders>
              <w:top w:val="single" w:sz="8" w:space="0" w:color="auto"/>
              <w:left w:val="single" w:sz="8" w:space="0" w:color="auto"/>
              <w:bottom w:val="single" w:sz="4" w:space="0" w:color="auto"/>
              <w:right w:val="single" w:sz="8" w:space="0" w:color="auto"/>
            </w:tcBorders>
            <w:shd w:val="clear" w:color="000000" w:fill="C2D69A"/>
            <w:noWrap/>
            <w:vAlign w:val="center"/>
            <w:hideMark/>
          </w:tcPr>
          <w:p w14:paraId="666C1BF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Gmina</w:t>
            </w:r>
          </w:p>
        </w:tc>
        <w:tc>
          <w:tcPr>
            <w:tcW w:w="139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5C79B32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1995</w:t>
            </w:r>
          </w:p>
        </w:tc>
        <w:tc>
          <w:tcPr>
            <w:tcW w:w="1439"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3DB235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2000</w:t>
            </w:r>
          </w:p>
        </w:tc>
        <w:tc>
          <w:tcPr>
            <w:tcW w:w="141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48E73B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2005</w:t>
            </w:r>
          </w:p>
        </w:tc>
        <w:tc>
          <w:tcPr>
            <w:tcW w:w="1407"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9F13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2010</w:t>
            </w:r>
          </w:p>
        </w:tc>
        <w:tc>
          <w:tcPr>
            <w:tcW w:w="1428"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66A2F85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2013</w:t>
            </w:r>
          </w:p>
        </w:tc>
        <w:tc>
          <w:tcPr>
            <w:tcW w:w="1336" w:type="dxa"/>
            <w:gridSpan w:val="2"/>
            <w:tcBorders>
              <w:top w:val="single" w:sz="8" w:space="0" w:color="auto"/>
              <w:left w:val="nil"/>
              <w:bottom w:val="single" w:sz="4" w:space="0" w:color="auto"/>
              <w:right w:val="single" w:sz="8" w:space="0" w:color="000000"/>
            </w:tcBorders>
            <w:shd w:val="clear" w:color="000000" w:fill="C2D69A"/>
            <w:noWrap/>
            <w:vAlign w:val="bottom"/>
            <w:hideMark/>
          </w:tcPr>
          <w:p w14:paraId="151EEF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2014</w:t>
            </w:r>
          </w:p>
        </w:tc>
      </w:tr>
      <w:tr w:rsidR="007667F8" w:rsidRPr="00D10DC4" w14:paraId="7F9ACE1F" w14:textId="77777777" w:rsidTr="009503B4">
        <w:trPr>
          <w:trHeight w:val="300"/>
        </w:trPr>
        <w:tc>
          <w:tcPr>
            <w:tcW w:w="1995" w:type="dxa"/>
            <w:vMerge/>
            <w:tcBorders>
              <w:top w:val="single" w:sz="8" w:space="0" w:color="auto"/>
              <w:left w:val="single" w:sz="8" w:space="0" w:color="auto"/>
              <w:bottom w:val="single" w:sz="4" w:space="0" w:color="auto"/>
              <w:right w:val="single" w:sz="8" w:space="0" w:color="auto"/>
            </w:tcBorders>
            <w:vAlign w:val="center"/>
            <w:hideMark/>
          </w:tcPr>
          <w:p w14:paraId="748FD49D" w14:textId="77777777" w:rsidR="00936BA1" w:rsidRPr="00D10DC4" w:rsidRDefault="00936BA1" w:rsidP="00936BA1">
            <w:pPr>
              <w:jc w:val="left"/>
              <w:rPr>
                <w:rFonts w:eastAsia="Times New Roman" w:cs="Times New Roman"/>
                <w:lang w:eastAsia="pl-PL"/>
              </w:rPr>
            </w:pP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4CDC7A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415291E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30" w:type="dxa"/>
            <w:tcBorders>
              <w:top w:val="nil"/>
              <w:left w:val="single" w:sz="4" w:space="0" w:color="auto"/>
              <w:bottom w:val="single" w:sz="4" w:space="0" w:color="auto"/>
              <w:right w:val="single" w:sz="4" w:space="0" w:color="auto"/>
            </w:tcBorders>
            <w:shd w:val="clear" w:color="000000" w:fill="C2D69A"/>
            <w:noWrap/>
            <w:vAlign w:val="bottom"/>
            <w:hideMark/>
          </w:tcPr>
          <w:p w14:paraId="17B3212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9" w:type="dxa"/>
            <w:tcBorders>
              <w:top w:val="nil"/>
              <w:left w:val="nil"/>
              <w:bottom w:val="single" w:sz="4" w:space="0" w:color="auto"/>
              <w:right w:val="single" w:sz="8" w:space="0" w:color="auto"/>
            </w:tcBorders>
            <w:shd w:val="clear" w:color="000000" w:fill="C2D69A"/>
            <w:noWrap/>
            <w:vAlign w:val="bottom"/>
            <w:hideMark/>
          </w:tcPr>
          <w:p w14:paraId="4E0AD8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111764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19" w:type="dxa"/>
            <w:tcBorders>
              <w:top w:val="nil"/>
              <w:left w:val="nil"/>
              <w:bottom w:val="single" w:sz="4" w:space="0" w:color="auto"/>
              <w:right w:val="single" w:sz="8" w:space="0" w:color="auto"/>
            </w:tcBorders>
            <w:shd w:val="clear" w:color="000000" w:fill="C2D69A"/>
            <w:noWrap/>
            <w:vAlign w:val="bottom"/>
            <w:hideMark/>
          </w:tcPr>
          <w:p w14:paraId="4965F4C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09" w:type="dxa"/>
            <w:tcBorders>
              <w:top w:val="nil"/>
              <w:left w:val="single" w:sz="4" w:space="0" w:color="auto"/>
              <w:bottom w:val="single" w:sz="4" w:space="0" w:color="auto"/>
              <w:right w:val="single" w:sz="4" w:space="0" w:color="auto"/>
            </w:tcBorders>
            <w:shd w:val="clear" w:color="000000" w:fill="C2D69A"/>
            <w:noWrap/>
            <w:vAlign w:val="bottom"/>
            <w:hideMark/>
          </w:tcPr>
          <w:p w14:paraId="676D518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98" w:type="dxa"/>
            <w:tcBorders>
              <w:top w:val="nil"/>
              <w:left w:val="nil"/>
              <w:bottom w:val="single" w:sz="4" w:space="0" w:color="auto"/>
              <w:right w:val="single" w:sz="8" w:space="0" w:color="auto"/>
            </w:tcBorders>
            <w:shd w:val="clear" w:color="000000" w:fill="C2D69A"/>
            <w:noWrap/>
            <w:vAlign w:val="bottom"/>
            <w:hideMark/>
          </w:tcPr>
          <w:p w14:paraId="67DCDDC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720" w:type="dxa"/>
            <w:tcBorders>
              <w:top w:val="nil"/>
              <w:left w:val="single" w:sz="4" w:space="0" w:color="auto"/>
              <w:bottom w:val="single" w:sz="4" w:space="0" w:color="auto"/>
              <w:right w:val="single" w:sz="4" w:space="0" w:color="auto"/>
            </w:tcBorders>
            <w:shd w:val="clear" w:color="000000" w:fill="C2D69A"/>
            <w:noWrap/>
            <w:vAlign w:val="bottom"/>
            <w:hideMark/>
          </w:tcPr>
          <w:p w14:paraId="1F3568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708" w:type="dxa"/>
            <w:tcBorders>
              <w:top w:val="nil"/>
              <w:left w:val="nil"/>
              <w:bottom w:val="single" w:sz="4" w:space="0" w:color="auto"/>
              <w:right w:val="single" w:sz="8" w:space="0" w:color="auto"/>
            </w:tcBorders>
            <w:shd w:val="clear" w:color="000000" w:fill="C2D69A"/>
            <w:noWrap/>
            <w:vAlign w:val="bottom"/>
            <w:hideMark/>
          </w:tcPr>
          <w:p w14:paraId="5EE384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c>
          <w:tcPr>
            <w:tcW w:w="698" w:type="dxa"/>
            <w:tcBorders>
              <w:top w:val="nil"/>
              <w:left w:val="single" w:sz="4" w:space="0" w:color="auto"/>
              <w:bottom w:val="single" w:sz="4" w:space="0" w:color="auto"/>
              <w:right w:val="single" w:sz="4" w:space="0" w:color="auto"/>
            </w:tcBorders>
            <w:shd w:val="clear" w:color="000000" w:fill="C2D69A"/>
            <w:noWrap/>
            <w:vAlign w:val="bottom"/>
            <w:hideMark/>
          </w:tcPr>
          <w:p w14:paraId="59693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w:t>
            </w:r>
          </w:p>
        </w:tc>
        <w:tc>
          <w:tcPr>
            <w:tcW w:w="638" w:type="dxa"/>
            <w:tcBorders>
              <w:top w:val="nil"/>
              <w:left w:val="nil"/>
              <w:bottom w:val="single" w:sz="4" w:space="0" w:color="auto"/>
              <w:right w:val="single" w:sz="8" w:space="0" w:color="auto"/>
            </w:tcBorders>
            <w:shd w:val="clear" w:color="000000" w:fill="C2D69A"/>
            <w:noWrap/>
            <w:vAlign w:val="bottom"/>
            <w:hideMark/>
          </w:tcPr>
          <w:p w14:paraId="34BADC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w:t>
            </w:r>
          </w:p>
        </w:tc>
      </w:tr>
      <w:tr w:rsidR="007667F8" w:rsidRPr="00D10DC4" w14:paraId="4726D7AB" w14:textId="77777777" w:rsidTr="00123740">
        <w:trPr>
          <w:trHeight w:val="336"/>
        </w:trPr>
        <w:tc>
          <w:tcPr>
            <w:tcW w:w="199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E2850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Chrzypsko Wielkie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1745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1528</w:t>
            </w:r>
          </w:p>
        </w:tc>
        <w:tc>
          <w:tcPr>
            <w:tcW w:w="698" w:type="dxa"/>
            <w:tcBorders>
              <w:top w:val="nil"/>
              <w:left w:val="nil"/>
              <w:bottom w:val="single" w:sz="4" w:space="0" w:color="auto"/>
              <w:right w:val="single" w:sz="8" w:space="0" w:color="auto"/>
            </w:tcBorders>
            <w:shd w:val="clear" w:color="auto" w:fill="auto"/>
            <w:noWrap/>
            <w:vAlign w:val="center"/>
            <w:hideMark/>
          </w:tcPr>
          <w:p w14:paraId="40CF2A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1589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69500A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1569</w:t>
            </w:r>
          </w:p>
        </w:tc>
        <w:tc>
          <w:tcPr>
            <w:tcW w:w="709" w:type="dxa"/>
            <w:tcBorders>
              <w:top w:val="nil"/>
              <w:left w:val="nil"/>
              <w:bottom w:val="single" w:sz="4" w:space="0" w:color="auto"/>
              <w:right w:val="single" w:sz="8" w:space="0" w:color="auto"/>
            </w:tcBorders>
            <w:shd w:val="clear" w:color="auto" w:fill="auto"/>
            <w:noWrap/>
            <w:vAlign w:val="center"/>
            <w:hideMark/>
          </w:tcPr>
          <w:p w14:paraId="7D4665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0A441C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1617</w:t>
            </w:r>
          </w:p>
        </w:tc>
        <w:tc>
          <w:tcPr>
            <w:tcW w:w="719" w:type="dxa"/>
            <w:tcBorders>
              <w:top w:val="nil"/>
              <w:left w:val="nil"/>
              <w:bottom w:val="single" w:sz="4" w:space="0" w:color="auto"/>
              <w:right w:val="single" w:sz="8" w:space="0" w:color="auto"/>
            </w:tcBorders>
            <w:shd w:val="clear" w:color="auto" w:fill="auto"/>
            <w:noWrap/>
            <w:vAlign w:val="center"/>
            <w:hideMark/>
          </w:tcPr>
          <w:p w14:paraId="087BF4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6F806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1683</w:t>
            </w:r>
          </w:p>
        </w:tc>
        <w:tc>
          <w:tcPr>
            <w:tcW w:w="698" w:type="dxa"/>
            <w:tcBorders>
              <w:top w:val="nil"/>
              <w:left w:val="nil"/>
              <w:bottom w:val="single" w:sz="4" w:space="0" w:color="auto"/>
              <w:right w:val="single" w:sz="8" w:space="0" w:color="auto"/>
            </w:tcBorders>
            <w:shd w:val="clear" w:color="auto" w:fill="auto"/>
            <w:noWrap/>
            <w:vAlign w:val="center"/>
            <w:hideMark/>
          </w:tcPr>
          <w:p w14:paraId="4E9D25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1694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DB315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1702</w:t>
            </w:r>
          </w:p>
        </w:tc>
        <w:tc>
          <w:tcPr>
            <w:tcW w:w="708" w:type="dxa"/>
            <w:tcBorders>
              <w:top w:val="nil"/>
              <w:left w:val="nil"/>
              <w:bottom w:val="single" w:sz="4" w:space="0" w:color="auto"/>
              <w:right w:val="single" w:sz="8" w:space="0" w:color="auto"/>
            </w:tcBorders>
            <w:shd w:val="clear" w:color="auto" w:fill="auto"/>
            <w:noWrap/>
            <w:vAlign w:val="center"/>
            <w:hideMark/>
          </w:tcPr>
          <w:p w14:paraId="5A4716B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1688</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43EDEB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1710</w:t>
            </w:r>
          </w:p>
        </w:tc>
        <w:tc>
          <w:tcPr>
            <w:tcW w:w="638" w:type="dxa"/>
            <w:tcBorders>
              <w:top w:val="nil"/>
              <w:left w:val="nil"/>
              <w:bottom w:val="single" w:sz="4" w:space="0" w:color="auto"/>
              <w:right w:val="single" w:sz="8" w:space="0" w:color="auto"/>
            </w:tcBorders>
            <w:shd w:val="clear" w:color="auto" w:fill="auto"/>
            <w:noWrap/>
            <w:vAlign w:val="center"/>
            <w:hideMark/>
          </w:tcPr>
          <w:p w14:paraId="2AF2FED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1701</w:t>
            </w:r>
          </w:p>
        </w:tc>
      </w:tr>
      <w:tr w:rsidR="007667F8" w:rsidRPr="00D10DC4" w14:paraId="35250E9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82C8DFE"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Kwilcz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0501F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3035</w:t>
            </w:r>
          </w:p>
        </w:tc>
        <w:tc>
          <w:tcPr>
            <w:tcW w:w="698" w:type="dxa"/>
            <w:tcBorders>
              <w:top w:val="nil"/>
              <w:left w:val="nil"/>
              <w:bottom w:val="single" w:sz="4" w:space="0" w:color="auto"/>
              <w:right w:val="single" w:sz="8" w:space="0" w:color="auto"/>
            </w:tcBorders>
            <w:shd w:val="clear" w:color="auto" w:fill="auto"/>
            <w:noWrap/>
            <w:vAlign w:val="center"/>
            <w:hideMark/>
          </w:tcPr>
          <w:p w14:paraId="3CC4A8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3163</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F7531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3031</w:t>
            </w:r>
          </w:p>
        </w:tc>
        <w:tc>
          <w:tcPr>
            <w:tcW w:w="709" w:type="dxa"/>
            <w:tcBorders>
              <w:top w:val="nil"/>
              <w:left w:val="nil"/>
              <w:bottom w:val="single" w:sz="4" w:space="0" w:color="auto"/>
              <w:right w:val="single" w:sz="8" w:space="0" w:color="auto"/>
            </w:tcBorders>
            <w:shd w:val="clear" w:color="auto" w:fill="auto"/>
            <w:noWrap/>
            <w:vAlign w:val="center"/>
            <w:hideMark/>
          </w:tcPr>
          <w:p w14:paraId="2DFAA83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3117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414367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3016</w:t>
            </w:r>
          </w:p>
        </w:tc>
        <w:tc>
          <w:tcPr>
            <w:tcW w:w="719" w:type="dxa"/>
            <w:tcBorders>
              <w:top w:val="nil"/>
              <w:left w:val="nil"/>
              <w:bottom w:val="single" w:sz="4" w:space="0" w:color="auto"/>
              <w:right w:val="single" w:sz="8" w:space="0" w:color="auto"/>
            </w:tcBorders>
            <w:shd w:val="clear" w:color="auto" w:fill="auto"/>
            <w:noWrap/>
            <w:vAlign w:val="center"/>
            <w:hideMark/>
          </w:tcPr>
          <w:p w14:paraId="1679A5E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3061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3DE7D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c>
          <w:tcPr>
            <w:tcW w:w="698" w:type="dxa"/>
            <w:tcBorders>
              <w:top w:val="nil"/>
              <w:left w:val="nil"/>
              <w:bottom w:val="single" w:sz="4" w:space="0" w:color="auto"/>
              <w:right w:val="single" w:sz="8" w:space="0" w:color="auto"/>
            </w:tcBorders>
            <w:shd w:val="clear" w:color="auto" w:fill="auto"/>
            <w:noWrap/>
            <w:vAlign w:val="center"/>
            <w:hideMark/>
          </w:tcPr>
          <w:p w14:paraId="198A87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3129</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8DD89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08" w:type="dxa"/>
            <w:tcBorders>
              <w:top w:val="nil"/>
              <w:left w:val="nil"/>
              <w:bottom w:val="single" w:sz="4" w:space="0" w:color="auto"/>
              <w:right w:val="single" w:sz="8" w:space="0" w:color="auto"/>
            </w:tcBorders>
            <w:shd w:val="clear" w:color="auto" w:fill="auto"/>
            <w:noWrap/>
            <w:vAlign w:val="center"/>
            <w:hideMark/>
          </w:tcPr>
          <w:p w14:paraId="46BA902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E39726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3170</w:t>
            </w:r>
          </w:p>
        </w:tc>
        <w:tc>
          <w:tcPr>
            <w:tcW w:w="638" w:type="dxa"/>
            <w:tcBorders>
              <w:top w:val="nil"/>
              <w:left w:val="nil"/>
              <w:bottom w:val="single" w:sz="4" w:space="0" w:color="auto"/>
              <w:right w:val="single" w:sz="8" w:space="0" w:color="auto"/>
            </w:tcBorders>
            <w:shd w:val="clear" w:color="auto" w:fill="auto"/>
            <w:noWrap/>
            <w:vAlign w:val="center"/>
            <w:hideMark/>
          </w:tcPr>
          <w:p w14:paraId="7CE69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3144</w:t>
            </w:r>
          </w:p>
        </w:tc>
      </w:tr>
      <w:tr w:rsidR="007667F8" w:rsidRPr="00D10DC4" w14:paraId="40416CA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9AD859A"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0EB61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8919</w:t>
            </w:r>
          </w:p>
        </w:tc>
        <w:tc>
          <w:tcPr>
            <w:tcW w:w="698" w:type="dxa"/>
            <w:tcBorders>
              <w:top w:val="nil"/>
              <w:left w:val="nil"/>
              <w:bottom w:val="single" w:sz="4" w:space="0" w:color="auto"/>
              <w:right w:val="single" w:sz="8" w:space="0" w:color="auto"/>
            </w:tcBorders>
            <w:shd w:val="clear" w:color="auto" w:fill="auto"/>
            <w:noWrap/>
            <w:vAlign w:val="center"/>
            <w:hideMark/>
          </w:tcPr>
          <w:p w14:paraId="21075AD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9309</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233C1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8925</w:t>
            </w:r>
          </w:p>
        </w:tc>
        <w:tc>
          <w:tcPr>
            <w:tcW w:w="709" w:type="dxa"/>
            <w:tcBorders>
              <w:top w:val="nil"/>
              <w:left w:val="nil"/>
              <w:bottom w:val="single" w:sz="4" w:space="0" w:color="auto"/>
              <w:right w:val="single" w:sz="8" w:space="0" w:color="auto"/>
            </w:tcBorders>
            <w:shd w:val="clear" w:color="auto" w:fill="auto"/>
            <w:noWrap/>
            <w:vAlign w:val="center"/>
            <w:hideMark/>
          </w:tcPr>
          <w:p w14:paraId="06828B6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9249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92AF3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9032</w:t>
            </w:r>
          </w:p>
        </w:tc>
        <w:tc>
          <w:tcPr>
            <w:tcW w:w="719" w:type="dxa"/>
            <w:tcBorders>
              <w:top w:val="nil"/>
              <w:left w:val="nil"/>
              <w:bottom w:val="single" w:sz="4" w:space="0" w:color="auto"/>
              <w:right w:val="single" w:sz="8" w:space="0" w:color="auto"/>
            </w:tcBorders>
            <w:shd w:val="clear" w:color="auto" w:fill="auto"/>
            <w:noWrap/>
            <w:vAlign w:val="center"/>
            <w:hideMark/>
          </w:tcPr>
          <w:p w14:paraId="5FD1B2C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C401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9201</w:t>
            </w:r>
          </w:p>
        </w:tc>
        <w:tc>
          <w:tcPr>
            <w:tcW w:w="698" w:type="dxa"/>
            <w:tcBorders>
              <w:top w:val="nil"/>
              <w:left w:val="nil"/>
              <w:bottom w:val="single" w:sz="4" w:space="0" w:color="auto"/>
              <w:right w:val="single" w:sz="8" w:space="0" w:color="auto"/>
            </w:tcBorders>
            <w:shd w:val="clear" w:color="auto" w:fill="auto"/>
            <w:noWrap/>
            <w:vAlign w:val="center"/>
            <w:hideMark/>
          </w:tcPr>
          <w:p w14:paraId="1C761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9411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9DB753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9193</w:t>
            </w:r>
          </w:p>
        </w:tc>
        <w:tc>
          <w:tcPr>
            <w:tcW w:w="708" w:type="dxa"/>
            <w:tcBorders>
              <w:top w:val="nil"/>
              <w:left w:val="nil"/>
              <w:bottom w:val="single" w:sz="4" w:space="0" w:color="auto"/>
              <w:right w:val="single" w:sz="8" w:space="0" w:color="auto"/>
            </w:tcBorders>
            <w:shd w:val="clear" w:color="auto" w:fill="auto"/>
            <w:noWrap/>
            <w:vAlign w:val="center"/>
            <w:hideMark/>
          </w:tcPr>
          <w:p w14:paraId="732D24E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5EED03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9183</w:t>
            </w:r>
          </w:p>
        </w:tc>
        <w:tc>
          <w:tcPr>
            <w:tcW w:w="638" w:type="dxa"/>
            <w:tcBorders>
              <w:top w:val="nil"/>
              <w:left w:val="nil"/>
              <w:bottom w:val="single" w:sz="4" w:space="0" w:color="auto"/>
              <w:right w:val="single" w:sz="8" w:space="0" w:color="auto"/>
            </w:tcBorders>
            <w:shd w:val="clear" w:color="auto" w:fill="auto"/>
            <w:noWrap/>
            <w:vAlign w:val="center"/>
            <w:hideMark/>
          </w:tcPr>
          <w:p w14:paraId="55B5F33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9426</w:t>
            </w:r>
          </w:p>
        </w:tc>
      </w:tr>
      <w:tr w:rsidR="007667F8" w:rsidRPr="00D10DC4" w14:paraId="1349B831"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28F17E4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3858A0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5268</w:t>
            </w:r>
          </w:p>
        </w:tc>
        <w:tc>
          <w:tcPr>
            <w:tcW w:w="698" w:type="dxa"/>
            <w:tcBorders>
              <w:top w:val="nil"/>
              <w:left w:val="nil"/>
              <w:bottom w:val="single" w:sz="4" w:space="0" w:color="auto"/>
              <w:right w:val="single" w:sz="8" w:space="0" w:color="auto"/>
            </w:tcBorders>
            <w:shd w:val="clear" w:color="auto" w:fill="auto"/>
            <w:noWrap/>
            <w:vAlign w:val="center"/>
            <w:hideMark/>
          </w:tcPr>
          <w:p w14:paraId="450D4F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5768</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ABDAD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5265</w:t>
            </w:r>
          </w:p>
        </w:tc>
        <w:tc>
          <w:tcPr>
            <w:tcW w:w="709" w:type="dxa"/>
            <w:tcBorders>
              <w:top w:val="nil"/>
              <w:left w:val="nil"/>
              <w:bottom w:val="single" w:sz="4" w:space="0" w:color="auto"/>
              <w:right w:val="single" w:sz="8" w:space="0" w:color="auto"/>
            </w:tcBorders>
            <w:shd w:val="clear" w:color="auto" w:fill="auto"/>
            <w:noWrap/>
            <w:vAlign w:val="center"/>
            <w:hideMark/>
          </w:tcPr>
          <w:p w14:paraId="49C5178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923D6F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5281</w:t>
            </w:r>
          </w:p>
        </w:tc>
        <w:tc>
          <w:tcPr>
            <w:tcW w:w="719" w:type="dxa"/>
            <w:tcBorders>
              <w:top w:val="nil"/>
              <w:left w:val="nil"/>
              <w:bottom w:val="single" w:sz="4" w:space="0" w:color="auto"/>
              <w:right w:val="single" w:sz="8" w:space="0" w:color="auto"/>
            </w:tcBorders>
            <w:shd w:val="clear" w:color="auto" w:fill="auto"/>
            <w:noWrap/>
            <w:vAlign w:val="center"/>
            <w:hideMark/>
          </w:tcPr>
          <w:p w14:paraId="5EFA2A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46047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5266</w:t>
            </w:r>
          </w:p>
        </w:tc>
        <w:tc>
          <w:tcPr>
            <w:tcW w:w="698" w:type="dxa"/>
            <w:tcBorders>
              <w:top w:val="nil"/>
              <w:left w:val="nil"/>
              <w:bottom w:val="single" w:sz="4" w:space="0" w:color="auto"/>
              <w:right w:val="single" w:sz="8" w:space="0" w:color="auto"/>
            </w:tcBorders>
            <w:shd w:val="clear" w:color="auto" w:fill="auto"/>
            <w:noWrap/>
            <w:vAlign w:val="center"/>
            <w:hideMark/>
          </w:tcPr>
          <w:p w14:paraId="1F268D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5693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502841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5162</w:t>
            </w:r>
          </w:p>
        </w:tc>
        <w:tc>
          <w:tcPr>
            <w:tcW w:w="708" w:type="dxa"/>
            <w:tcBorders>
              <w:top w:val="nil"/>
              <w:left w:val="nil"/>
              <w:bottom w:val="single" w:sz="4" w:space="0" w:color="auto"/>
              <w:right w:val="single" w:sz="8" w:space="0" w:color="auto"/>
            </w:tcBorders>
            <w:shd w:val="clear" w:color="auto" w:fill="auto"/>
            <w:noWrap/>
            <w:vAlign w:val="center"/>
            <w:hideMark/>
          </w:tcPr>
          <w:p w14:paraId="6C92152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5643</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B439A1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5139</w:t>
            </w:r>
          </w:p>
        </w:tc>
        <w:tc>
          <w:tcPr>
            <w:tcW w:w="638" w:type="dxa"/>
            <w:tcBorders>
              <w:top w:val="nil"/>
              <w:left w:val="nil"/>
              <w:bottom w:val="single" w:sz="4" w:space="0" w:color="auto"/>
              <w:right w:val="single" w:sz="8" w:space="0" w:color="auto"/>
            </w:tcBorders>
            <w:shd w:val="clear" w:color="auto" w:fill="auto"/>
            <w:noWrap/>
            <w:vAlign w:val="center"/>
            <w:hideMark/>
          </w:tcPr>
          <w:p w14:paraId="2B7A7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5584</w:t>
            </w:r>
          </w:p>
        </w:tc>
      </w:tr>
      <w:tr w:rsidR="007667F8" w:rsidRPr="00D10DC4" w14:paraId="5E760C20" w14:textId="77777777" w:rsidTr="00123740">
        <w:trPr>
          <w:trHeight w:val="339"/>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2BEFB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Międzychód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69816F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3651</w:t>
            </w:r>
          </w:p>
        </w:tc>
        <w:tc>
          <w:tcPr>
            <w:tcW w:w="698" w:type="dxa"/>
            <w:tcBorders>
              <w:top w:val="nil"/>
              <w:left w:val="nil"/>
              <w:bottom w:val="single" w:sz="4" w:space="0" w:color="auto"/>
              <w:right w:val="single" w:sz="8" w:space="0" w:color="auto"/>
            </w:tcBorders>
            <w:shd w:val="clear" w:color="auto" w:fill="auto"/>
            <w:noWrap/>
            <w:vAlign w:val="center"/>
            <w:hideMark/>
          </w:tcPr>
          <w:p w14:paraId="53B714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319925A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3660</w:t>
            </w:r>
          </w:p>
        </w:tc>
        <w:tc>
          <w:tcPr>
            <w:tcW w:w="709" w:type="dxa"/>
            <w:tcBorders>
              <w:top w:val="nil"/>
              <w:left w:val="nil"/>
              <w:bottom w:val="single" w:sz="4" w:space="0" w:color="auto"/>
              <w:right w:val="single" w:sz="8" w:space="0" w:color="auto"/>
            </w:tcBorders>
            <w:shd w:val="clear" w:color="auto" w:fill="auto"/>
            <w:noWrap/>
            <w:vAlign w:val="center"/>
            <w:hideMark/>
          </w:tcPr>
          <w:p w14:paraId="5B4613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3560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A76E43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3751</w:t>
            </w:r>
          </w:p>
        </w:tc>
        <w:tc>
          <w:tcPr>
            <w:tcW w:w="719" w:type="dxa"/>
            <w:tcBorders>
              <w:top w:val="nil"/>
              <w:left w:val="nil"/>
              <w:bottom w:val="single" w:sz="4" w:space="0" w:color="auto"/>
              <w:right w:val="single" w:sz="8" w:space="0" w:color="auto"/>
            </w:tcBorders>
            <w:shd w:val="clear" w:color="auto" w:fill="auto"/>
            <w:noWrap/>
            <w:vAlign w:val="center"/>
            <w:hideMark/>
          </w:tcPr>
          <w:p w14:paraId="2E1D83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6DC7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3935</w:t>
            </w:r>
          </w:p>
        </w:tc>
        <w:tc>
          <w:tcPr>
            <w:tcW w:w="698" w:type="dxa"/>
            <w:tcBorders>
              <w:top w:val="nil"/>
              <w:left w:val="nil"/>
              <w:bottom w:val="single" w:sz="4" w:space="0" w:color="auto"/>
              <w:right w:val="single" w:sz="8" w:space="0" w:color="auto"/>
            </w:tcBorders>
            <w:shd w:val="clear" w:color="auto" w:fill="auto"/>
            <w:noWrap/>
            <w:vAlign w:val="center"/>
            <w:hideMark/>
          </w:tcPr>
          <w:p w14:paraId="48549E8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1520D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4031</w:t>
            </w:r>
          </w:p>
        </w:tc>
        <w:tc>
          <w:tcPr>
            <w:tcW w:w="708" w:type="dxa"/>
            <w:tcBorders>
              <w:top w:val="nil"/>
              <w:left w:val="nil"/>
              <w:bottom w:val="single" w:sz="4" w:space="0" w:color="auto"/>
              <w:right w:val="single" w:sz="8" w:space="0" w:color="auto"/>
            </w:tcBorders>
            <w:shd w:val="clear" w:color="auto" w:fill="auto"/>
            <w:noWrap/>
            <w:vAlign w:val="center"/>
            <w:hideMark/>
          </w:tcPr>
          <w:p w14:paraId="73D39EF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3816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886BC5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4044</w:t>
            </w:r>
          </w:p>
        </w:tc>
        <w:tc>
          <w:tcPr>
            <w:tcW w:w="638" w:type="dxa"/>
            <w:tcBorders>
              <w:top w:val="nil"/>
              <w:left w:val="nil"/>
              <w:bottom w:val="single" w:sz="4" w:space="0" w:color="auto"/>
              <w:right w:val="single" w:sz="8" w:space="0" w:color="auto"/>
            </w:tcBorders>
            <w:shd w:val="clear" w:color="auto" w:fill="auto"/>
            <w:noWrap/>
            <w:vAlign w:val="center"/>
            <w:hideMark/>
          </w:tcPr>
          <w:p w14:paraId="03F4B95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3842</w:t>
            </w:r>
          </w:p>
        </w:tc>
      </w:tr>
      <w:tr w:rsidR="007667F8" w:rsidRPr="00D10DC4" w14:paraId="27D3130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71BC0E33"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679AD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4391</w:t>
            </w:r>
          </w:p>
        </w:tc>
        <w:tc>
          <w:tcPr>
            <w:tcW w:w="698" w:type="dxa"/>
            <w:tcBorders>
              <w:top w:val="nil"/>
              <w:left w:val="nil"/>
              <w:bottom w:val="single" w:sz="4" w:space="0" w:color="auto"/>
              <w:right w:val="single" w:sz="8" w:space="0" w:color="auto"/>
            </w:tcBorders>
            <w:shd w:val="clear" w:color="auto" w:fill="auto"/>
            <w:noWrap/>
            <w:vAlign w:val="center"/>
            <w:hideMark/>
          </w:tcPr>
          <w:p w14:paraId="1511DF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4461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69C07D6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4185</w:t>
            </w:r>
          </w:p>
        </w:tc>
        <w:tc>
          <w:tcPr>
            <w:tcW w:w="709" w:type="dxa"/>
            <w:tcBorders>
              <w:top w:val="nil"/>
              <w:left w:val="nil"/>
              <w:bottom w:val="single" w:sz="4" w:space="0" w:color="auto"/>
              <w:right w:val="single" w:sz="8" w:space="0" w:color="auto"/>
            </w:tcBorders>
            <w:shd w:val="clear" w:color="auto" w:fill="auto"/>
            <w:noWrap/>
            <w:vAlign w:val="center"/>
            <w:hideMark/>
          </w:tcPr>
          <w:p w14:paraId="189766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4369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47224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4219</w:t>
            </w:r>
          </w:p>
        </w:tc>
        <w:tc>
          <w:tcPr>
            <w:tcW w:w="719" w:type="dxa"/>
            <w:tcBorders>
              <w:top w:val="nil"/>
              <w:left w:val="nil"/>
              <w:bottom w:val="single" w:sz="4" w:space="0" w:color="auto"/>
              <w:right w:val="single" w:sz="8" w:space="0" w:color="auto"/>
            </w:tcBorders>
            <w:shd w:val="clear" w:color="auto" w:fill="auto"/>
            <w:noWrap/>
            <w:vAlign w:val="center"/>
            <w:hideMark/>
          </w:tcPr>
          <w:p w14:paraId="5AFA771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4416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B8DA1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4340</w:t>
            </w:r>
          </w:p>
        </w:tc>
        <w:tc>
          <w:tcPr>
            <w:tcW w:w="698" w:type="dxa"/>
            <w:tcBorders>
              <w:top w:val="nil"/>
              <w:left w:val="nil"/>
              <w:bottom w:val="single" w:sz="4" w:space="0" w:color="auto"/>
              <w:right w:val="single" w:sz="8" w:space="0" w:color="auto"/>
            </w:tcBorders>
            <w:shd w:val="clear" w:color="auto" w:fill="auto"/>
            <w:noWrap/>
            <w:vAlign w:val="center"/>
            <w:hideMark/>
          </w:tcPr>
          <w:p w14:paraId="2F93C8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38EF4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4328</w:t>
            </w:r>
          </w:p>
        </w:tc>
        <w:tc>
          <w:tcPr>
            <w:tcW w:w="708" w:type="dxa"/>
            <w:tcBorders>
              <w:top w:val="nil"/>
              <w:left w:val="nil"/>
              <w:bottom w:val="single" w:sz="4" w:space="0" w:color="auto"/>
              <w:right w:val="single" w:sz="8" w:space="0" w:color="auto"/>
            </w:tcBorders>
            <w:shd w:val="clear" w:color="auto" w:fill="auto"/>
            <w:noWrap/>
            <w:vAlign w:val="center"/>
            <w:hideMark/>
          </w:tcPr>
          <w:p w14:paraId="2E55F1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4442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101CB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4333</w:t>
            </w:r>
          </w:p>
        </w:tc>
        <w:tc>
          <w:tcPr>
            <w:tcW w:w="638" w:type="dxa"/>
            <w:tcBorders>
              <w:top w:val="nil"/>
              <w:left w:val="nil"/>
              <w:bottom w:val="single" w:sz="4" w:space="0" w:color="auto"/>
              <w:right w:val="single" w:sz="8" w:space="0" w:color="auto"/>
            </w:tcBorders>
            <w:shd w:val="clear" w:color="auto" w:fill="auto"/>
            <w:noWrap/>
            <w:vAlign w:val="center"/>
            <w:hideMark/>
          </w:tcPr>
          <w:p w14:paraId="2F2B366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4459</w:t>
            </w:r>
          </w:p>
        </w:tc>
      </w:tr>
      <w:tr w:rsidR="007667F8" w:rsidRPr="00D10DC4" w14:paraId="519CF85E"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78D551F"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0769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3043</w:t>
            </w:r>
          </w:p>
        </w:tc>
        <w:tc>
          <w:tcPr>
            <w:tcW w:w="698" w:type="dxa"/>
            <w:tcBorders>
              <w:top w:val="nil"/>
              <w:left w:val="nil"/>
              <w:bottom w:val="single" w:sz="4" w:space="0" w:color="auto"/>
              <w:right w:val="single" w:sz="8" w:space="0" w:color="auto"/>
            </w:tcBorders>
            <w:shd w:val="clear" w:color="auto" w:fill="auto"/>
            <w:noWrap/>
            <w:vAlign w:val="center"/>
            <w:hideMark/>
          </w:tcPr>
          <w:p w14:paraId="1B74464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6B9F91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2870</w:t>
            </w:r>
          </w:p>
        </w:tc>
        <w:tc>
          <w:tcPr>
            <w:tcW w:w="709" w:type="dxa"/>
            <w:tcBorders>
              <w:top w:val="nil"/>
              <w:left w:val="nil"/>
              <w:bottom w:val="single" w:sz="4" w:space="0" w:color="auto"/>
              <w:right w:val="single" w:sz="8" w:space="0" w:color="auto"/>
            </w:tcBorders>
            <w:shd w:val="clear" w:color="auto" w:fill="auto"/>
            <w:noWrap/>
            <w:vAlign w:val="center"/>
            <w:hideMark/>
          </w:tcPr>
          <w:p w14:paraId="3795267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F197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2886</w:t>
            </w:r>
          </w:p>
        </w:tc>
        <w:tc>
          <w:tcPr>
            <w:tcW w:w="719" w:type="dxa"/>
            <w:tcBorders>
              <w:top w:val="nil"/>
              <w:left w:val="nil"/>
              <w:bottom w:val="single" w:sz="4" w:space="0" w:color="auto"/>
              <w:right w:val="single" w:sz="8" w:space="0" w:color="auto"/>
            </w:tcBorders>
            <w:shd w:val="clear" w:color="auto" w:fill="auto"/>
            <w:noWrap/>
            <w:vAlign w:val="center"/>
            <w:hideMark/>
          </w:tcPr>
          <w:p w14:paraId="225CFEE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4AC1E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3000</w:t>
            </w:r>
          </w:p>
        </w:tc>
        <w:tc>
          <w:tcPr>
            <w:tcW w:w="698" w:type="dxa"/>
            <w:tcBorders>
              <w:top w:val="nil"/>
              <w:left w:val="nil"/>
              <w:bottom w:val="single" w:sz="4" w:space="0" w:color="auto"/>
              <w:right w:val="single" w:sz="8" w:space="0" w:color="auto"/>
            </w:tcBorders>
            <w:shd w:val="clear" w:color="auto" w:fill="auto"/>
            <w:noWrap/>
            <w:vAlign w:val="center"/>
            <w:hideMark/>
          </w:tcPr>
          <w:p w14:paraId="3A28E58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DFAD67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2980</w:t>
            </w:r>
          </w:p>
        </w:tc>
        <w:tc>
          <w:tcPr>
            <w:tcW w:w="708" w:type="dxa"/>
            <w:tcBorders>
              <w:top w:val="nil"/>
              <w:left w:val="nil"/>
              <w:bottom w:val="single" w:sz="4" w:space="0" w:color="auto"/>
              <w:right w:val="single" w:sz="8" w:space="0" w:color="auto"/>
            </w:tcBorders>
            <w:shd w:val="clear" w:color="auto" w:fill="auto"/>
            <w:noWrap/>
            <w:vAlign w:val="center"/>
            <w:hideMark/>
          </w:tcPr>
          <w:p w14:paraId="2B0387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3137</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16596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2964</w:t>
            </w:r>
          </w:p>
        </w:tc>
        <w:tc>
          <w:tcPr>
            <w:tcW w:w="638" w:type="dxa"/>
            <w:tcBorders>
              <w:top w:val="nil"/>
              <w:left w:val="nil"/>
              <w:bottom w:val="single" w:sz="4" w:space="0" w:color="auto"/>
              <w:right w:val="single" w:sz="8" w:space="0" w:color="auto"/>
            </w:tcBorders>
            <w:shd w:val="clear" w:color="auto" w:fill="auto"/>
            <w:noWrap/>
            <w:vAlign w:val="center"/>
            <w:hideMark/>
          </w:tcPr>
          <w:p w14:paraId="7143D05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3125</w:t>
            </w:r>
          </w:p>
        </w:tc>
      </w:tr>
      <w:tr w:rsidR="007667F8" w:rsidRPr="00D10DC4" w14:paraId="4717265F"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DF108BD"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Sieraków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E905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698" w:type="dxa"/>
            <w:tcBorders>
              <w:top w:val="nil"/>
              <w:left w:val="nil"/>
              <w:bottom w:val="single" w:sz="4" w:space="0" w:color="auto"/>
              <w:right w:val="single" w:sz="8" w:space="0" w:color="auto"/>
            </w:tcBorders>
            <w:shd w:val="clear" w:color="auto" w:fill="auto"/>
            <w:noWrap/>
            <w:vAlign w:val="center"/>
            <w:hideMark/>
          </w:tcPr>
          <w:p w14:paraId="707CBE6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1341</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CA22DA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1315</w:t>
            </w:r>
          </w:p>
        </w:tc>
        <w:tc>
          <w:tcPr>
            <w:tcW w:w="709" w:type="dxa"/>
            <w:tcBorders>
              <w:top w:val="nil"/>
              <w:left w:val="nil"/>
              <w:bottom w:val="single" w:sz="4" w:space="0" w:color="auto"/>
              <w:right w:val="single" w:sz="8" w:space="0" w:color="auto"/>
            </w:tcBorders>
            <w:shd w:val="clear" w:color="auto" w:fill="auto"/>
            <w:noWrap/>
            <w:vAlign w:val="center"/>
            <w:hideMark/>
          </w:tcPr>
          <w:p w14:paraId="74BDE8E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9C0D2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1333</w:t>
            </w:r>
          </w:p>
        </w:tc>
        <w:tc>
          <w:tcPr>
            <w:tcW w:w="719" w:type="dxa"/>
            <w:tcBorders>
              <w:top w:val="nil"/>
              <w:left w:val="nil"/>
              <w:bottom w:val="single" w:sz="4" w:space="0" w:color="auto"/>
              <w:right w:val="single" w:sz="8" w:space="0" w:color="auto"/>
            </w:tcBorders>
            <w:shd w:val="clear" w:color="auto" w:fill="auto"/>
            <w:noWrap/>
            <w:vAlign w:val="center"/>
            <w:hideMark/>
          </w:tcPr>
          <w:p w14:paraId="61B07B8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A801A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1340</w:t>
            </w:r>
          </w:p>
        </w:tc>
        <w:tc>
          <w:tcPr>
            <w:tcW w:w="698" w:type="dxa"/>
            <w:tcBorders>
              <w:top w:val="nil"/>
              <w:left w:val="nil"/>
              <w:bottom w:val="single" w:sz="4" w:space="0" w:color="auto"/>
              <w:right w:val="single" w:sz="8" w:space="0" w:color="auto"/>
            </w:tcBorders>
            <w:shd w:val="clear" w:color="auto" w:fill="auto"/>
            <w:noWrap/>
            <w:vAlign w:val="center"/>
            <w:hideMark/>
          </w:tcPr>
          <w:p w14:paraId="2F8E10E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1321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82A9A9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1348</w:t>
            </w:r>
          </w:p>
        </w:tc>
        <w:tc>
          <w:tcPr>
            <w:tcW w:w="708" w:type="dxa"/>
            <w:tcBorders>
              <w:top w:val="nil"/>
              <w:left w:val="nil"/>
              <w:bottom w:val="single" w:sz="4" w:space="0" w:color="auto"/>
              <w:right w:val="single" w:sz="8" w:space="0" w:color="auto"/>
            </w:tcBorders>
            <w:shd w:val="clear" w:color="auto" w:fill="auto"/>
            <w:noWrap/>
            <w:vAlign w:val="center"/>
            <w:hideMark/>
          </w:tcPr>
          <w:p w14:paraId="1579BA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1305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9E234F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1369</w:t>
            </w:r>
          </w:p>
        </w:tc>
        <w:tc>
          <w:tcPr>
            <w:tcW w:w="638" w:type="dxa"/>
            <w:tcBorders>
              <w:top w:val="nil"/>
              <w:left w:val="nil"/>
              <w:bottom w:val="single" w:sz="4" w:space="0" w:color="auto"/>
              <w:right w:val="single" w:sz="8" w:space="0" w:color="auto"/>
            </w:tcBorders>
            <w:shd w:val="clear" w:color="auto" w:fill="auto"/>
            <w:noWrap/>
            <w:vAlign w:val="center"/>
            <w:hideMark/>
          </w:tcPr>
          <w:p w14:paraId="76160D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1334</w:t>
            </w:r>
          </w:p>
        </w:tc>
      </w:tr>
      <w:tr w:rsidR="007667F8" w:rsidRPr="00D10DC4" w14:paraId="1AF492B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5E27EED7"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miejska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D02904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1085</w:t>
            </w:r>
          </w:p>
        </w:tc>
        <w:tc>
          <w:tcPr>
            <w:tcW w:w="698" w:type="dxa"/>
            <w:tcBorders>
              <w:top w:val="nil"/>
              <w:left w:val="nil"/>
              <w:bottom w:val="single" w:sz="4" w:space="0" w:color="auto"/>
              <w:right w:val="single" w:sz="8" w:space="0" w:color="auto"/>
            </w:tcBorders>
            <w:shd w:val="clear" w:color="auto" w:fill="auto"/>
            <w:noWrap/>
            <w:vAlign w:val="center"/>
            <w:hideMark/>
          </w:tcPr>
          <w:p w14:paraId="2665323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1136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44DDC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1105</w:t>
            </w:r>
          </w:p>
        </w:tc>
        <w:tc>
          <w:tcPr>
            <w:tcW w:w="709" w:type="dxa"/>
            <w:tcBorders>
              <w:top w:val="nil"/>
              <w:left w:val="nil"/>
              <w:bottom w:val="single" w:sz="4" w:space="0" w:color="auto"/>
              <w:right w:val="single" w:sz="8" w:space="0" w:color="auto"/>
            </w:tcBorders>
            <w:shd w:val="clear" w:color="auto" w:fill="auto"/>
            <w:noWrap/>
            <w:vAlign w:val="center"/>
            <w:hideMark/>
          </w:tcPr>
          <w:p w14:paraId="53FBB9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1122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B150B3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19" w:type="dxa"/>
            <w:tcBorders>
              <w:top w:val="nil"/>
              <w:left w:val="nil"/>
              <w:bottom w:val="single" w:sz="4" w:space="0" w:color="auto"/>
              <w:right w:val="single" w:sz="8" w:space="0" w:color="auto"/>
            </w:tcBorders>
            <w:shd w:val="clear" w:color="auto" w:fill="auto"/>
            <w:noWrap/>
            <w:vAlign w:val="center"/>
            <w:hideMark/>
          </w:tcPr>
          <w:p w14:paraId="715C8AA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64040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1161</w:t>
            </w:r>
          </w:p>
        </w:tc>
        <w:tc>
          <w:tcPr>
            <w:tcW w:w="698" w:type="dxa"/>
            <w:tcBorders>
              <w:top w:val="nil"/>
              <w:left w:val="nil"/>
              <w:bottom w:val="single" w:sz="4" w:space="0" w:color="auto"/>
              <w:right w:val="single" w:sz="8" w:space="0" w:color="auto"/>
            </w:tcBorders>
            <w:shd w:val="clear" w:color="auto" w:fill="auto"/>
            <w:noWrap/>
            <w:vAlign w:val="center"/>
            <w:hideMark/>
          </w:tcPr>
          <w:p w14:paraId="69E7DCA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1205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F0960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1153</w:t>
            </w:r>
          </w:p>
        </w:tc>
        <w:tc>
          <w:tcPr>
            <w:tcW w:w="708" w:type="dxa"/>
            <w:tcBorders>
              <w:top w:val="nil"/>
              <w:left w:val="nil"/>
              <w:bottom w:val="single" w:sz="4" w:space="0" w:color="auto"/>
              <w:right w:val="single" w:sz="8" w:space="0" w:color="auto"/>
            </w:tcBorders>
            <w:shd w:val="clear" w:color="auto" w:fill="auto"/>
            <w:noWrap/>
            <w:vAlign w:val="center"/>
            <w:hideMark/>
          </w:tcPr>
          <w:p w14:paraId="25D8C8B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898826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1166</w:t>
            </w:r>
          </w:p>
        </w:tc>
        <w:tc>
          <w:tcPr>
            <w:tcW w:w="638" w:type="dxa"/>
            <w:tcBorders>
              <w:top w:val="nil"/>
              <w:left w:val="nil"/>
              <w:bottom w:val="single" w:sz="4" w:space="0" w:color="auto"/>
              <w:right w:val="single" w:sz="8" w:space="0" w:color="auto"/>
            </w:tcBorders>
            <w:shd w:val="clear" w:color="auto" w:fill="auto"/>
            <w:noWrap/>
            <w:vAlign w:val="center"/>
            <w:hideMark/>
          </w:tcPr>
          <w:p w14:paraId="5DD04BB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1227</w:t>
            </w:r>
          </w:p>
        </w:tc>
      </w:tr>
      <w:tr w:rsidR="007667F8" w:rsidRPr="00D10DC4" w14:paraId="672B8A64"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33ACCF3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Obrzycko - gm. wiejska</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7966A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2129</w:t>
            </w:r>
          </w:p>
        </w:tc>
        <w:tc>
          <w:tcPr>
            <w:tcW w:w="698" w:type="dxa"/>
            <w:tcBorders>
              <w:top w:val="nil"/>
              <w:left w:val="nil"/>
              <w:bottom w:val="single" w:sz="4" w:space="0" w:color="auto"/>
              <w:right w:val="single" w:sz="8" w:space="0" w:color="auto"/>
            </w:tcBorders>
            <w:shd w:val="clear" w:color="auto" w:fill="auto"/>
            <w:noWrap/>
            <w:vAlign w:val="center"/>
            <w:hideMark/>
          </w:tcPr>
          <w:p w14:paraId="307875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8460F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2083</w:t>
            </w:r>
          </w:p>
        </w:tc>
        <w:tc>
          <w:tcPr>
            <w:tcW w:w="709" w:type="dxa"/>
            <w:tcBorders>
              <w:top w:val="nil"/>
              <w:left w:val="nil"/>
              <w:bottom w:val="single" w:sz="4" w:space="0" w:color="auto"/>
              <w:right w:val="single" w:sz="8" w:space="0" w:color="auto"/>
            </w:tcBorders>
            <w:shd w:val="clear" w:color="auto" w:fill="auto"/>
            <w:noWrap/>
            <w:vAlign w:val="center"/>
            <w:hideMark/>
          </w:tcPr>
          <w:p w14:paraId="52DA56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2086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4339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2116</w:t>
            </w:r>
          </w:p>
        </w:tc>
        <w:tc>
          <w:tcPr>
            <w:tcW w:w="719" w:type="dxa"/>
            <w:tcBorders>
              <w:top w:val="nil"/>
              <w:left w:val="nil"/>
              <w:bottom w:val="single" w:sz="4" w:space="0" w:color="auto"/>
              <w:right w:val="single" w:sz="8" w:space="0" w:color="auto"/>
            </w:tcBorders>
            <w:shd w:val="clear" w:color="auto" w:fill="auto"/>
            <w:noWrap/>
            <w:vAlign w:val="center"/>
            <w:hideMark/>
          </w:tcPr>
          <w:p w14:paraId="36F3362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2115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703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2206</w:t>
            </w:r>
          </w:p>
        </w:tc>
        <w:tc>
          <w:tcPr>
            <w:tcW w:w="698" w:type="dxa"/>
            <w:tcBorders>
              <w:top w:val="nil"/>
              <w:left w:val="nil"/>
              <w:bottom w:val="single" w:sz="4" w:space="0" w:color="auto"/>
              <w:right w:val="single" w:sz="8" w:space="0" w:color="auto"/>
            </w:tcBorders>
            <w:shd w:val="clear" w:color="auto" w:fill="auto"/>
            <w:noWrap/>
            <w:vAlign w:val="center"/>
            <w:hideMark/>
          </w:tcPr>
          <w:p w14:paraId="0B12D25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2165</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C1C059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2254</w:t>
            </w:r>
          </w:p>
        </w:tc>
        <w:tc>
          <w:tcPr>
            <w:tcW w:w="708" w:type="dxa"/>
            <w:tcBorders>
              <w:top w:val="nil"/>
              <w:left w:val="nil"/>
              <w:bottom w:val="single" w:sz="4" w:space="0" w:color="auto"/>
              <w:right w:val="single" w:sz="8" w:space="0" w:color="auto"/>
            </w:tcBorders>
            <w:shd w:val="clear" w:color="auto" w:fill="auto"/>
            <w:noWrap/>
            <w:vAlign w:val="center"/>
            <w:hideMark/>
          </w:tcPr>
          <w:p w14:paraId="0A0F04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2176</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D3B57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2281</w:t>
            </w:r>
          </w:p>
        </w:tc>
        <w:tc>
          <w:tcPr>
            <w:tcW w:w="638" w:type="dxa"/>
            <w:tcBorders>
              <w:top w:val="nil"/>
              <w:left w:val="nil"/>
              <w:bottom w:val="single" w:sz="4" w:space="0" w:color="auto"/>
              <w:right w:val="single" w:sz="8" w:space="0" w:color="auto"/>
            </w:tcBorders>
            <w:shd w:val="clear" w:color="auto" w:fill="auto"/>
            <w:noWrap/>
            <w:vAlign w:val="center"/>
            <w:hideMark/>
          </w:tcPr>
          <w:p w14:paraId="68A042B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2198</w:t>
            </w:r>
          </w:p>
        </w:tc>
      </w:tr>
      <w:tr w:rsidR="007667F8" w:rsidRPr="00D10DC4" w14:paraId="23910883"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C6915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66948B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698" w:type="dxa"/>
            <w:tcBorders>
              <w:top w:val="nil"/>
              <w:left w:val="nil"/>
              <w:bottom w:val="single" w:sz="4" w:space="0" w:color="auto"/>
              <w:right w:val="single" w:sz="8" w:space="0" w:color="auto"/>
            </w:tcBorders>
            <w:shd w:val="clear" w:color="auto" w:fill="auto"/>
            <w:noWrap/>
            <w:vAlign w:val="center"/>
            <w:hideMark/>
          </w:tcPr>
          <w:p w14:paraId="0017E0E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2476</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2F1B2BB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2397</w:t>
            </w:r>
          </w:p>
        </w:tc>
        <w:tc>
          <w:tcPr>
            <w:tcW w:w="709" w:type="dxa"/>
            <w:tcBorders>
              <w:top w:val="nil"/>
              <w:left w:val="nil"/>
              <w:bottom w:val="single" w:sz="4" w:space="0" w:color="auto"/>
              <w:right w:val="single" w:sz="8" w:space="0" w:color="auto"/>
            </w:tcBorders>
            <w:shd w:val="clear" w:color="auto" w:fill="auto"/>
            <w:noWrap/>
            <w:vAlign w:val="center"/>
            <w:hideMark/>
          </w:tcPr>
          <w:p w14:paraId="4069281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2389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D3386D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2417</w:t>
            </w:r>
          </w:p>
        </w:tc>
        <w:tc>
          <w:tcPr>
            <w:tcW w:w="719" w:type="dxa"/>
            <w:tcBorders>
              <w:top w:val="nil"/>
              <w:left w:val="nil"/>
              <w:bottom w:val="single" w:sz="4" w:space="0" w:color="auto"/>
              <w:right w:val="single" w:sz="8" w:space="0" w:color="auto"/>
            </w:tcBorders>
            <w:shd w:val="clear" w:color="auto" w:fill="auto"/>
            <w:noWrap/>
            <w:vAlign w:val="center"/>
            <w:hideMark/>
          </w:tcPr>
          <w:p w14:paraId="5CC9D9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2422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232F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2455</w:t>
            </w:r>
          </w:p>
        </w:tc>
        <w:tc>
          <w:tcPr>
            <w:tcW w:w="698" w:type="dxa"/>
            <w:tcBorders>
              <w:top w:val="nil"/>
              <w:left w:val="nil"/>
              <w:bottom w:val="single" w:sz="4" w:space="0" w:color="auto"/>
              <w:right w:val="single" w:sz="8" w:space="0" w:color="auto"/>
            </w:tcBorders>
            <w:shd w:val="clear" w:color="auto" w:fill="auto"/>
            <w:noWrap/>
            <w:vAlign w:val="center"/>
            <w:hideMark/>
          </w:tcPr>
          <w:p w14:paraId="578A1F5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2501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8E074B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2473</w:t>
            </w:r>
          </w:p>
        </w:tc>
        <w:tc>
          <w:tcPr>
            <w:tcW w:w="708" w:type="dxa"/>
            <w:tcBorders>
              <w:top w:val="nil"/>
              <w:left w:val="nil"/>
              <w:bottom w:val="single" w:sz="4" w:space="0" w:color="auto"/>
              <w:right w:val="single" w:sz="8" w:space="0" w:color="auto"/>
            </w:tcBorders>
            <w:shd w:val="clear" w:color="auto" w:fill="auto"/>
            <w:noWrap/>
            <w:vAlign w:val="center"/>
            <w:hideMark/>
          </w:tcPr>
          <w:p w14:paraId="05EA67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2515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C9EC1B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2492</w:t>
            </w:r>
          </w:p>
        </w:tc>
        <w:tc>
          <w:tcPr>
            <w:tcW w:w="638" w:type="dxa"/>
            <w:tcBorders>
              <w:top w:val="nil"/>
              <w:left w:val="nil"/>
              <w:bottom w:val="single" w:sz="4" w:space="0" w:color="auto"/>
              <w:right w:val="single" w:sz="8" w:space="0" w:color="auto"/>
            </w:tcBorders>
            <w:shd w:val="clear" w:color="auto" w:fill="auto"/>
            <w:noWrap/>
            <w:vAlign w:val="center"/>
            <w:hideMark/>
          </w:tcPr>
          <w:p w14:paraId="417AEAD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2549</w:t>
            </w:r>
          </w:p>
        </w:tc>
      </w:tr>
      <w:tr w:rsidR="007667F8" w:rsidRPr="00D10DC4" w14:paraId="0D1E5CBD"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E00567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01FB0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936</w:t>
            </w:r>
          </w:p>
        </w:tc>
        <w:tc>
          <w:tcPr>
            <w:tcW w:w="698" w:type="dxa"/>
            <w:tcBorders>
              <w:top w:val="nil"/>
              <w:left w:val="nil"/>
              <w:bottom w:val="single" w:sz="4" w:space="0" w:color="auto"/>
              <w:right w:val="single" w:sz="8" w:space="0" w:color="auto"/>
            </w:tcBorders>
            <w:shd w:val="clear" w:color="auto" w:fill="auto"/>
            <w:noWrap/>
            <w:vAlign w:val="center"/>
            <w:hideMark/>
          </w:tcPr>
          <w:p w14:paraId="6D07452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1074</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4AF4E9A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940</w:t>
            </w:r>
          </w:p>
        </w:tc>
        <w:tc>
          <w:tcPr>
            <w:tcW w:w="709" w:type="dxa"/>
            <w:tcBorders>
              <w:top w:val="nil"/>
              <w:left w:val="nil"/>
              <w:bottom w:val="single" w:sz="4" w:space="0" w:color="auto"/>
              <w:right w:val="single" w:sz="8" w:space="0" w:color="auto"/>
            </w:tcBorders>
            <w:shd w:val="clear" w:color="auto" w:fill="auto"/>
            <w:noWrap/>
            <w:vAlign w:val="center"/>
            <w:hideMark/>
          </w:tcPr>
          <w:p w14:paraId="30B532B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1010</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26872E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951</w:t>
            </w:r>
          </w:p>
        </w:tc>
        <w:tc>
          <w:tcPr>
            <w:tcW w:w="719" w:type="dxa"/>
            <w:tcBorders>
              <w:top w:val="nil"/>
              <w:left w:val="nil"/>
              <w:bottom w:val="single" w:sz="4" w:space="0" w:color="auto"/>
              <w:right w:val="single" w:sz="8" w:space="0" w:color="auto"/>
            </w:tcBorders>
            <w:shd w:val="clear" w:color="auto" w:fill="auto"/>
            <w:noWrap/>
            <w:vAlign w:val="center"/>
            <w:hideMark/>
          </w:tcPr>
          <w:p w14:paraId="6C0CAD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5BBBF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w:t>
            </w:r>
          </w:p>
        </w:tc>
        <w:tc>
          <w:tcPr>
            <w:tcW w:w="698" w:type="dxa"/>
            <w:tcBorders>
              <w:top w:val="nil"/>
              <w:left w:val="nil"/>
              <w:bottom w:val="single" w:sz="4" w:space="0" w:color="auto"/>
              <w:right w:val="single" w:sz="8" w:space="0" w:color="auto"/>
            </w:tcBorders>
            <w:shd w:val="clear" w:color="auto" w:fill="auto"/>
            <w:noWrap/>
            <w:vAlign w:val="center"/>
            <w:hideMark/>
          </w:tcPr>
          <w:p w14:paraId="0345A8F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1027</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26F46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957</w:t>
            </w:r>
          </w:p>
        </w:tc>
        <w:tc>
          <w:tcPr>
            <w:tcW w:w="708" w:type="dxa"/>
            <w:tcBorders>
              <w:top w:val="nil"/>
              <w:left w:val="nil"/>
              <w:bottom w:val="single" w:sz="4" w:space="0" w:color="auto"/>
              <w:right w:val="single" w:sz="8" w:space="0" w:color="auto"/>
            </w:tcBorders>
            <w:shd w:val="clear" w:color="auto" w:fill="auto"/>
            <w:noWrap/>
            <w:vAlign w:val="center"/>
            <w:hideMark/>
          </w:tcPr>
          <w:p w14:paraId="21DF170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840C4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956</w:t>
            </w:r>
          </w:p>
        </w:tc>
        <w:tc>
          <w:tcPr>
            <w:tcW w:w="638" w:type="dxa"/>
            <w:tcBorders>
              <w:top w:val="nil"/>
              <w:left w:val="nil"/>
              <w:bottom w:val="single" w:sz="4" w:space="0" w:color="auto"/>
              <w:right w:val="single" w:sz="8" w:space="0" w:color="auto"/>
            </w:tcBorders>
            <w:shd w:val="clear" w:color="auto" w:fill="auto"/>
            <w:noWrap/>
            <w:vAlign w:val="center"/>
            <w:hideMark/>
          </w:tcPr>
          <w:p w14:paraId="12D8401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1033</w:t>
            </w:r>
          </w:p>
        </w:tc>
      </w:tr>
      <w:tr w:rsidR="007667F8" w:rsidRPr="00D10DC4" w14:paraId="11C27AD7"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0D8779B"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Ostroróg - ob. wiejski</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B7150F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1481</w:t>
            </w:r>
          </w:p>
        </w:tc>
        <w:tc>
          <w:tcPr>
            <w:tcW w:w="698" w:type="dxa"/>
            <w:tcBorders>
              <w:top w:val="nil"/>
              <w:left w:val="nil"/>
              <w:bottom w:val="single" w:sz="4" w:space="0" w:color="auto"/>
              <w:right w:val="single" w:sz="8" w:space="0" w:color="auto"/>
            </w:tcBorders>
            <w:shd w:val="clear" w:color="auto" w:fill="auto"/>
            <w:noWrap/>
            <w:vAlign w:val="center"/>
            <w:hideMark/>
          </w:tcPr>
          <w:p w14:paraId="753B335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1402</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B2EAD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1457</w:t>
            </w:r>
          </w:p>
        </w:tc>
        <w:tc>
          <w:tcPr>
            <w:tcW w:w="709" w:type="dxa"/>
            <w:tcBorders>
              <w:top w:val="nil"/>
              <w:left w:val="nil"/>
              <w:bottom w:val="single" w:sz="4" w:space="0" w:color="auto"/>
              <w:right w:val="single" w:sz="8" w:space="0" w:color="auto"/>
            </w:tcBorders>
            <w:shd w:val="clear" w:color="auto" w:fill="auto"/>
            <w:noWrap/>
            <w:vAlign w:val="center"/>
            <w:hideMark/>
          </w:tcPr>
          <w:p w14:paraId="48B8BC06"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1379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2121B4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1466</w:t>
            </w:r>
          </w:p>
        </w:tc>
        <w:tc>
          <w:tcPr>
            <w:tcW w:w="719" w:type="dxa"/>
            <w:tcBorders>
              <w:top w:val="nil"/>
              <w:left w:val="nil"/>
              <w:bottom w:val="single" w:sz="4" w:space="0" w:color="auto"/>
              <w:right w:val="single" w:sz="8" w:space="0" w:color="auto"/>
            </w:tcBorders>
            <w:shd w:val="clear" w:color="auto" w:fill="auto"/>
            <w:noWrap/>
            <w:vAlign w:val="center"/>
            <w:hideMark/>
          </w:tcPr>
          <w:p w14:paraId="3BAE531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1391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9B70F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1505</w:t>
            </w:r>
          </w:p>
        </w:tc>
        <w:tc>
          <w:tcPr>
            <w:tcW w:w="698" w:type="dxa"/>
            <w:tcBorders>
              <w:top w:val="nil"/>
              <w:left w:val="nil"/>
              <w:bottom w:val="single" w:sz="4" w:space="0" w:color="auto"/>
              <w:right w:val="single" w:sz="8" w:space="0" w:color="auto"/>
            </w:tcBorders>
            <w:shd w:val="clear" w:color="auto" w:fill="auto"/>
            <w:noWrap/>
            <w:vAlign w:val="center"/>
            <w:hideMark/>
          </w:tcPr>
          <w:p w14:paraId="6EE008C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1474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3BE94D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c>
          <w:tcPr>
            <w:tcW w:w="708" w:type="dxa"/>
            <w:tcBorders>
              <w:top w:val="nil"/>
              <w:left w:val="nil"/>
              <w:bottom w:val="single" w:sz="4" w:space="0" w:color="auto"/>
              <w:right w:val="single" w:sz="8" w:space="0" w:color="auto"/>
            </w:tcBorders>
            <w:shd w:val="clear" w:color="auto" w:fill="auto"/>
            <w:noWrap/>
            <w:vAlign w:val="center"/>
            <w:hideMark/>
          </w:tcPr>
          <w:p w14:paraId="6160B30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1484</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5C0F2D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1536</w:t>
            </w:r>
          </w:p>
        </w:tc>
        <w:tc>
          <w:tcPr>
            <w:tcW w:w="638" w:type="dxa"/>
            <w:tcBorders>
              <w:top w:val="nil"/>
              <w:left w:val="nil"/>
              <w:bottom w:val="single" w:sz="4" w:space="0" w:color="auto"/>
              <w:right w:val="single" w:sz="8" w:space="0" w:color="auto"/>
            </w:tcBorders>
            <w:shd w:val="clear" w:color="auto" w:fill="auto"/>
            <w:noWrap/>
            <w:vAlign w:val="center"/>
            <w:hideMark/>
          </w:tcPr>
          <w:p w14:paraId="663170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1516</w:t>
            </w:r>
          </w:p>
        </w:tc>
      </w:tr>
      <w:tr w:rsidR="007667F8" w:rsidRPr="00D10DC4" w14:paraId="7CE5C9EA"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6CEF4D50"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razem</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375F3A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9256</w:t>
            </w:r>
          </w:p>
        </w:tc>
        <w:tc>
          <w:tcPr>
            <w:tcW w:w="698" w:type="dxa"/>
            <w:tcBorders>
              <w:top w:val="nil"/>
              <w:left w:val="nil"/>
              <w:bottom w:val="single" w:sz="4" w:space="0" w:color="auto"/>
              <w:right w:val="single" w:sz="8" w:space="0" w:color="auto"/>
            </w:tcBorders>
            <w:shd w:val="clear" w:color="auto" w:fill="auto"/>
            <w:noWrap/>
            <w:vAlign w:val="center"/>
            <w:hideMark/>
          </w:tcPr>
          <w:p w14:paraId="4F10C4E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9530</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515EA217"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9233</w:t>
            </w:r>
          </w:p>
        </w:tc>
        <w:tc>
          <w:tcPr>
            <w:tcW w:w="709" w:type="dxa"/>
            <w:tcBorders>
              <w:top w:val="nil"/>
              <w:left w:val="nil"/>
              <w:bottom w:val="single" w:sz="4" w:space="0" w:color="auto"/>
              <w:right w:val="single" w:sz="8" w:space="0" w:color="auto"/>
            </w:tcBorders>
            <w:shd w:val="clear" w:color="auto" w:fill="auto"/>
            <w:noWrap/>
            <w:vAlign w:val="center"/>
            <w:hideMark/>
          </w:tcPr>
          <w:p w14:paraId="367D33D5"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9455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C3A464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9203</w:t>
            </w:r>
          </w:p>
        </w:tc>
        <w:tc>
          <w:tcPr>
            <w:tcW w:w="719" w:type="dxa"/>
            <w:tcBorders>
              <w:top w:val="nil"/>
              <w:left w:val="nil"/>
              <w:bottom w:val="single" w:sz="4" w:space="0" w:color="auto"/>
              <w:right w:val="single" w:sz="8" w:space="0" w:color="auto"/>
            </w:tcBorders>
            <w:shd w:val="clear" w:color="auto" w:fill="auto"/>
            <w:noWrap/>
            <w:vAlign w:val="center"/>
            <w:hideMark/>
          </w:tcPr>
          <w:p w14:paraId="62A7BC3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9507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ED0F8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9340</w:t>
            </w:r>
          </w:p>
        </w:tc>
        <w:tc>
          <w:tcPr>
            <w:tcW w:w="698" w:type="dxa"/>
            <w:tcBorders>
              <w:top w:val="nil"/>
              <w:left w:val="nil"/>
              <w:bottom w:val="single" w:sz="4" w:space="0" w:color="auto"/>
              <w:right w:val="single" w:sz="8" w:space="0" w:color="auto"/>
            </w:tcBorders>
            <w:shd w:val="clear" w:color="auto" w:fill="auto"/>
            <w:noWrap/>
            <w:vAlign w:val="center"/>
            <w:hideMark/>
          </w:tcPr>
          <w:p w14:paraId="3C7A988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9638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3B042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9392</w:t>
            </w:r>
          </w:p>
        </w:tc>
        <w:tc>
          <w:tcPr>
            <w:tcW w:w="708" w:type="dxa"/>
            <w:tcBorders>
              <w:top w:val="nil"/>
              <w:left w:val="nil"/>
              <w:bottom w:val="single" w:sz="4" w:space="0" w:color="auto"/>
              <w:right w:val="single" w:sz="8" w:space="0" w:color="auto"/>
            </w:tcBorders>
            <w:shd w:val="clear" w:color="auto" w:fill="auto"/>
            <w:noWrap/>
            <w:vAlign w:val="center"/>
            <w:hideMark/>
          </w:tcPr>
          <w:p w14:paraId="611B4F7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9659</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FC384E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9398</w:t>
            </w:r>
          </w:p>
        </w:tc>
        <w:tc>
          <w:tcPr>
            <w:tcW w:w="638" w:type="dxa"/>
            <w:tcBorders>
              <w:top w:val="nil"/>
              <w:left w:val="nil"/>
              <w:bottom w:val="single" w:sz="4" w:space="0" w:color="auto"/>
              <w:right w:val="single" w:sz="8" w:space="0" w:color="auto"/>
            </w:tcBorders>
            <w:shd w:val="clear" w:color="auto" w:fill="auto"/>
            <w:noWrap/>
            <w:vAlign w:val="center"/>
            <w:hideMark/>
          </w:tcPr>
          <w:p w14:paraId="3ACD9BF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9680</w:t>
            </w:r>
          </w:p>
        </w:tc>
      </w:tr>
      <w:tr w:rsidR="007667F8" w:rsidRPr="00D10DC4" w14:paraId="75362F5B"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16801F21"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miasto</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C36F80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5556</w:t>
            </w:r>
          </w:p>
        </w:tc>
        <w:tc>
          <w:tcPr>
            <w:tcW w:w="698" w:type="dxa"/>
            <w:tcBorders>
              <w:top w:val="nil"/>
              <w:left w:val="nil"/>
              <w:bottom w:val="single" w:sz="4" w:space="0" w:color="auto"/>
              <w:right w:val="single" w:sz="8" w:space="0" w:color="auto"/>
            </w:tcBorders>
            <w:shd w:val="clear" w:color="auto" w:fill="auto"/>
            <w:noWrap/>
            <w:vAlign w:val="center"/>
            <w:hideMark/>
          </w:tcPr>
          <w:p w14:paraId="73D6D40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5867</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138FF69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5778</w:t>
            </w:r>
          </w:p>
        </w:tc>
        <w:tc>
          <w:tcPr>
            <w:tcW w:w="709" w:type="dxa"/>
            <w:tcBorders>
              <w:top w:val="nil"/>
              <w:left w:val="nil"/>
              <w:bottom w:val="single" w:sz="4" w:space="0" w:color="auto"/>
              <w:right w:val="single" w:sz="8" w:space="0" w:color="auto"/>
            </w:tcBorders>
            <w:shd w:val="clear" w:color="auto" w:fill="auto"/>
            <w:noWrap/>
            <w:vAlign w:val="center"/>
            <w:hideMark/>
          </w:tcPr>
          <w:p w14:paraId="14F2E82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5971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5C1D57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5679</w:t>
            </w:r>
          </w:p>
        </w:tc>
        <w:tc>
          <w:tcPr>
            <w:tcW w:w="719" w:type="dxa"/>
            <w:tcBorders>
              <w:top w:val="nil"/>
              <w:left w:val="nil"/>
              <w:bottom w:val="single" w:sz="4" w:space="0" w:color="auto"/>
              <w:right w:val="single" w:sz="8" w:space="0" w:color="auto"/>
            </w:tcBorders>
            <w:shd w:val="clear" w:color="auto" w:fill="auto"/>
            <w:noWrap/>
            <w:vAlign w:val="center"/>
            <w:hideMark/>
          </w:tcPr>
          <w:p w14:paraId="3827559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5907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0BDC3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5673</w:t>
            </w:r>
          </w:p>
        </w:tc>
        <w:tc>
          <w:tcPr>
            <w:tcW w:w="698" w:type="dxa"/>
            <w:tcBorders>
              <w:top w:val="nil"/>
              <w:left w:val="nil"/>
              <w:bottom w:val="single" w:sz="4" w:space="0" w:color="auto"/>
              <w:right w:val="single" w:sz="8" w:space="0" w:color="auto"/>
            </w:tcBorders>
            <w:shd w:val="clear" w:color="auto" w:fill="auto"/>
            <w:noWrap/>
            <w:vAlign w:val="center"/>
            <w:hideMark/>
          </w:tcPr>
          <w:p w14:paraId="5A0B4F8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5948</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EF7581E"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5674</w:t>
            </w:r>
          </w:p>
        </w:tc>
        <w:tc>
          <w:tcPr>
            <w:tcW w:w="708" w:type="dxa"/>
            <w:tcBorders>
              <w:top w:val="nil"/>
              <w:left w:val="nil"/>
              <w:bottom w:val="single" w:sz="4" w:space="0" w:color="auto"/>
              <w:right w:val="single" w:sz="8" w:space="0" w:color="auto"/>
            </w:tcBorders>
            <w:shd w:val="clear" w:color="auto" w:fill="auto"/>
            <w:noWrap/>
            <w:vAlign w:val="center"/>
            <w:hideMark/>
          </w:tcPr>
          <w:p w14:paraId="71FC61D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5875</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7A4196EB"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5622</w:t>
            </w:r>
          </w:p>
        </w:tc>
        <w:tc>
          <w:tcPr>
            <w:tcW w:w="638" w:type="dxa"/>
            <w:tcBorders>
              <w:top w:val="nil"/>
              <w:left w:val="nil"/>
              <w:bottom w:val="single" w:sz="4" w:space="0" w:color="auto"/>
              <w:right w:val="single" w:sz="8" w:space="0" w:color="auto"/>
            </w:tcBorders>
            <w:shd w:val="clear" w:color="auto" w:fill="auto"/>
            <w:noWrap/>
            <w:vAlign w:val="center"/>
            <w:hideMark/>
          </w:tcPr>
          <w:p w14:paraId="4147A949"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5851</w:t>
            </w:r>
          </w:p>
        </w:tc>
      </w:tr>
      <w:tr w:rsidR="007667F8" w:rsidRPr="00D10DC4" w14:paraId="75C0D724" w14:textId="77777777" w:rsidTr="007667F8">
        <w:trPr>
          <w:trHeight w:val="315"/>
        </w:trPr>
        <w:tc>
          <w:tcPr>
            <w:tcW w:w="1995" w:type="dxa"/>
            <w:tcBorders>
              <w:top w:val="nil"/>
              <w:left w:val="single" w:sz="8" w:space="0" w:color="auto"/>
              <w:bottom w:val="nil"/>
              <w:right w:val="single" w:sz="8" w:space="0" w:color="auto"/>
            </w:tcBorders>
            <w:shd w:val="clear" w:color="auto" w:fill="auto"/>
            <w:vAlign w:val="center"/>
            <w:hideMark/>
          </w:tcPr>
          <w:p w14:paraId="3AC3AE18" w14:textId="77777777" w:rsidR="00936BA1" w:rsidRPr="00D10DC4" w:rsidRDefault="00936BA1" w:rsidP="006B37DE">
            <w:pPr>
              <w:jc w:val="left"/>
              <w:rPr>
                <w:rFonts w:eastAsia="Times New Roman" w:cs="Times New Roman"/>
                <w:lang w:eastAsia="pl-PL"/>
              </w:rPr>
            </w:pPr>
            <w:r w:rsidRPr="00D10DC4">
              <w:rPr>
                <w:rFonts w:eastAsia="Times New Roman" w:cs="Times New Roman"/>
                <w:lang w:eastAsia="pl-PL"/>
              </w:rPr>
              <w:t>Wronki - ob. wiejski</w:t>
            </w:r>
          </w:p>
        </w:tc>
        <w:tc>
          <w:tcPr>
            <w:tcW w:w="698" w:type="dxa"/>
            <w:tcBorders>
              <w:top w:val="nil"/>
              <w:left w:val="single" w:sz="4" w:space="0" w:color="auto"/>
              <w:bottom w:val="nil"/>
              <w:right w:val="single" w:sz="4" w:space="0" w:color="auto"/>
            </w:tcBorders>
            <w:shd w:val="clear" w:color="auto" w:fill="auto"/>
            <w:noWrap/>
            <w:vAlign w:val="center"/>
            <w:hideMark/>
          </w:tcPr>
          <w:p w14:paraId="7FFAA84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3700</w:t>
            </w:r>
          </w:p>
        </w:tc>
        <w:tc>
          <w:tcPr>
            <w:tcW w:w="698" w:type="dxa"/>
            <w:tcBorders>
              <w:top w:val="nil"/>
              <w:left w:val="nil"/>
              <w:bottom w:val="nil"/>
              <w:right w:val="single" w:sz="8" w:space="0" w:color="auto"/>
            </w:tcBorders>
            <w:shd w:val="clear" w:color="auto" w:fill="auto"/>
            <w:noWrap/>
            <w:vAlign w:val="center"/>
            <w:hideMark/>
          </w:tcPr>
          <w:p w14:paraId="4E15C82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3663</w:t>
            </w:r>
          </w:p>
        </w:tc>
        <w:tc>
          <w:tcPr>
            <w:tcW w:w="730" w:type="dxa"/>
            <w:tcBorders>
              <w:top w:val="nil"/>
              <w:left w:val="single" w:sz="4" w:space="0" w:color="auto"/>
              <w:bottom w:val="nil"/>
              <w:right w:val="single" w:sz="4" w:space="0" w:color="auto"/>
            </w:tcBorders>
            <w:shd w:val="clear" w:color="auto" w:fill="auto"/>
            <w:noWrap/>
            <w:vAlign w:val="center"/>
            <w:hideMark/>
          </w:tcPr>
          <w:p w14:paraId="34ABD0BD"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3455</w:t>
            </w:r>
          </w:p>
        </w:tc>
        <w:tc>
          <w:tcPr>
            <w:tcW w:w="709" w:type="dxa"/>
            <w:tcBorders>
              <w:top w:val="nil"/>
              <w:left w:val="nil"/>
              <w:bottom w:val="nil"/>
              <w:right w:val="single" w:sz="8" w:space="0" w:color="auto"/>
            </w:tcBorders>
            <w:shd w:val="clear" w:color="auto" w:fill="auto"/>
            <w:noWrap/>
            <w:vAlign w:val="center"/>
            <w:hideMark/>
          </w:tcPr>
          <w:p w14:paraId="3E73BD53"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3484</w:t>
            </w:r>
          </w:p>
        </w:tc>
        <w:tc>
          <w:tcPr>
            <w:tcW w:w="698" w:type="dxa"/>
            <w:tcBorders>
              <w:top w:val="nil"/>
              <w:left w:val="single" w:sz="4" w:space="0" w:color="auto"/>
              <w:bottom w:val="nil"/>
              <w:right w:val="single" w:sz="4" w:space="0" w:color="auto"/>
            </w:tcBorders>
            <w:shd w:val="clear" w:color="auto" w:fill="auto"/>
            <w:noWrap/>
            <w:vAlign w:val="center"/>
            <w:hideMark/>
          </w:tcPr>
          <w:p w14:paraId="7932EABF"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3524</w:t>
            </w:r>
          </w:p>
        </w:tc>
        <w:tc>
          <w:tcPr>
            <w:tcW w:w="719" w:type="dxa"/>
            <w:tcBorders>
              <w:top w:val="nil"/>
              <w:left w:val="nil"/>
              <w:bottom w:val="nil"/>
              <w:right w:val="single" w:sz="8" w:space="0" w:color="auto"/>
            </w:tcBorders>
            <w:shd w:val="clear" w:color="auto" w:fill="auto"/>
            <w:noWrap/>
            <w:vAlign w:val="center"/>
            <w:hideMark/>
          </w:tcPr>
          <w:p w14:paraId="31649A2C"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3600</w:t>
            </w:r>
          </w:p>
        </w:tc>
        <w:tc>
          <w:tcPr>
            <w:tcW w:w="709" w:type="dxa"/>
            <w:tcBorders>
              <w:top w:val="nil"/>
              <w:left w:val="single" w:sz="4" w:space="0" w:color="auto"/>
              <w:bottom w:val="nil"/>
              <w:right w:val="single" w:sz="4" w:space="0" w:color="auto"/>
            </w:tcBorders>
            <w:shd w:val="clear" w:color="auto" w:fill="auto"/>
            <w:noWrap/>
            <w:vAlign w:val="center"/>
            <w:hideMark/>
          </w:tcPr>
          <w:p w14:paraId="7B7B5C54"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3667</w:t>
            </w:r>
          </w:p>
        </w:tc>
        <w:tc>
          <w:tcPr>
            <w:tcW w:w="698" w:type="dxa"/>
            <w:tcBorders>
              <w:top w:val="nil"/>
              <w:left w:val="nil"/>
              <w:bottom w:val="nil"/>
              <w:right w:val="single" w:sz="8" w:space="0" w:color="auto"/>
            </w:tcBorders>
            <w:shd w:val="clear" w:color="auto" w:fill="auto"/>
            <w:noWrap/>
            <w:vAlign w:val="center"/>
            <w:hideMark/>
          </w:tcPr>
          <w:p w14:paraId="4691F442"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3690</w:t>
            </w:r>
          </w:p>
        </w:tc>
        <w:tc>
          <w:tcPr>
            <w:tcW w:w="720" w:type="dxa"/>
            <w:tcBorders>
              <w:top w:val="nil"/>
              <w:left w:val="single" w:sz="4" w:space="0" w:color="auto"/>
              <w:bottom w:val="nil"/>
              <w:right w:val="single" w:sz="4" w:space="0" w:color="auto"/>
            </w:tcBorders>
            <w:shd w:val="clear" w:color="auto" w:fill="auto"/>
            <w:noWrap/>
            <w:vAlign w:val="center"/>
            <w:hideMark/>
          </w:tcPr>
          <w:p w14:paraId="685457A0"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3718</w:t>
            </w:r>
          </w:p>
        </w:tc>
        <w:tc>
          <w:tcPr>
            <w:tcW w:w="708" w:type="dxa"/>
            <w:tcBorders>
              <w:top w:val="nil"/>
              <w:left w:val="nil"/>
              <w:bottom w:val="nil"/>
              <w:right w:val="single" w:sz="8" w:space="0" w:color="auto"/>
            </w:tcBorders>
            <w:shd w:val="clear" w:color="auto" w:fill="auto"/>
            <w:noWrap/>
            <w:vAlign w:val="center"/>
            <w:hideMark/>
          </w:tcPr>
          <w:p w14:paraId="06B27231"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3784</w:t>
            </w:r>
          </w:p>
        </w:tc>
        <w:tc>
          <w:tcPr>
            <w:tcW w:w="698" w:type="dxa"/>
            <w:tcBorders>
              <w:top w:val="nil"/>
              <w:left w:val="single" w:sz="4" w:space="0" w:color="auto"/>
              <w:bottom w:val="nil"/>
              <w:right w:val="single" w:sz="4" w:space="0" w:color="auto"/>
            </w:tcBorders>
            <w:shd w:val="clear" w:color="auto" w:fill="auto"/>
            <w:noWrap/>
            <w:vAlign w:val="center"/>
            <w:hideMark/>
          </w:tcPr>
          <w:p w14:paraId="06D365D8"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3776</w:t>
            </w:r>
          </w:p>
        </w:tc>
        <w:tc>
          <w:tcPr>
            <w:tcW w:w="638" w:type="dxa"/>
            <w:tcBorders>
              <w:top w:val="nil"/>
              <w:left w:val="nil"/>
              <w:bottom w:val="nil"/>
              <w:right w:val="single" w:sz="8" w:space="0" w:color="auto"/>
            </w:tcBorders>
            <w:shd w:val="clear" w:color="auto" w:fill="auto"/>
            <w:noWrap/>
            <w:vAlign w:val="center"/>
            <w:hideMark/>
          </w:tcPr>
          <w:p w14:paraId="76F6D11A" w14:textId="77777777" w:rsidR="00936BA1" w:rsidRPr="00D10DC4" w:rsidRDefault="00936BA1" w:rsidP="00936BA1">
            <w:pPr>
              <w:jc w:val="center"/>
              <w:rPr>
                <w:rFonts w:eastAsia="Times New Roman" w:cs="Times New Roman"/>
                <w:lang w:eastAsia="pl-PL"/>
              </w:rPr>
            </w:pPr>
            <w:r w:rsidRPr="00D10DC4">
              <w:rPr>
                <w:rFonts w:eastAsia="Times New Roman" w:cs="Times New Roman"/>
                <w:lang w:eastAsia="pl-PL"/>
              </w:rPr>
              <w:t>3829</w:t>
            </w:r>
          </w:p>
        </w:tc>
      </w:tr>
      <w:tr w:rsidR="007667F8" w:rsidRPr="00D10DC4" w14:paraId="75D1B57D" w14:textId="77777777" w:rsidTr="007667F8">
        <w:trPr>
          <w:trHeight w:val="300"/>
        </w:trPr>
        <w:tc>
          <w:tcPr>
            <w:tcW w:w="199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20A744C"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miasto</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61C309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15888</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62811EC5"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16965</w:t>
            </w:r>
          </w:p>
        </w:tc>
        <w:tc>
          <w:tcPr>
            <w:tcW w:w="7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E865D7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15958</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53BC2EF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16851</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5619A6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15871</w:t>
            </w:r>
          </w:p>
        </w:tc>
        <w:tc>
          <w:tcPr>
            <w:tcW w:w="719" w:type="dxa"/>
            <w:tcBorders>
              <w:top w:val="single" w:sz="8" w:space="0" w:color="auto"/>
              <w:left w:val="nil"/>
              <w:bottom w:val="single" w:sz="4" w:space="0" w:color="auto"/>
              <w:right w:val="single" w:sz="8" w:space="0" w:color="auto"/>
            </w:tcBorders>
            <w:shd w:val="clear" w:color="auto" w:fill="auto"/>
            <w:noWrap/>
            <w:vAlign w:val="center"/>
            <w:hideMark/>
          </w:tcPr>
          <w:p w14:paraId="3C6E67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16792</w:t>
            </w:r>
          </w:p>
        </w:tc>
        <w:tc>
          <w:tcPr>
            <w:tcW w:w="70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28DDE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16050</w:t>
            </w:r>
          </w:p>
        </w:tc>
        <w:tc>
          <w:tcPr>
            <w:tcW w:w="698" w:type="dxa"/>
            <w:tcBorders>
              <w:top w:val="single" w:sz="8" w:space="0" w:color="auto"/>
              <w:left w:val="nil"/>
              <w:bottom w:val="single" w:sz="4" w:space="0" w:color="auto"/>
              <w:right w:val="single" w:sz="8" w:space="0" w:color="auto"/>
            </w:tcBorders>
            <w:shd w:val="clear" w:color="auto" w:fill="auto"/>
            <w:noWrap/>
            <w:vAlign w:val="center"/>
            <w:hideMark/>
          </w:tcPr>
          <w:p w14:paraId="478F5B2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17006</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1A7AAD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15926</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78531B7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16917</w:t>
            </w:r>
          </w:p>
        </w:tc>
        <w:tc>
          <w:tcPr>
            <w:tcW w:w="69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751274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15847</w:t>
            </w:r>
          </w:p>
        </w:tc>
        <w:tc>
          <w:tcPr>
            <w:tcW w:w="638" w:type="dxa"/>
            <w:tcBorders>
              <w:top w:val="single" w:sz="8" w:space="0" w:color="auto"/>
              <w:left w:val="nil"/>
              <w:bottom w:val="single" w:sz="4" w:space="0" w:color="auto"/>
              <w:right w:val="single" w:sz="8" w:space="0" w:color="auto"/>
            </w:tcBorders>
            <w:shd w:val="clear" w:color="auto" w:fill="auto"/>
            <w:noWrap/>
            <w:vAlign w:val="center"/>
            <w:hideMark/>
          </w:tcPr>
          <w:p w14:paraId="6F5DA00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16820</w:t>
            </w:r>
          </w:p>
        </w:tc>
      </w:tr>
      <w:tr w:rsidR="007667F8" w:rsidRPr="00D10DC4" w14:paraId="4FBF3942" w14:textId="77777777" w:rsidTr="007667F8">
        <w:trPr>
          <w:trHeight w:val="300"/>
        </w:trPr>
        <w:tc>
          <w:tcPr>
            <w:tcW w:w="1995" w:type="dxa"/>
            <w:tcBorders>
              <w:top w:val="nil"/>
              <w:left w:val="single" w:sz="8" w:space="0" w:color="auto"/>
              <w:bottom w:val="single" w:sz="4" w:space="0" w:color="auto"/>
              <w:right w:val="single" w:sz="8" w:space="0" w:color="auto"/>
            </w:tcBorders>
            <w:shd w:val="clear" w:color="auto" w:fill="auto"/>
            <w:vAlign w:val="center"/>
            <w:hideMark/>
          </w:tcPr>
          <w:p w14:paraId="092C610B"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wieś</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693946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16872</w:t>
            </w:r>
          </w:p>
        </w:tc>
        <w:tc>
          <w:tcPr>
            <w:tcW w:w="698" w:type="dxa"/>
            <w:tcBorders>
              <w:top w:val="nil"/>
              <w:left w:val="nil"/>
              <w:bottom w:val="single" w:sz="4" w:space="0" w:color="auto"/>
              <w:right w:val="single" w:sz="8" w:space="0" w:color="auto"/>
            </w:tcBorders>
            <w:shd w:val="clear" w:color="auto" w:fill="auto"/>
            <w:noWrap/>
            <w:vAlign w:val="center"/>
            <w:hideMark/>
          </w:tcPr>
          <w:p w14:paraId="66AFF53F"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16785</w:t>
            </w:r>
          </w:p>
        </w:tc>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076071F1"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16570</w:t>
            </w:r>
          </w:p>
        </w:tc>
        <w:tc>
          <w:tcPr>
            <w:tcW w:w="709" w:type="dxa"/>
            <w:tcBorders>
              <w:top w:val="nil"/>
              <w:left w:val="nil"/>
              <w:bottom w:val="single" w:sz="4" w:space="0" w:color="auto"/>
              <w:right w:val="single" w:sz="8" w:space="0" w:color="auto"/>
            </w:tcBorders>
            <w:shd w:val="clear" w:color="auto" w:fill="auto"/>
            <w:noWrap/>
            <w:vAlign w:val="center"/>
            <w:hideMark/>
          </w:tcPr>
          <w:p w14:paraId="19FFEE4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16641</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A65482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16823</w:t>
            </w:r>
          </w:p>
        </w:tc>
        <w:tc>
          <w:tcPr>
            <w:tcW w:w="719" w:type="dxa"/>
            <w:tcBorders>
              <w:top w:val="nil"/>
              <w:left w:val="nil"/>
              <w:bottom w:val="single" w:sz="4" w:space="0" w:color="auto"/>
              <w:right w:val="single" w:sz="8" w:space="0" w:color="auto"/>
            </w:tcBorders>
            <w:shd w:val="clear" w:color="auto" w:fill="auto"/>
            <w:noWrap/>
            <w:vAlign w:val="center"/>
            <w:hideMark/>
          </w:tcPr>
          <w:p w14:paraId="6A8DCDA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16777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1705B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17461</w:t>
            </w:r>
          </w:p>
        </w:tc>
        <w:tc>
          <w:tcPr>
            <w:tcW w:w="698" w:type="dxa"/>
            <w:tcBorders>
              <w:top w:val="nil"/>
              <w:left w:val="nil"/>
              <w:bottom w:val="single" w:sz="4" w:space="0" w:color="auto"/>
              <w:right w:val="single" w:sz="8" w:space="0" w:color="auto"/>
            </w:tcBorders>
            <w:shd w:val="clear" w:color="auto" w:fill="auto"/>
            <w:noWrap/>
            <w:vAlign w:val="center"/>
            <w:hideMark/>
          </w:tcPr>
          <w:p w14:paraId="5743F2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17191</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4BA5C2E"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17702</w:t>
            </w:r>
          </w:p>
        </w:tc>
        <w:tc>
          <w:tcPr>
            <w:tcW w:w="708" w:type="dxa"/>
            <w:tcBorders>
              <w:top w:val="nil"/>
              <w:left w:val="nil"/>
              <w:bottom w:val="single" w:sz="4" w:space="0" w:color="auto"/>
              <w:right w:val="single" w:sz="8" w:space="0" w:color="auto"/>
            </w:tcBorders>
            <w:shd w:val="clear" w:color="auto" w:fill="auto"/>
            <w:noWrap/>
            <w:vAlign w:val="center"/>
            <w:hideMark/>
          </w:tcPr>
          <w:p w14:paraId="5C6F4872"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17402</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43B214B"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17886</w:t>
            </w:r>
          </w:p>
        </w:tc>
        <w:tc>
          <w:tcPr>
            <w:tcW w:w="638" w:type="dxa"/>
            <w:tcBorders>
              <w:top w:val="nil"/>
              <w:left w:val="nil"/>
              <w:bottom w:val="single" w:sz="4" w:space="0" w:color="auto"/>
              <w:right w:val="single" w:sz="8" w:space="0" w:color="auto"/>
            </w:tcBorders>
            <w:shd w:val="clear" w:color="auto" w:fill="auto"/>
            <w:noWrap/>
            <w:vAlign w:val="center"/>
            <w:hideMark/>
          </w:tcPr>
          <w:p w14:paraId="5B7918F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17564</w:t>
            </w:r>
          </w:p>
        </w:tc>
      </w:tr>
      <w:tr w:rsidR="007667F8" w:rsidRPr="00D10DC4" w14:paraId="1E9A4CB2" w14:textId="77777777" w:rsidTr="007667F8">
        <w:trPr>
          <w:trHeight w:val="315"/>
        </w:trPr>
        <w:tc>
          <w:tcPr>
            <w:tcW w:w="1995" w:type="dxa"/>
            <w:tcBorders>
              <w:top w:val="nil"/>
              <w:left w:val="single" w:sz="8" w:space="0" w:color="auto"/>
              <w:bottom w:val="single" w:sz="8" w:space="0" w:color="auto"/>
              <w:right w:val="single" w:sz="8" w:space="0" w:color="auto"/>
            </w:tcBorders>
            <w:shd w:val="clear" w:color="auto" w:fill="auto"/>
            <w:vAlign w:val="center"/>
            <w:hideMark/>
          </w:tcPr>
          <w:p w14:paraId="7604730A" w14:textId="77777777" w:rsidR="00936BA1" w:rsidRPr="00D10DC4" w:rsidRDefault="00936BA1" w:rsidP="006B37DE">
            <w:pPr>
              <w:jc w:val="left"/>
              <w:rPr>
                <w:rFonts w:eastAsia="Times New Roman" w:cs="Times New Roman"/>
                <w:b/>
                <w:bCs/>
                <w:lang w:eastAsia="pl-PL"/>
              </w:rPr>
            </w:pPr>
            <w:r w:rsidRPr="00D10DC4">
              <w:rPr>
                <w:rFonts w:eastAsia="Times New Roman" w:cs="Times New Roman"/>
                <w:b/>
                <w:bCs/>
                <w:lang w:eastAsia="pl-PL"/>
              </w:rPr>
              <w:t>LGDPN - razem</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23BE2D36"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32760</w:t>
            </w:r>
          </w:p>
        </w:tc>
        <w:tc>
          <w:tcPr>
            <w:tcW w:w="698" w:type="dxa"/>
            <w:tcBorders>
              <w:top w:val="nil"/>
              <w:left w:val="nil"/>
              <w:bottom w:val="single" w:sz="8" w:space="0" w:color="auto"/>
              <w:right w:val="single" w:sz="8" w:space="0" w:color="auto"/>
            </w:tcBorders>
            <w:shd w:val="clear" w:color="auto" w:fill="auto"/>
            <w:noWrap/>
            <w:vAlign w:val="center"/>
            <w:hideMark/>
          </w:tcPr>
          <w:p w14:paraId="51D93DB8"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33750</w:t>
            </w:r>
          </w:p>
        </w:tc>
        <w:tc>
          <w:tcPr>
            <w:tcW w:w="730" w:type="dxa"/>
            <w:tcBorders>
              <w:top w:val="nil"/>
              <w:left w:val="single" w:sz="4" w:space="0" w:color="auto"/>
              <w:bottom w:val="single" w:sz="8" w:space="0" w:color="auto"/>
              <w:right w:val="single" w:sz="4" w:space="0" w:color="auto"/>
            </w:tcBorders>
            <w:shd w:val="clear" w:color="auto" w:fill="auto"/>
            <w:noWrap/>
            <w:vAlign w:val="center"/>
            <w:hideMark/>
          </w:tcPr>
          <w:p w14:paraId="1621922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32528</w:t>
            </w:r>
          </w:p>
        </w:tc>
        <w:tc>
          <w:tcPr>
            <w:tcW w:w="709" w:type="dxa"/>
            <w:tcBorders>
              <w:top w:val="nil"/>
              <w:left w:val="nil"/>
              <w:bottom w:val="single" w:sz="8" w:space="0" w:color="auto"/>
              <w:right w:val="single" w:sz="8" w:space="0" w:color="auto"/>
            </w:tcBorders>
            <w:shd w:val="clear" w:color="auto" w:fill="auto"/>
            <w:noWrap/>
            <w:vAlign w:val="center"/>
            <w:hideMark/>
          </w:tcPr>
          <w:p w14:paraId="20F11254"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33492</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B58D56A"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32694</w:t>
            </w:r>
          </w:p>
        </w:tc>
        <w:tc>
          <w:tcPr>
            <w:tcW w:w="719" w:type="dxa"/>
            <w:tcBorders>
              <w:top w:val="nil"/>
              <w:left w:val="nil"/>
              <w:bottom w:val="single" w:sz="8" w:space="0" w:color="auto"/>
              <w:right w:val="single" w:sz="8" w:space="0" w:color="auto"/>
            </w:tcBorders>
            <w:shd w:val="clear" w:color="auto" w:fill="auto"/>
            <w:noWrap/>
            <w:vAlign w:val="center"/>
            <w:hideMark/>
          </w:tcPr>
          <w:p w14:paraId="7A00267C"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33569</w:t>
            </w:r>
          </w:p>
        </w:tc>
        <w:tc>
          <w:tcPr>
            <w:tcW w:w="709" w:type="dxa"/>
            <w:tcBorders>
              <w:top w:val="nil"/>
              <w:left w:val="single" w:sz="4" w:space="0" w:color="auto"/>
              <w:bottom w:val="single" w:sz="8" w:space="0" w:color="auto"/>
              <w:right w:val="single" w:sz="4" w:space="0" w:color="auto"/>
            </w:tcBorders>
            <w:shd w:val="clear" w:color="auto" w:fill="auto"/>
            <w:noWrap/>
            <w:vAlign w:val="center"/>
            <w:hideMark/>
          </w:tcPr>
          <w:p w14:paraId="72D1613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33511</w:t>
            </w:r>
          </w:p>
        </w:tc>
        <w:tc>
          <w:tcPr>
            <w:tcW w:w="698" w:type="dxa"/>
            <w:tcBorders>
              <w:top w:val="nil"/>
              <w:left w:val="nil"/>
              <w:bottom w:val="single" w:sz="8" w:space="0" w:color="auto"/>
              <w:right w:val="single" w:sz="8" w:space="0" w:color="auto"/>
            </w:tcBorders>
            <w:shd w:val="clear" w:color="auto" w:fill="auto"/>
            <w:noWrap/>
            <w:vAlign w:val="center"/>
            <w:hideMark/>
          </w:tcPr>
          <w:p w14:paraId="658BC369"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34197</w:t>
            </w:r>
          </w:p>
        </w:tc>
        <w:tc>
          <w:tcPr>
            <w:tcW w:w="720" w:type="dxa"/>
            <w:tcBorders>
              <w:top w:val="nil"/>
              <w:left w:val="single" w:sz="4" w:space="0" w:color="auto"/>
              <w:bottom w:val="single" w:sz="8" w:space="0" w:color="auto"/>
              <w:right w:val="single" w:sz="4" w:space="0" w:color="auto"/>
            </w:tcBorders>
            <w:shd w:val="clear" w:color="auto" w:fill="auto"/>
            <w:noWrap/>
            <w:vAlign w:val="center"/>
            <w:hideMark/>
          </w:tcPr>
          <w:p w14:paraId="3DD48F27"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33628</w:t>
            </w:r>
          </w:p>
        </w:tc>
        <w:tc>
          <w:tcPr>
            <w:tcW w:w="708" w:type="dxa"/>
            <w:tcBorders>
              <w:top w:val="nil"/>
              <w:left w:val="nil"/>
              <w:bottom w:val="single" w:sz="8" w:space="0" w:color="auto"/>
              <w:right w:val="single" w:sz="8" w:space="0" w:color="auto"/>
            </w:tcBorders>
            <w:shd w:val="clear" w:color="auto" w:fill="auto"/>
            <w:noWrap/>
            <w:vAlign w:val="center"/>
            <w:hideMark/>
          </w:tcPr>
          <w:p w14:paraId="1E84964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34319</w:t>
            </w:r>
          </w:p>
        </w:tc>
        <w:tc>
          <w:tcPr>
            <w:tcW w:w="698" w:type="dxa"/>
            <w:tcBorders>
              <w:top w:val="nil"/>
              <w:left w:val="single" w:sz="4" w:space="0" w:color="auto"/>
              <w:bottom w:val="single" w:sz="8" w:space="0" w:color="auto"/>
              <w:right w:val="single" w:sz="4" w:space="0" w:color="auto"/>
            </w:tcBorders>
            <w:shd w:val="clear" w:color="auto" w:fill="auto"/>
            <w:noWrap/>
            <w:vAlign w:val="center"/>
            <w:hideMark/>
          </w:tcPr>
          <w:p w14:paraId="5F84C8E0"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33733</w:t>
            </w:r>
          </w:p>
        </w:tc>
        <w:tc>
          <w:tcPr>
            <w:tcW w:w="638" w:type="dxa"/>
            <w:tcBorders>
              <w:top w:val="nil"/>
              <w:left w:val="nil"/>
              <w:bottom w:val="single" w:sz="8" w:space="0" w:color="auto"/>
              <w:right w:val="single" w:sz="8" w:space="0" w:color="auto"/>
            </w:tcBorders>
            <w:shd w:val="clear" w:color="auto" w:fill="auto"/>
            <w:noWrap/>
            <w:vAlign w:val="center"/>
            <w:hideMark/>
          </w:tcPr>
          <w:p w14:paraId="041B18FD" w14:textId="77777777" w:rsidR="00936BA1" w:rsidRPr="00D10DC4" w:rsidRDefault="00936BA1" w:rsidP="00936BA1">
            <w:pPr>
              <w:jc w:val="center"/>
              <w:rPr>
                <w:rFonts w:eastAsia="Times New Roman" w:cs="Times New Roman"/>
                <w:b/>
                <w:bCs/>
                <w:lang w:eastAsia="pl-PL"/>
              </w:rPr>
            </w:pPr>
            <w:r w:rsidRPr="00D10DC4">
              <w:rPr>
                <w:rFonts w:eastAsia="Times New Roman" w:cs="Times New Roman"/>
                <w:b/>
                <w:bCs/>
                <w:lang w:eastAsia="pl-PL"/>
              </w:rPr>
              <w:t>34384</w:t>
            </w:r>
          </w:p>
        </w:tc>
      </w:tr>
    </w:tbl>
    <w:p w14:paraId="207D17A4" w14:textId="77777777" w:rsidR="00FB09D9" w:rsidRPr="00263E7F" w:rsidRDefault="00FB09D9" w:rsidP="00B36E26">
      <w:pPr>
        <w:rPr>
          <w:color w:val="1F497D" w:themeColor="text2"/>
        </w:rPr>
      </w:pPr>
      <w:r w:rsidRPr="00263E7F">
        <w:rPr>
          <w:color w:val="1F497D" w:themeColor="text2"/>
        </w:rPr>
        <w:t xml:space="preserve">*Objaśnienia: 1 - liczba mężczyzn wg stanu na 31.12 danego roku; </w:t>
      </w:r>
      <w:r w:rsidR="006B37DE" w:rsidRPr="00263E7F">
        <w:rPr>
          <w:color w:val="1F497D" w:themeColor="text2"/>
        </w:rPr>
        <w:t>2</w:t>
      </w:r>
      <w:r w:rsidRPr="00263E7F">
        <w:rPr>
          <w:color w:val="1F497D" w:themeColor="text2"/>
        </w:rPr>
        <w:t xml:space="preserve"> - liczba kobiet wg stanu na 31.12 każdego roku. Źródło: Główny Urząd Statystyczny - Bank Danych Lokalnych</w:t>
      </w:r>
    </w:p>
    <w:p w14:paraId="7A00B349" w14:textId="77777777" w:rsidR="00123740" w:rsidRDefault="00123740" w:rsidP="006F4836">
      <w:pPr>
        <w:pStyle w:val="Akapitzlist"/>
      </w:pPr>
    </w:p>
    <w:p w14:paraId="07EAE704" w14:textId="77777777" w:rsidR="00FB09D9" w:rsidRPr="00263E7F" w:rsidRDefault="00FB09D9" w:rsidP="006F4836">
      <w:pPr>
        <w:pStyle w:val="Akapitzlist"/>
      </w:pPr>
      <w:r w:rsidRPr="00263E7F">
        <w:lastRenderedPageBreak/>
        <w:t xml:space="preserve">Ryc. </w:t>
      </w:r>
      <w:r w:rsidR="00936BA1" w:rsidRPr="00263E7F">
        <w:t>2</w:t>
      </w:r>
      <w:r w:rsidRPr="00263E7F">
        <w:t>. Dynamika liczby ludności na obszarze LGDPN w latach 1995-2014, wg miejsca zamieszkania i płci</w:t>
      </w:r>
    </w:p>
    <w:p w14:paraId="59AD42B8"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14:anchorId="1FA40E6D" wp14:editId="5B1C7082">
            <wp:extent cx="6266241" cy="2362809"/>
            <wp:effectExtent l="0" t="0" r="127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2582" cy="2365200"/>
                    </a:xfrm>
                    <a:prstGeom prst="rect">
                      <a:avLst/>
                    </a:prstGeom>
                    <a:noFill/>
                  </pic:spPr>
                </pic:pic>
              </a:graphicData>
            </a:graphic>
          </wp:inline>
        </w:drawing>
      </w:r>
    </w:p>
    <w:p w14:paraId="66E56482"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094DBD00" w14:textId="77777777" w:rsidR="003F7A43" w:rsidRDefault="003F7A43" w:rsidP="00D2064D">
      <w:pPr>
        <w:ind w:firstLine="708"/>
      </w:pPr>
    </w:p>
    <w:p w14:paraId="06586073" w14:textId="77777777" w:rsidR="00FB09D9" w:rsidRPr="003F7A43" w:rsidRDefault="00FB09D9" w:rsidP="00123740">
      <w:pPr>
        <w:spacing w:line="276" w:lineRule="auto"/>
        <w:ind w:firstLine="708"/>
      </w:pPr>
      <w:r w:rsidRPr="003F7A43">
        <w:t>Opisywany obszar charakteryzuje bardzo niska gęstość zaludnienia, która wynosi średnio 54,9 osoby na km², co jest wartością zdecydowanie niższą, niż średnia dla kraju (123 os./km²) i województwa (116 os./km²). Na opisywanym obszarze znajduje się 5 miast (Obrzycko, Ostroróg, Międzychód, Sieraków, Wronki - wszystkie o liczbie mieszkańców poniżej 20 tys. os.; z czego 3 powyżej 5 tys. os.: Międzychód, Sieraków, Wronki).</w:t>
      </w:r>
    </w:p>
    <w:p w14:paraId="0778DF24" w14:textId="77777777" w:rsidR="00B36E26" w:rsidRPr="00DC3B17" w:rsidRDefault="00B36E26" w:rsidP="006F4836">
      <w:pPr>
        <w:pStyle w:val="Akapitzlist"/>
        <w:rPr>
          <w:rFonts w:ascii="Calibri Light" w:hAnsi="Calibri Light"/>
        </w:rPr>
      </w:pPr>
    </w:p>
    <w:p w14:paraId="431526DE" w14:textId="77777777" w:rsidR="00B36E26" w:rsidRPr="00123740" w:rsidRDefault="00FB09D9" w:rsidP="006F4836">
      <w:pPr>
        <w:pStyle w:val="Akapitzlist"/>
      </w:pPr>
      <w:r w:rsidRPr="00123740">
        <w:t xml:space="preserve">Tab. </w:t>
      </w:r>
      <w:r w:rsidR="00B50632">
        <w:t>3</w:t>
      </w:r>
      <w:r w:rsidRPr="00123740">
        <w:t>. Liczba ludności wg grup wieku (przedprodukcyjny, produkcyjny i poprodukcyjny) - dynamika 1995–201</w:t>
      </w:r>
      <w:r w:rsidR="00B36E26" w:rsidRPr="00123740">
        <w:t>4</w:t>
      </w:r>
    </w:p>
    <w:tbl>
      <w:tblPr>
        <w:tblW w:w="7820" w:type="dxa"/>
        <w:tblInd w:w="55" w:type="dxa"/>
        <w:tblCellMar>
          <w:left w:w="70" w:type="dxa"/>
          <w:right w:w="70" w:type="dxa"/>
        </w:tblCellMar>
        <w:tblLook w:val="04A0" w:firstRow="1" w:lastRow="0" w:firstColumn="1" w:lastColumn="0" w:noHBand="0" w:noVBand="1"/>
      </w:tblPr>
      <w:tblGrid>
        <w:gridCol w:w="591"/>
        <w:gridCol w:w="361"/>
        <w:gridCol w:w="872"/>
        <w:gridCol w:w="794"/>
        <w:gridCol w:w="794"/>
        <w:gridCol w:w="794"/>
        <w:gridCol w:w="794"/>
        <w:gridCol w:w="794"/>
        <w:gridCol w:w="794"/>
        <w:gridCol w:w="794"/>
        <w:gridCol w:w="794"/>
        <w:gridCol w:w="794"/>
        <w:gridCol w:w="794"/>
        <w:gridCol w:w="794"/>
      </w:tblGrid>
      <w:tr w:rsidR="008056E2" w:rsidRPr="00123740" w14:paraId="7265D6CB" w14:textId="77777777" w:rsidTr="008056E2">
        <w:trPr>
          <w:trHeight w:val="1965"/>
        </w:trPr>
        <w:tc>
          <w:tcPr>
            <w:tcW w:w="17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1D80F4B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Jednostka terytorialna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397AD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Chrzypsko Wielkie - razem</w:t>
            </w:r>
          </w:p>
        </w:tc>
        <w:tc>
          <w:tcPr>
            <w:tcW w:w="794"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32B03FD"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Kwilcz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444F8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Międzychód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74FB164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Sieraków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5F92BA32"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miejska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FDFBB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Obrzycko - gm. wiejska</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1CAD5B8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Ostroróg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19CA2D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Wronki - razem</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3120857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miasto</w:t>
            </w:r>
          </w:p>
        </w:tc>
        <w:tc>
          <w:tcPr>
            <w:tcW w:w="794" w:type="dxa"/>
            <w:tcBorders>
              <w:top w:val="single" w:sz="8" w:space="0" w:color="auto"/>
              <w:left w:val="nil"/>
              <w:bottom w:val="single" w:sz="8" w:space="0" w:color="auto"/>
              <w:right w:val="single" w:sz="4" w:space="0" w:color="auto"/>
            </w:tcBorders>
            <w:shd w:val="clear" w:color="auto" w:fill="auto"/>
            <w:textDirection w:val="btLr"/>
            <w:vAlign w:val="center"/>
            <w:hideMark/>
          </w:tcPr>
          <w:p w14:paraId="47AD4B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wieś</w:t>
            </w:r>
          </w:p>
        </w:tc>
        <w:tc>
          <w:tcPr>
            <w:tcW w:w="794" w:type="dxa"/>
            <w:tcBorders>
              <w:top w:val="single" w:sz="8" w:space="0" w:color="auto"/>
              <w:left w:val="single" w:sz="4" w:space="0" w:color="auto"/>
              <w:bottom w:val="single" w:sz="8" w:space="0" w:color="auto"/>
              <w:right w:val="single" w:sz="8" w:space="0" w:color="auto"/>
            </w:tcBorders>
            <w:shd w:val="clear" w:color="auto" w:fill="auto"/>
            <w:textDirection w:val="btLr"/>
            <w:vAlign w:val="center"/>
            <w:hideMark/>
          </w:tcPr>
          <w:p w14:paraId="5E3A01D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LGDPN - razem</w:t>
            </w:r>
          </w:p>
        </w:tc>
      </w:tr>
      <w:tr w:rsidR="008056E2" w:rsidRPr="00123740" w14:paraId="654F0C99"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7EE185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1995</w:t>
            </w:r>
          </w:p>
        </w:tc>
        <w:tc>
          <w:tcPr>
            <w:tcW w:w="317" w:type="dxa"/>
            <w:tcBorders>
              <w:top w:val="nil"/>
              <w:left w:val="nil"/>
              <w:bottom w:val="single" w:sz="4" w:space="0" w:color="auto"/>
              <w:right w:val="single" w:sz="4" w:space="0" w:color="auto"/>
            </w:tcBorders>
            <w:shd w:val="clear" w:color="000000" w:fill="C4D79B"/>
            <w:noWrap/>
            <w:vAlign w:val="center"/>
            <w:hideMark/>
          </w:tcPr>
          <w:p w14:paraId="14289F5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7575AF5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ED545B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941</w:t>
            </w:r>
          </w:p>
        </w:tc>
        <w:tc>
          <w:tcPr>
            <w:tcW w:w="794" w:type="dxa"/>
            <w:tcBorders>
              <w:top w:val="nil"/>
              <w:left w:val="nil"/>
              <w:bottom w:val="single" w:sz="4" w:space="0" w:color="auto"/>
              <w:right w:val="single" w:sz="4" w:space="0" w:color="auto"/>
            </w:tcBorders>
            <w:shd w:val="clear" w:color="auto" w:fill="auto"/>
            <w:noWrap/>
            <w:vAlign w:val="center"/>
            <w:hideMark/>
          </w:tcPr>
          <w:p w14:paraId="16DF9F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1BF4B3D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5379</w:t>
            </w:r>
          </w:p>
        </w:tc>
        <w:tc>
          <w:tcPr>
            <w:tcW w:w="794" w:type="dxa"/>
            <w:tcBorders>
              <w:top w:val="nil"/>
              <w:left w:val="nil"/>
              <w:bottom w:val="single" w:sz="4" w:space="0" w:color="auto"/>
              <w:right w:val="single" w:sz="4" w:space="0" w:color="auto"/>
            </w:tcBorders>
            <w:shd w:val="clear" w:color="auto" w:fill="auto"/>
            <w:noWrap/>
            <w:vAlign w:val="center"/>
            <w:hideMark/>
          </w:tcPr>
          <w:p w14:paraId="15A3969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2648</w:t>
            </w:r>
          </w:p>
        </w:tc>
        <w:tc>
          <w:tcPr>
            <w:tcW w:w="794" w:type="dxa"/>
            <w:tcBorders>
              <w:top w:val="nil"/>
              <w:left w:val="nil"/>
              <w:bottom w:val="single" w:sz="4" w:space="0" w:color="auto"/>
              <w:right w:val="single" w:sz="4" w:space="0" w:color="auto"/>
            </w:tcBorders>
            <w:shd w:val="clear" w:color="auto" w:fill="auto"/>
            <w:noWrap/>
            <w:vAlign w:val="center"/>
            <w:hideMark/>
          </w:tcPr>
          <w:p w14:paraId="3FD42E9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647</w:t>
            </w:r>
          </w:p>
        </w:tc>
        <w:tc>
          <w:tcPr>
            <w:tcW w:w="794" w:type="dxa"/>
            <w:tcBorders>
              <w:top w:val="nil"/>
              <w:left w:val="nil"/>
              <w:bottom w:val="single" w:sz="4" w:space="0" w:color="auto"/>
              <w:right w:val="single" w:sz="4" w:space="0" w:color="auto"/>
            </w:tcBorders>
            <w:shd w:val="clear" w:color="auto" w:fill="auto"/>
            <w:noWrap/>
            <w:vAlign w:val="center"/>
            <w:hideMark/>
          </w:tcPr>
          <w:p w14:paraId="4A0D132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1270</w:t>
            </w:r>
          </w:p>
        </w:tc>
        <w:tc>
          <w:tcPr>
            <w:tcW w:w="794" w:type="dxa"/>
            <w:tcBorders>
              <w:top w:val="nil"/>
              <w:left w:val="nil"/>
              <w:bottom w:val="single" w:sz="4" w:space="0" w:color="auto"/>
              <w:right w:val="single" w:sz="4" w:space="0" w:color="auto"/>
            </w:tcBorders>
            <w:shd w:val="clear" w:color="auto" w:fill="auto"/>
            <w:noWrap/>
            <w:vAlign w:val="center"/>
            <w:hideMark/>
          </w:tcPr>
          <w:p w14:paraId="72A3A78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1498</w:t>
            </w:r>
          </w:p>
        </w:tc>
        <w:tc>
          <w:tcPr>
            <w:tcW w:w="794" w:type="dxa"/>
            <w:tcBorders>
              <w:top w:val="nil"/>
              <w:left w:val="nil"/>
              <w:bottom w:val="single" w:sz="4" w:space="0" w:color="auto"/>
              <w:right w:val="single" w:sz="4" w:space="0" w:color="auto"/>
            </w:tcBorders>
            <w:shd w:val="clear" w:color="auto" w:fill="auto"/>
            <w:noWrap/>
            <w:vAlign w:val="center"/>
            <w:hideMark/>
          </w:tcPr>
          <w:p w14:paraId="0B5E34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5383</w:t>
            </w:r>
          </w:p>
        </w:tc>
        <w:tc>
          <w:tcPr>
            <w:tcW w:w="794" w:type="dxa"/>
            <w:tcBorders>
              <w:top w:val="nil"/>
              <w:left w:val="nil"/>
              <w:bottom w:val="single" w:sz="4" w:space="0" w:color="auto"/>
              <w:right w:val="single" w:sz="4" w:space="0" w:color="auto"/>
            </w:tcBorders>
            <w:shd w:val="clear" w:color="auto" w:fill="auto"/>
            <w:noWrap/>
            <w:vAlign w:val="center"/>
            <w:hideMark/>
          </w:tcPr>
          <w:p w14:paraId="380603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9454</w:t>
            </w:r>
          </w:p>
        </w:tc>
        <w:tc>
          <w:tcPr>
            <w:tcW w:w="794" w:type="dxa"/>
            <w:tcBorders>
              <w:top w:val="nil"/>
              <w:left w:val="nil"/>
              <w:bottom w:val="single" w:sz="4" w:space="0" w:color="auto"/>
              <w:right w:val="single" w:sz="4" w:space="0" w:color="auto"/>
            </w:tcBorders>
            <w:shd w:val="clear" w:color="auto" w:fill="auto"/>
            <w:noWrap/>
            <w:vAlign w:val="center"/>
            <w:hideMark/>
          </w:tcPr>
          <w:p w14:paraId="59D0EAF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10347</w:t>
            </w:r>
          </w:p>
        </w:tc>
        <w:tc>
          <w:tcPr>
            <w:tcW w:w="794" w:type="dxa"/>
            <w:tcBorders>
              <w:top w:val="nil"/>
              <w:left w:val="nil"/>
              <w:bottom w:val="single" w:sz="4" w:space="0" w:color="auto"/>
              <w:right w:val="single" w:sz="8" w:space="0" w:color="auto"/>
            </w:tcBorders>
            <w:shd w:val="clear" w:color="auto" w:fill="auto"/>
            <w:noWrap/>
            <w:vAlign w:val="center"/>
            <w:hideMark/>
          </w:tcPr>
          <w:p w14:paraId="3ED3FAF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19801</w:t>
            </w:r>
          </w:p>
        </w:tc>
      </w:tr>
      <w:tr w:rsidR="008056E2" w:rsidRPr="00123740" w14:paraId="42FF648F"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4A33EFF"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5B4885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19DE507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00C097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1750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77A45A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3433</w:t>
            </w:r>
          </w:p>
        </w:tc>
        <w:tc>
          <w:tcPr>
            <w:tcW w:w="794" w:type="dxa"/>
            <w:tcBorders>
              <w:top w:val="nil"/>
              <w:left w:val="nil"/>
              <w:bottom w:val="single" w:sz="4" w:space="0" w:color="auto"/>
              <w:right w:val="single" w:sz="4" w:space="0" w:color="auto"/>
            </w:tcBorders>
            <w:shd w:val="clear" w:color="auto" w:fill="auto"/>
            <w:noWrap/>
            <w:vAlign w:val="center"/>
            <w:hideMark/>
          </w:tcPr>
          <w:p w14:paraId="28CF3D9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10687</w:t>
            </w:r>
          </w:p>
        </w:tc>
        <w:tc>
          <w:tcPr>
            <w:tcW w:w="794" w:type="dxa"/>
            <w:tcBorders>
              <w:top w:val="nil"/>
              <w:left w:val="nil"/>
              <w:bottom w:val="single" w:sz="4" w:space="0" w:color="auto"/>
              <w:right w:val="single" w:sz="4" w:space="0" w:color="auto"/>
            </w:tcBorders>
            <w:shd w:val="clear" w:color="auto" w:fill="auto"/>
            <w:noWrap/>
            <w:vAlign w:val="center"/>
            <w:hideMark/>
          </w:tcPr>
          <w:p w14:paraId="3179822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5075</w:t>
            </w:r>
          </w:p>
        </w:tc>
        <w:tc>
          <w:tcPr>
            <w:tcW w:w="794" w:type="dxa"/>
            <w:tcBorders>
              <w:top w:val="nil"/>
              <w:left w:val="nil"/>
              <w:bottom w:val="single" w:sz="4" w:space="0" w:color="auto"/>
              <w:right w:val="single" w:sz="4" w:space="0" w:color="auto"/>
            </w:tcBorders>
            <w:shd w:val="clear" w:color="auto" w:fill="auto"/>
            <w:noWrap/>
            <w:vAlign w:val="center"/>
            <w:hideMark/>
          </w:tcPr>
          <w:p w14:paraId="1D83A9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1293</w:t>
            </w:r>
          </w:p>
        </w:tc>
        <w:tc>
          <w:tcPr>
            <w:tcW w:w="794" w:type="dxa"/>
            <w:tcBorders>
              <w:top w:val="nil"/>
              <w:left w:val="nil"/>
              <w:bottom w:val="single" w:sz="4" w:space="0" w:color="auto"/>
              <w:right w:val="single" w:sz="4" w:space="0" w:color="auto"/>
            </w:tcBorders>
            <w:shd w:val="clear" w:color="auto" w:fill="auto"/>
            <w:noWrap/>
            <w:vAlign w:val="center"/>
            <w:hideMark/>
          </w:tcPr>
          <w:p w14:paraId="5EF9341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2385</w:t>
            </w:r>
          </w:p>
        </w:tc>
        <w:tc>
          <w:tcPr>
            <w:tcW w:w="794" w:type="dxa"/>
            <w:tcBorders>
              <w:top w:val="nil"/>
              <w:left w:val="nil"/>
              <w:bottom w:val="single" w:sz="4" w:space="0" w:color="auto"/>
              <w:right w:val="single" w:sz="4" w:space="0" w:color="auto"/>
            </w:tcBorders>
            <w:shd w:val="clear" w:color="auto" w:fill="auto"/>
            <w:noWrap/>
            <w:vAlign w:val="center"/>
            <w:hideMark/>
          </w:tcPr>
          <w:p w14:paraId="1950EE9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2738</w:t>
            </w:r>
          </w:p>
        </w:tc>
        <w:tc>
          <w:tcPr>
            <w:tcW w:w="794" w:type="dxa"/>
            <w:tcBorders>
              <w:top w:val="nil"/>
              <w:left w:val="nil"/>
              <w:bottom w:val="single" w:sz="4" w:space="0" w:color="auto"/>
              <w:right w:val="single" w:sz="4" w:space="0" w:color="auto"/>
            </w:tcBorders>
            <w:shd w:val="clear" w:color="auto" w:fill="auto"/>
            <w:noWrap/>
            <w:vAlign w:val="center"/>
            <w:hideMark/>
          </w:tcPr>
          <w:p w14:paraId="50DDD7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10884</w:t>
            </w:r>
          </w:p>
        </w:tc>
        <w:tc>
          <w:tcPr>
            <w:tcW w:w="794" w:type="dxa"/>
            <w:tcBorders>
              <w:top w:val="nil"/>
              <w:left w:val="nil"/>
              <w:bottom w:val="single" w:sz="4" w:space="0" w:color="auto"/>
              <w:right w:val="single" w:sz="4" w:space="0" w:color="auto"/>
            </w:tcBorders>
            <w:shd w:val="clear" w:color="auto" w:fill="auto"/>
            <w:noWrap/>
            <w:vAlign w:val="center"/>
            <w:hideMark/>
          </w:tcPr>
          <w:p w14:paraId="69965A4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19330</w:t>
            </w:r>
          </w:p>
        </w:tc>
        <w:tc>
          <w:tcPr>
            <w:tcW w:w="794" w:type="dxa"/>
            <w:tcBorders>
              <w:top w:val="nil"/>
              <w:left w:val="nil"/>
              <w:bottom w:val="single" w:sz="4" w:space="0" w:color="auto"/>
              <w:right w:val="single" w:sz="4" w:space="0" w:color="auto"/>
            </w:tcBorders>
            <w:shd w:val="clear" w:color="auto" w:fill="auto"/>
            <w:noWrap/>
            <w:vAlign w:val="center"/>
            <w:hideMark/>
          </w:tcPr>
          <w:p w14:paraId="48134FC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18915</w:t>
            </w:r>
          </w:p>
        </w:tc>
        <w:tc>
          <w:tcPr>
            <w:tcW w:w="794" w:type="dxa"/>
            <w:tcBorders>
              <w:top w:val="nil"/>
              <w:left w:val="nil"/>
              <w:bottom w:val="single" w:sz="4" w:space="0" w:color="auto"/>
              <w:right w:val="single" w:sz="8" w:space="0" w:color="auto"/>
            </w:tcBorders>
            <w:shd w:val="clear" w:color="auto" w:fill="auto"/>
            <w:noWrap/>
            <w:vAlign w:val="center"/>
            <w:hideMark/>
          </w:tcPr>
          <w:p w14:paraId="27E97A2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38245</w:t>
            </w:r>
          </w:p>
        </w:tc>
      </w:tr>
      <w:tr w:rsidR="008056E2" w:rsidRPr="00123740" w14:paraId="500D6427"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5AC1A59A"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51FAF51D"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239A3028"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36211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426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A0F9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730</w:t>
            </w:r>
          </w:p>
        </w:tc>
        <w:tc>
          <w:tcPr>
            <w:tcW w:w="794" w:type="dxa"/>
            <w:tcBorders>
              <w:top w:val="nil"/>
              <w:left w:val="nil"/>
              <w:bottom w:val="single" w:sz="4" w:space="0" w:color="auto"/>
              <w:right w:val="single" w:sz="4" w:space="0" w:color="auto"/>
            </w:tcBorders>
            <w:shd w:val="clear" w:color="auto" w:fill="auto"/>
            <w:noWrap/>
            <w:vAlign w:val="center"/>
            <w:hideMark/>
          </w:tcPr>
          <w:p w14:paraId="4AA1C3E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2162</w:t>
            </w:r>
          </w:p>
        </w:tc>
        <w:tc>
          <w:tcPr>
            <w:tcW w:w="794" w:type="dxa"/>
            <w:tcBorders>
              <w:top w:val="nil"/>
              <w:left w:val="nil"/>
              <w:bottom w:val="single" w:sz="4" w:space="0" w:color="auto"/>
              <w:right w:val="single" w:sz="4" w:space="0" w:color="auto"/>
            </w:tcBorders>
            <w:shd w:val="clear" w:color="auto" w:fill="auto"/>
            <w:noWrap/>
            <w:vAlign w:val="center"/>
            <w:hideMark/>
          </w:tcPr>
          <w:p w14:paraId="3AE572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1129</w:t>
            </w:r>
          </w:p>
        </w:tc>
        <w:tc>
          <w:tcPr>
            <w:tcW w:w="794" w:type="dxa"/>
            <w:tcBorders>
              <w:top w:val="nil"/>
              <w:left w:val="nil"/>
              <w:bottom w:val="single" w:sz="4" w:space="0" w:color="auto"/>
              <w:right w:val="single" w:sz="4" w:space="0" w:color="auto"/>
            </w:tcBorders>
            <w:shd w:val="clear" w:color="auto" w:fill="auto"/>
            <w:noWrap/>
            <w:vAlign w:val="center"/>
            <w:hideMark/>
          </w:tcPr>
          <w:p w14:paraId="0F779BB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281</w:t>
            </w:r>
          </w:p>
        </w:tc>
        <w:tc>
          <w:tcPr>
            <w:tcW w:w="794" w:type="dxa"/>
            <w:tcBorders>
              <w:top w:val="nil"/>
              <w:left w:val="nil"/>
              <w:bottom w:val="single" w:sz="4" w:space="0" w:color="auto"/>
              <w:right w:val="single" w:sz="4" w:space="0" w:color="auto"/>
            </w:tcBorders>
            <w:shd w:val="clear" w:color="auto" w:fill="auto"/>
            <w:noWrap/>
            <w:vAlign w:val="center"/>
            <w:hideMark/>
          </w:tcPr>
          <w:p w14:paraId="7A9C666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560</w:t>
            </w:r>
          </w:p>
        </w:tc>
        <w:tc>
          <w:tcPr>
            <w:tcW w:w="794" w:type="dxa"/>
            <w:tcBorders>
              <w:top w:val="nil"/>
              <w:left w:val="nil"/>
              <w:bottom w:val="single" w:sz="4" w:space="0" w:color="auto"/>
              <w:right w:val="single" w:sz="4" w:space="0" w:color="auto"/>
            </w:tcBorders>
            <w:shd w:val="clear" w:color="auto" w:fill="auto"/>
            <w:noWrap/>
            <w:vAlign w:val="center"/>
            <w:hideMark/>
          </w:tcPr>
          <w:p w14:paraId="5D10A75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657</w:t>
            </w:r>
          </w:p>
        </w:tc>
        <w:tc>
          <w:tcPr>
            <w:tcW w:w="794" w:type="dxa"/>
            <w:tcBorders>
              <w:top w:val="nil"/>
              <w:left w:val="nil"/>
              <w:bottom w:val="single" w:sz="4" w:space="0" w:color="auto"/>
              <w:right w:val="single" w:sz="4" w:space="0" w:color="auto"/>
            </w:tcBorders>
            <w:shd w:val="clear" w:color="auto" w:fill="auto"/>
            <w:noWrap/>
            <w:vAlign w:val="center"/>
            <w:hideMark/>
          </w:tcPr>
          <w:p w14:paraId="62F0006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2519</w:t>
            </w:r>
          </w:p>
        </w:tc>
        <w:tc>
          <w:tcPr>
            <w:tcW w:w="794" w:type="dxa"/>
            <w:tcBorders>
              <w:top w:val="nil"/>
              <w:left w:val="nil"/>
              <w:bottom w:val="single" w:sz="4" w:space="0" w:color="auto"/>
              <w:right w:val="single" w:sz="4" w:space="0" w:color="auto"/>
            </w:tcBorders>
            <w:shd w:val="clear" w:color="auto" w:fill="auto"/>
            <w:noWrap/>
            <w:vAlign w:val="center"/>
            <w:hideMark/>
          </w:tcPr>
          <w:p w14:paraId="2C4B724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4069</w:t>
            </w:r>
          </w:p>
        </w:tc>
        <w:tc>
          <w:tcPr>
            <w:tcW w:w="794" w:type="dxa"/>
            <w:tcBorders>
              <w:top w:val="nil"/>
              <w:left w:val="nil"/>
              <w:bottom w:val="single" w:sz="4" w:space="0" w:color="auto"/>
              <w:right w:val="single" w:sz="4" w:space="0" w:color="auto"/>
            </w:tcBorders>
            <w:shd w:val="clear" w:color="auto" w:fill="auto"/>
            <w:noWrap/>
            <w:vAlign w:val="center"/>
            <w:hideMark/>
          </w:tcPr>
          <w:p w14:paraId="656C4DA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4395</w:t>
            </w:r>
          </w:p>
        </w:tc>
        <w:tc>
          <w:tcPr>
            <w:tcW w:w="794" w:type="dxa"/>
            <w:tcBorders>
              <w:top w:val="nil"/>
              <w:left w:val="nil"/>
              <w:bottom w:val="single" w:sz="4" w:space="0" w:color="auto"/>
              <w:right w:val="single" w:sz="8" w:space="0" w:color="auto"/>
            </w:tcBorders>
            <w:shd w:val="clear" w:color="auto" w:fill="auto"/>
            <w:noWrap/>
            <w:vAlign w:val="center"/>
            <w:hideMark/>
          </w:tcPr>
          <w:p w14:paraId="06ED136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8464</w:t>
            </w:r>
          </w:p>
        </w:tc>
      </w:tr>
      <w:tr w:rsidR="008056E2" w:rsidRPr="00123740" w14:paraId="75D9C446"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CC805E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2000</w:t>
            </w:r>
          </w:p>
        </w:tc>
        <w:tc>
          <w:tcPr>
            <w:tcW w:w="317" w:type="dxa"/>
            <w:tcBorders>
              <w:top w:val="nil"/>
              <w:left w:val="nil"/>
              <w:bottom w:val="single" w:sz="4" w:space="0" w:color="auto"/>
              <w:right w:val="single" w:sz="4" w:space="0" w:color="auto"/>
            </w:tcBorders>
            <w:shd w:val="clear" w:color="000000" w:fill="C4D79B"/>
            <w:noWrap/>
            <w:vAlign w:val="center"/>
            <w:hideMark/>
          </w:tcPr>
          <w:p w14:paraId="10986C88"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288548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320997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936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AB2CF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1790</w:t>
            </w:r>
          </w:p>
        </w:tc>
        <w:tc>
          <w:tcPr>
            <w:tcW w:w="794" w:type="dxa"/>
            <w:tcBorders>
              <w:top w:val="nil"/>
              <w:left w:val="nil"/>
              <w:bottom w:val="single" w:sz="4" w:space="0" w:color="auto"/>
              <w:right w:val="single" w:sz="4" w:space="0" w:color="auto"/>
            </w:tcBorders>
            <w:shd w:val="clear" w:color="auto" w:fill="auto"/>
            <w:noWrap/>
            <w:vAlign w:val="center"/>
            <w:hideMark/>
          </w:tcPr>
          <w:p w14:paraId="05E8B9F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4887</w:t>
            </w:r>
          </w:p>
        </w:tc>
        <w:tc>
          <w:tcPr>
            <w:tcW w:w="794" w:type="dxa"/>
            <w:tcBorders>
              <w:top w:val="nil"/>
              <w:left w:val="nil"/>
              <w:bottom w:val="single" w:sz="4" w:space="0" w:color="auto"/>
              <w:right w:val="single" w:sz="4" w:space="0" w:color="auto"/>
            </w:tcBorders>
            <w:shd w:val="clear" w:color="auto" w:fill="auto"/>
            <w:noWrap/>
            <w:vAlign w:val="center"/>
            <w:hideMark/>
          </w:tcPr>
          <w:p w14:paraId="4C3295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2308</w:t>
            </w:r>
          </w:p>
        </w:tc>
        <w:tc>
          <w:tcPr>
            <w:tcW w:w="794" w:type="dxa"/>
            <w:tcBorders>
              <w:top w:val="nil"/>
              <w:left w:val="nil"/>
              <w:bottom w:val="single" w:sz="4" w:space="0" w:color="auto"/>
              <w:right w:val="single" w:sz="4" w:space="0" w:color="auto"/>
            </w:tcBorders>
            <w:shd w:val="clear" w:color="auto" w:fill="auto"/>
            <w:noWrap/>
            <w:vAlign w:val="center"/>
            <w:hideMark/>
          </w:tcPr>
          <w:p w14:paraId="4B9614F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573</w:t>
            </w:r>
          </w:p>
        </w:tc>
        <w:tc>
          <w:tcPr>
            <w:tcW w:w="794" w:type="dxa"/>
            <w:tcBorders>
              <w:top w:val="nil"/>
              <w:left w:val="nil"/>
              <w:bottom w:val="single" w:sz="4" w:space="0" w:color="auto"/>
              <w:right w:val="single" w:sz="4" w:space="0" w:color="auto"/>
            </w:tcBorders>
            <w:shd w:val="clear" w:color="auto" w:fill="auto"/>
            <w:noWrap/>
            <w:vAlign w:val="center"/>
            <w:hideMark/>
          </w:tcPr>
          <w:p w14:paraId="57AE525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1165</w:t>
            </w:r>
          </w:p>
        </w:tc>
        <w:tc>
          <w:tcPr>
            <w:tcW w:w="794" w:type="dxa"/>
            <w:tcBorders>
              <w:top w:val="nil"/>
              <w:left w:val="nil"/>
              <w:bottom w:val="single" w:sz="4" w:space="0" w:color="auto"/>
              <w:right w:val="single" w:sz="4" w:space="0" w:color="auto"/>
            </w:tcBorders>
            <w:shd w:val="clear" w:color="auto" w:fill="auto"/>
            <w:noWrap/>
            <w:vAlign w:val="center"/>
            <w:hideMark/>
          </w:tcPr>
          <w:p w14:paraId="5598D5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1285</w:t>
            </w:r>
          </w:p>
        </w:tc>
        <w:tc>
          <w:tcPr>
            <w:tcW w:w="794" w:type="dxa"/>
            <w:tcBorders>
              <w:top w:val="nil"/>
              <w:left w:val="nil"/>
              <w:bottom w:val="single" w:sz="4" w:space="0" w:color="auto"/>
              <w:right w:val="single" w:sz="4" w:space="0" w:color="auto"/>
            </w:tcBorders>
            <w:shd w:val="clear" w:color="auto" w:fill="auto"/>
            <w:noWrap/>
            <w:vAlign w:val="center"/>
            <w:hideMark/>
          </w:tcPr>
          <w:p w14:paraId="634094E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4624</w:t>
            </w:r>
          </w:p>
        </w:tc>
        <w:tc>
          <w:tcPr>
            <w:tcW w:w="794" w:type="dxa"/>
            <w:tcBorders>
              <w:top w:val="nil"/>
              <w:left w:val="nil"/>
              <w:bottom w:val="single" w:sz="4" w:space="0" w:color="auto"/>
              <w:right w:val="single" w:sz="4" w:space="0" w:color="auto"/>
            </w:tcBorders>
            <w:shd w:val="clear" w:color="auto" w:fill="auto"/>
            <w:noWrap/>
            <w:vAlign w:val="center"/>
            <w:hideMark/>
          </w:tcPr>
          <w:p w14:paraId="3F9E629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8211</w:t>
            </w:r>
          </w:p>
        </w:tc>
        <w:tc>
          <w:tcPr>
            <w:tcW w:w="794" w:type="dxa"/>
            <w:tcBorders>
              <w:top w:val="nil"/>
              <w:left w:val="nil"/>
              <w:bottom w:val="single" w:sz="4" w:space="0" w:color="auto"/>
              <w:right w:val="single" w:sz="4" w:space="0" w:color="auto"/>
            </w:tcBorders>
            <w:shd w:val="clear" w:color="auto" w:fill="auto"/>
            <w:noWrap/>
            <w:vAlign w:val="center"/>
            <w:hideMark/>
          </w:tcPr>
          <w:p w14:paraId="3A39764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9357</w:t>
            </w:r>
          </w:p>
        </w:tc>
        <w:tc>
          <w:tcPr>
            <w:tcW w:w="794" w:type="dxa"/>
            <w:tcBorders>
              <w:top w:val="nil"/>
              <w:left w:val="nil"/>
              <w:bottom w:val="single" w:sz="4" w:space="0" w:color="auto"/>
              <w:right w:val="single" w:sz="8" w:space="0" w:color="auto"/>
            </w:tcBorders>
            <w:shd w:val="clear" w:color="auto" w:fill="auto"/>
            <w:noWrap/>
            <w:vAlign w:val="center"/>
            <w:hideMark/>
          </w:tcPr>
          <w:p w14:paraId="497A59F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17568</w:t>
            </w:r>
          </w:p>
        </w:tc>
      </w:tr>
      <w:tr w:rsidR="008056E2" w:rsidRPr="00123740" w14:paraId="424D5FB3"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3E4B9B14"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5892C9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A80DDB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C6CA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1823</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6159A8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3643</w:t>
            </w:r>
          </w:p>
        </w:tc>
        <w:tc>
          <w:tcPr>
            <w:tcW w:w="794" w:type="dxa"/>
            <w:tcBorders>
              <w:top w:val="nil"/>
              <w:left w:val="nil"/>
              <w:bottom w:val="single" w:sz="4" w:space="0" w:color="auto"/>
              <w:right w:val="single" w:sz="4" w:space="0" w:color="auto"/>
            </w:tcBorders>
            <w:shd w:val="clear" w:color="auto" w:fill="auto"/>
            <w:noWrap/>
            <w:vAlign w:val="center"/>
            <w:hideMark/>
          </w:tcPr>
          <w:p w14:paraId="479037A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11077</w:t>
            </w:r>
          </w:p>
        </w:tc>
        <w:tc>
          <w:tcPr>
            <w:tcW w:w="794" w:type="dxa"/>
            <w:tcBorders>
              <w:top w:val="nil"/>
              <w:left w:val="nil"/>
              <w:bottom w:val="single" w:sz="4" w:space="0" w:color="auto"/>
              <w:right w:val="single" w:sz="4" w:space="0" w:color="auto"/>
            </w:tcBorders>
            <w:shd w:val="clear" w:color="auto" w:fill="auto"/>
            <w:noWrap/>
            <w:vAlign w:val="center"/>
            <w:hideMark/>
          </w:tcPr>
          <w:p w14:paraId="02B438C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5153</w:t>
            </w:r>
          </w:p>
        </w:tc>
        <w:tc>
          <w:tcPr>
            <w:tcW w:w="794" w:type="dxa"/>
            <w:tcBorders>
              <w:top w:val="nil"/>
              <w:left w:val="nil"/>
              <w:bottom w:val="single" w:sz="4" w:space="0" w:color="auto"/>
              <w:right w:val="single" w:sz="4" w:space="0" w:color="auto"/>
            </w:tcBorders>
            <w:shd w:val="clear" w:color="auto" w:fill="auto"/>
            <w:noWrap/>
            <w:vAlign w:val="center"/>
            <w:hideMark/>
          </w:tcPr>
          <w:p w14:paraId="56F39AE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1391</w:t>
            </w:r>
          </w:p>
        </w:tc>
        <w:tc>
          <w:tcPr>
            <w:tcW w:w="794" w:type="dxa"/>
            <w:tcBorders>
              <w:top w:val="nil"/>
              <w:left w:val="nil"/>
              <w:bottom w:val="single" w:sz="4" w:space="0" w:color="auto"/>
              <w:right w:val="single" w:sz="4" w:space="0" w:color="auto"/>
            </w:tcBorders>
            <w:shd w:val="clear" w:color="auto" w:fill="auto"/>
            <w:noWrap/>
            <w:vAlign w:val="center"/>
            <w:hideMark/>
          </w:tcPr>
          <w:p w14:paraId="5A89D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2443</w:t>
            </w:r>
          </w:p>
        </w:tc>
        <w:tc>
          <w:tcPr>
            <w:tcW w:w="794" w:type="dxa"/>
            <w:tcBorders>
              <w:top w:val="nil"/>
              <w:left w:val="nil"/>
              <w:bottom w:val="single" w:sz="4" w:space="0" w:color="auto"/>
              <w:right w:val="single" w:sz="4" w:space="0" w:color="auto"/>
            </w:tcBorders>
            <w:shd w:val="clear" w:color="auto" w:fill="auto"/>
            <w:noWrap/>
            <w:vAlign w:val="center"/>
            <w:hideMark/>
          </w:tcPr>
          <w:p w14:paraId="7576389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2855</w:t>
            </w:r>
          </w:p>
        </w:tc>
        <w:tc>
          <w:tcPr>
            <w:tcW w:w="794" w:type="dxa"/>
            <w:tcBorders>
              <w:top w:val="nil"/>
              <w:left w:val="nil"/>
              <w:bottom w:val="single" w:sz="4" w:space="0" w:color="auto"/>
              <w:right w:val="single" w:sz="4" w:space="0" w:color="auto"/>
            </w:tcBorders>
            <w:shd w:val="clear" w:color="auto" w:fill="auto"/>
            <w:noWrap/>
            <w:vAlign w:val="center"/>
            <w:hideMark/>
          </w:tcPr>
          <w:p w14:paraId="5365B08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11582</w:t>
            </w:r>
          </w:p>
        </w:tc>
        <w:tc>
          <w:tcPr>
            <w:tcW w:w="794" w:type="dxa"/>
            <w:tcBorders>
              <w:top w:val="nil"/>
              <w:left w:val="nil"/>
              <w:bottom w:val="single" w:sz="4" w:space="0" w:color="auto"/>
              <w:right w:val="single" w:sz="4" w:space="0" w:color="auto"/>
            </w:tcBorders>
            <w:shd w:val="clear" w:color="auto" w:fill="auto"/>
            <w:noWrap/>
            <w:vAlign w:val="center"/>
            <w:hideMark/>
          </w:tcPr>
          <w:p w14:paraId="7F3203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20453</w:t>
            </w:r>
          </w:p>
        </w:tc>
        <w:tc>
          <w:tcPr>
            <w:tcW w:w="794" w:type="dxa"/>
            <w:tcBorders>
              <w:top w:val="nil"/>
              <w:left w:val="nil"/>
              <w:bottom w:val="single" w:sz="4" w:space="0" w:color="auto"/>
              <w:right w:val="single" w:sz="4" w:space="0" w:color="auto"/>
            </w:tcBorders>
            <w:shd w:val="clear" w:color="auto" w:fill="auto"/>
            <w:noWrap/>
            <w:vAlign w:val="center"/>
            <w:hideMark/>
          </w:tcPr>
          <w:p w14:paraId="3CB8A6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19514</w:t>
            </w:r>
          </w:p>
        </w:tc>
        <w:tc>
          <w:tcPr>
            <w:tcW w:w="794" w:type="dxa"/>
            <w:tcBorders>
              <w:top w:val="nil"/>
              <w:left w:val="nil"/>
              <w:bottom w:val="single" w:sz="4" w:space="0" w:color="auto"/>
              <w:right w:val="single" w:sz="8" w:space="0" w:color="auto"/>
            </w:tcBorders>
            <w:shd w:val="clear" w:color="auto" w:fill="auto"/>
            <w:noWrap/>
            <w:vAlign w:val="center"/>
            <w:hideMark/>
          </w:tcPr>
          <w:p w14:paraId="12D2F6A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39967</w:t>
            </w:r>
          </w:p>
        </w:tc>
      </w:tr>
      <w:tr w:rsidR="008056E2" w:rsidRPr="00123740" w14:paraId="2D7D7D3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D5D399C"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C77D88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4CB9CDF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F1F556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01AF2C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715</w:t>
            </w:r>
          </w:p>
        </w:tc>
        <w:tc>
          <w:tcPr>
            <w:tcW w:w="794" w:type="dxa"/>
            <w:tcBorders>
              <w:top w:val="nil"/>
              <w:left w:val="nil"/>
              <w:bottom w:val="single" w:sz="4" w:space="0" w:color="auto"/>
              <w:right w:val="single" w:sz="4" w:space="0" w:color="auto"/>
            </w:tcBorders>
            <w:shd w:val="clear" w:color="auto" w:fill="auto"/>
            <w:noWrap/>
            <w:vAlign w:val="center"/>
            <w:hideMark/>
          </w:tcPr>
          <w:p w14:paraId="64E0B1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2210</w:t>
            </w:r>
          </w:p>
        </w:tc>
        <w:tc>
          <w:tcPr>
            <w:tcW w:w="794" w:type="dxa"/>
            <w:tcBorders>
              <w:top w:val="nil"/>
              <w:left w:val="nil"/>
              <w:bottom w:val="single" w:sz="4" w:space="0" w:color="auto"/>
              <w:right w:val="single" w:sz="4" w:space="0" w:color="auto"/>
            </w:tcBorders>
            <w:shd w:val="clear" w:color="auto" w:fill="auto"/>
            <w:noWrap/>
            <w:vAlign w:val="center"/>
            <w:hideMark/>
          </w:tcPr>
          <w:p w14:paraId="1AFCF93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1093</w:t>
            </w:r>
          </w:p>
        </w:tc>
        <w:tc>
          <w:tcPr>
            <w:tcW w:w="794" w:type="dxa"/>
            <w:tcBorders>
              <w:top w:val="nil"/>
              <w:left w:val="nil"/>
              <w:bottom w:val="single" w:sz="4" w:space="0" w:color="auto"/>
              <w:right w:val="single" w:sz="4" w:space="0" w:color="auto"/>
            </w:tcBorders>
            <w:shd w:val="clear" w:color="auto" w:fill="auto"/>
            <w:noWrap/>
            <w:vAlign w:val="center"/>
            <w:hideMark/>
          </w:tcPr>
          <w:p w14:paraId="75F143F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263</w:t>
            </w:r>
          </w:p>
        </w:tc>
        <w:tc>
          <w:tcPr>
            <w:tcW w:w="794" w:type="dxa"/>
            <w:tcBorders>
              <w:top w:val="nil"/>
              <w:left w:val="nil"/>
              <w:bottom w:val="single" w:sz="4" w:space="0" w:color="auto"/>
              <w:right w:val="single" w:sz="4" w:space="0" w:color="auto"/>
            </w:tcBorders>
            <w:shd w:val="clear" w:color="auto" w:fill="auto"/>
            <w:noWrap/>
            <w:vAlign w:val="center"/>
            <w:hideMark/>
          </w:tcPr>
          <w:p w14:paraId="43CA23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561</w:t>
            </w:r>
          </w:p>
        </w:tc>
        <w:tc>
          <w:tcPr>
            <w:tcW w:w="794" w:type="dxa"/>
            <w:tcBorders>
              <w:top w:val="nil"/>
              <w:left w:val="nil"/>
              <w:bottom w:val="single" w:sz="4" w:space="0" w:color="auto"/>
              <w:right w:val="single" w:sz="4" w:space="0" w:color="auto"/>
            </w:tcBorders>
            <w:shd w:val="clear" w:color="auto" w:fill="auto"/>
            <w:noWrap/>
            <w:vAlign w:val="center"/>
            <w:hideMark/>
          </w:tcPr>
          <w:p w14:paraId="3CC71A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646</w:t>
            </w:r>
          </w:p>
        </w:tc>
        <w:tc>
          <w:tcPr>
            <w:tcW w:w="794" w:type="dxa"/>
            <w:tcBorders>
              <w:top w:val="nil"/>
              <w:left w:val="nil"/>
              <w:bottom w:val="single" w:sz="4" w:space="0" w:color="auto"/>
              <w:right w:val="single" w:sz="4" w:space="0" w:color="auto"/>
            </w:tcBorders>
            <w:shd w:val="clear" w:color="auto" w:fill="auto"/>
            <w:noWrap/>
            <w:vAlign w:val="center"/>
            <w:hideMark/>
          </w:tcPr>
          <w:p w14:paraId="3D44465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2482</w:t>
            </w:r>
          </w:p>
        </w:tc>
        <w:tc>
          <w:tcPr>
            <w:tcW w:w="794" w:type="dxa"/>
            <w:tcBorders>
              <w:top w:val="nil"/>
              <w:left w:val="nil"/>
              <w:bottom w:val="single" w:sz="4" w:space="0" w:color="auto"/>
              <w:right w:val="single" w:sz="4" w:space="0" w:color="auto"/>
            </w:tcBorders>
            <w:shd w:val="clear" w:color="auto" w:fill="auto"/>
            <w:noWrap/>
            <w:vAlign w:val="center"/>
            <w:hideMark/>
          </w:tcPr>
          <w:p w14:paraId="7F4BDD4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4145</w:t>
            </w:r>
          </w:p>
        </w:tc>
        <w:tc>
          <w:tcPr>
            <w:tcW w:w="794" w:type="dxa"/>
            <w:tcBorders>
              <w:top w:val="nil"/>
              <w:left w:val="nil"/>
              <w:bottom w:val="single" w:sz="4" w:space="0" w:color="auto"/>
              <w:right w:val="single" w:sz="4" w:space="0" w:color="auto"/>
            </w:tcBorders>
            <w:shd w:val="clear" w:color="auto" w:fill="auto"/>
            <w:noWrap/>
            <w:vAlign w:val="center"/>
            <w:hideMark/>
          </w:tcPr>
          <w:p w14:paraId="1C7422C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w:t>
            </w:r>
          </w:p>
        </w:tc>
        <w:tc>
          <w:tcPr>
            <w:tcW w:w="794" w:type="dxa"/>
            <w:tcBorders>
              <w:top w:val="nil"/>
              <w:left w:val="nil"/>
              <w:bottom w:val="single" w:sz="4" w:space="0" w:color="auto"/>
              <w:right w:val="single" w:sz="8" w:space="0" w:color="auto"/>
            </w:tcBorders>
            <w:shd w:val="clear" w:color="auto" w:fill="auto"/>
            <w:noWrap/>
            <w:vAlign w:val="center"/>
            <w:hideMark/>
          </w:tcPr>
          <w:p w14:paraId="2E66815C"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8485</w:t>
            </w:r>
          </w:p>
        </w:tc>
      </w:tr>
      <w:tr w:rsidR="008056E2" w:rsidRPr="00123740" w14:paraId="430E0ED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2388150"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2005</w:t>
            </w:r>
          </w:p>
        </w:tc>
        <w:tc>
          <w:tcPr>
            <w:tcW w:w="317" w:type="dxa"/>
            <w:tcBorders>
              <w:top w:val="nil"/>
              <w:left w:val="nil"/>
              <w:bottom w:val="single" w:sz="4" w:space="0" w:color="auto"/>
              <w:right w:val="single" w:sz="4" w:space="0" w:color="auto"/>
            </w:tcBorders>
            <w:shd w:val="clear" w:color="000000" w:fill="C4D79B"/>
            <w:noWrap/>
            <w:vAlign w:val="center"/>
            <w:hideMark/>
          </w:tcPr>
          <w:p w14:paraId="0CC5C2F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19D53C9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4827C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815</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CE62FD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1467</w:t>
            </w:r>
          </w:p>
        </w:tc>
        <w:tc>
          <w:tcPr>
            <w:tcW w:w="794" w:type="dxa"/>
            <w:tcBorders>
              <w:top w:val="nil"/>
              <w:left w:val="nil"/>
              <w:bottom w:val="single" w:sz="4" w:space="0" w:color="auto"/>
              <w:right w:val="single" w:sz="4" w:space="0" w:color="auto"/>
            </w:tcBorders>
            <w:shd w:val="clear" w:color="auto" w:fill="auto"/>
            <w:noWrap/>
            <w:vAlign w:val="center"/>
            <w:hideMark/>
          </w:tcPr>
          <w:p w14:paraId="65C738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4143</w:t>
            </w:r>
          </w:p>
        </w:tc>
        <w:tc>
          <w:tcPr>
            <w:tcW w:w="794" w:type="dxa"/>
            <w:tcBorders>
              <w:top w:val="nil"/>
              <w:left w:val="nil"/>
              <w:bottom w:val="single" w:sz="4" w:space="0" w:color="auto"/>
              <w:right w:val="single" w:sz="4" w:space="0" w:color="auto"/>
            </w:tcBorders>
            <w:shd w:val="clear" w:color="auto" w:fill="auto"/>
            <w:noWrap/>
            <w:vAlign w:val="center"/>
            <w:hideMark/>
          </w:tcPr>
          <w:p w14:paraId="26CDAE0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2035</w:t>
            </w:r>
          </w:p>
        </w:tc>
        <w:tc>
          <w:tcPr>
            <w:tcW w:w="794" w:type="dxa"/>
            <w:tcBorders>
              <w:top w:val="nil"/>
              <w:left w:val="nil"/>
              <w:bottom w:val="single" w:sz="4" w:space="0" w:color="auto"/>
              <w:right w:val="single" w:sz="4" w:space="0" w:color="auto"/>
            </w:tcBorders>
            <w:shd w:val="clear" w:color="auto" w:fill="auto"/>
            <w:noWrap/>
            <w:vAlign w:val="center"/>
            <w:hideMark/>
          </w:tcPr>
          <w:p w14:paraId="3B9B28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470</w:t>
            </w:r>
          </w:p>
        </w:tc>
        <w:tc>
          <w:tcPr>
            <w:tcW w:w="794" w:type="dxa"/>
            <w:tcBorders>
              <w:top w:val="nil"/>
              <w:left w:val="nil"/>
              <w:bottom w:val="single" w:sz="4" w:space="0" w:color="auto"/>
              <w:right w:val="single" w:sz="4" w:space="0" w:color="auto"/>
            </w:tcBorders>
            <w:shd w:val="clear" w:color="auto" w:fill="auto"/>
            <w:noWrap/>
            <w:vAlign w:val="center"/>
            <w:hideMark/>
          </w:tcPr>
          <w:p w14:paraId="4A7AFDE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987</w:t>
            </w:r>
          </w:p>
        </w:tc>
        <w:tc>
          <w:tcPr>
            <w:tcW w:w="794" w:type="dxa"/>
            <w:tcBorders>
              <w:top w:val="nil"/>
              <w:left w:val="nil"/>
              <w:bottom w:val="single" w:sz="4" w:space="0" w:color="auto"/>
              <w:right w:val="single" w:sz="4" w:space="0" w:color="auto"/>
            </w:tcBorders>
            <w:shd w:val="clear" w:color="auto" w:fill="auto"/>
            <w:noWrap/>
            <w:vAlign w:val="center"/>
            <w:hideMark/>
          </w:tcPr>
          <w:p w14:paraId="6B6B3E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1112</w:t>
            </w:r>
          </w:p>
        </w:tc>
        <w:tc>
          <w:tcPr>
            <w:tcW w:w="794" w:type="dxa"/>
            <w:tcBorders>
              <w:top w:val="nil"/>
              <w:left w:val="nil"/>
              <w:bottom w:val="single" w:sz="4" w:space="0" w:color="auto"/>
              <w:right w:val="single" w:sz="4" w:space="0" w:color="auto"/>
            </w:tcBorders>
            <w:shd w:val="clear" w:color="auto" w:fill="auto"/>
            <w:noWrap/>
            <w:vAlign w:val="center"/>
            <w:hideMark/>
          </w:tcPr>
          <w:p w14:paraId="0C38E00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3872</w:t>
            </w:r>
          </w:p>
        </w:tc>
        <w:tc>
          <w:tcPr>
            <w:tcW w:w="794" w:type="dxa"/>
            <w:tcBorders>
              <w:top w:val="nil"/>
              <w:left w:val="nil"/>
              <w:bottom w:val="single" w:sz="4" w:space="0" w:color="auto"/>
              <w:right w:val="single" w:sz="4" w:space="0" w:color="auto"/>
            </w:tcBorders>
            <w:shd w:val="clear" w:color="auto" w:fill="auto"/>
            <w:noWrap/>
            <w:vAlign w:val="center"/>
            <w:hideMark/>
          </w:tcPr>
          <w:p w14:paraId="7CF73BE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6878</w:t>
            </w:r>
          </w:p>
        </w:tc>
        <w:tc>
          <w:tcPr>
            <w:tcW w:w="794" w:type="dxa"/>
            <w:tcBorders>
              <w:top w:val="nil"/>
              <w:left w:val="nil"/>
              <w:bottom w:val="single" w:sz="4" w:space="0" w:color="auto"/>
              <w:right w:val="single" w:sz="4" w:space="0" w:color="auto"/>
            </w:tcBorders>
            <w:shd w:val="clear" w:color="auto" w:fill="auto"/>
            <w:noWrap/>
            <w:vAlign w:val="center"/>
            <w:hideMark/>
          </w:tcPr>
          <w:p w14:paraId="33C1816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8023</w:t>
            </w:r>
          </w:p>
        </w:tc>
        <w:tc>
          <w:tcPr>
            <w:tcW w:w="794" w:type="dxa"/>
            <w:tcBorders>
              <w:top w:val="nil"/>
              <w:left w:val="nil"/>
              <w:bottom w:val="single" w:sz="4" w:space="0" w:color="auto"/>
              <w:right w:val="single" w:sz="8" w:space="0" w:color="auto"/>
            </w:tcBorders>
            <w:shd w:val="clear" w:color="auto" w:fill="auto"/>
            <w:noWrap/>
            <w:vAlign w:val="center"/>
            <w:hideMark/>
          </w:tcPr>
          <w:p w14:paraId="218D414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14901</w:t>
            </w:r>
          </w:p>
        </w:tc>
      </w:tr>
      <w:tr w:rsidR="008056E2" w:rsidRPr="00123740" w14:paraId="1FC6A25D"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0D5D3ED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4D401F3C"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FFB20E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502B260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1959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25E8C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3947</w:t>
            </w:r>
          </w:p>
        </w:tc>
        <w:tc>
          <w:tcPr>
            <w:tcW w:w="794" w:type="dxa"/>
            <w:tcBorders>
              <w:top w:val="nil"/>
              <w:left w:val="nil"/>
              <w:bottom w:val="single" w:sz="4" w:space="0" w:color="auto"/>
              <w:right w:val="single" w:sz="4" w:space="0" w:color="auto"/>
            </w:tcBorders>
            <w:shd w:val="clear" w:color="auto" w:fill="auto"/>
            <w:noWrap/>
            <w:vAlign w:val="center"/>
            <w:hideMark/>
          </w:tcPr>
          <w:p w14:paraId="204769D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11973</w:t>
            </w:r>
          </w:p>
        </w:tc>
        <w:tc>
          <w:tcPr>
            <w:tcW w:w="794" w:type="dxa"/>
            <w:tcBorders>
              <w:top w:val="nil"/>
              <w:left w:val="nil"/>
              <w:bottom w:val="single" w:sz="4" w:space="0" w:color="auto"/>
              <w:right w:val="single" w:sz="4" w:space="0" w:color="auto"/>
            </w:tcBorders>
            <w:shd w:val="clear" w:color="auto" w:fill="auto"/>
            <w:noWrap/>
            <w:vAlign w:val="center"/>
            <w:hideMark/>
          </w:tcPr>
          <w:p w14:paraId="6EB34DC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5505</w:t>
            </w:r>
          </w:p>
        </w:tc>
        <w:tc>
          <w:tcPr>
            <w:tcW w:w="794" w:type="dxa"/>
            <w:tcBorders>
              <w:top w:val="nil"/>
              <w:left w:val="nil"/>
              <w:bottom w:val="single" w:sz="4" w:space="0" w:color="auto"/>
              <w:right w:val="single" w:sz="4" w:space="0" w:color="auto"/>
            </w:tcBorders>
            <w:shd w:val="clear" w:color="auto" w:fill="auto"/>
            <w:noWrap/>
            <w:vAlign w:val="center"/>
            <w:hideMark/>
          </w:tcPr>
          <w:p w14:paraId="6FBB460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1430</w:t>
            </w:r>
          </w:p>
        </w:tc>
        <w:tc>
          <w:tcPr>
            <w:tcW w:w="794" w:type="dxa"/>
            <w:tcBorders>
              <w:top w:val="nil"/>
              <w:left w:val="nil"/>
              <w:bottom w:val="single" w:sz="4" w:space="0" w:color="auto"/>
              <w:right w:val="single" w:sz="4" w:space="0" w:color="auto"/>
            </w:tcBorders>
            <w:shd w:val="clear" w:color="auto" w:fill="auto"/>
            <w:noWrap/>
            <w:vAlign w:val="center"/>
            <w:hideMark/>
          </w:tcPr>
          <w:p w14:paraId="7E7B1F4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2701</w:t>
            </w:r>
          </w:p>
        </w:tc>
        <w:tc>
          <w:tcPr>
            <w:tcW w:w="794" w:type="dxa"/>
            <w:tcBorders>
              <w:top w:val="nil"/>
              <w:left w:val="nil"/>
              <w:bottom w:val="single" w:sz="4" w:space="0" w:color="auto"/>
              <w:right w:val="single" w:sz="4" w:space="0" w:color="auto"/>
            </w:tcBorders>
            <w:shd w:val="clear" w:color="auto" w:fill="auto"/>
            <w:noWrap/>
            <w:vAlign w:val="center"/>
            <w:hideMark/>
          </w:tcPr>
          <w:p w14:paraId="546C272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3089</w:t>
            </w:r>
          </w:p>
        </w:tc>
        <w:tc>
          <w:tcPr>
            <w:tcW w:w="794" w:type="dxa"/>
            <w:tcBorders>
              <w:top w:val="nil"/>
              <w:left w:val="nil"/>
              <w:bottom w:val="single" w:sz="4" w:space="0" w:color="auto"/>
              <w:right w:val="single" w:sz="4" w:space="0" w:color="auto"/>
            </w:tcBorders>
            <w:shd w:val="clear" w:color="auto" w:fill="auto"/>
            <w:noWrap/>
            <w:vAlign w:val="center"/>
            <w:hideMark/>
          </w:tcPr>
          <w:p w14:paraId="542627A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12275</w:t>
            </w:r>
          </w:p>
        </w:tc>
        <w:tc>
          <w:tcPr>
            <w:tcW w:w="794" w:type="dxa"/>
            <w:tcBorders>
              <w:top w:val="nil"/>
              <w:left w:val="nil"/>
              <w:bottom w:val="single" w:sz="4" w:space="0" w:color="auto"/>
              <w:right w:val="single" w:sz="4" w:space="0" w:color="auto"/>
            </w:tcBorders>
            <w:shd w:val="clear" w:color="auto" w:fill="auto"/>
            <w:noWrap/>
            <w:vAlign w:val="center"/>
            <w:hideMark/>
          </w:tcPr>
          <w:p w14:paraId="56CD205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21540</w:t>
            </w:r>
          </w:p>
        </w:tc>
        <w:tc>
          <w:tcPr>
            <w:tcW w:w="794" w:type="dxa"/>
            <w:tcBorders>
              <w:top w:val="nil"/>
              <w:left w:val="nil"/>
              <w:bottom w:val="single" w:sz="4" w:space="0" w:color="auto"/>
              <w:right w:val="single" w:sz="4" w:space="0" w:color="auto"/>
            </w:tcBorders>
            <w:shd w:val="clear" w:color="auto" w:fill="auto"/>
            <w:noWrap/>
            <w:vAlign w:val="center"/>
            <w:hideMark/>
          </w:tcPr>
          <w:p w14:paraId="165F8E0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21339</w:t>
            </w:r>
          </w:p>
        </w:tc>
        <w:tc>
          <w:tcPr>
            <w:tcW w:w="794" w:type="dxa"/>
            <w:tcBorders>
              <w:top w:val="nil"/>
              <w:left w:val="nil"/>
              <w:bottom w:val="single" w:sz="4" w:space="0" w:color="auto"/>
              <w:right w:val="single" w:sz="8" w:space="0" w:color="auto"/>
            </w:tcBorders>
            <w:shd w:val="clear" w:color="auto" w:fill="auto"/>
            <w:noWrap/>
            <w:vAlign w:val="center"/>
            <w:hideMark/>
          </w:tcPr>
          <w:p w14:paraId="6AD8F1F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42879</w:t>
            </w:r>
          </w:p>
        </w:tc>
      </w:tr>
      <w:tr w:rsidR="008056E2" w:rsidRPr="00123740" w14:paraId="618FB922"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224F8E59"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6114A786"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706BAC8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6DC7742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534</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7BF578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663</w:t>
            </w:r>
          </w:p>
        </w:tc>
        <w:tc>
          <w:tcPr>
            <w:tcW w:w="794" w:type="dxa"/>
            <w:tcBorders>
              <w:top w:val="nil"/>
              <w:left w:val="nil"/>
              <w:bottom w:val="single" w:sz="4" w:space="0" w:color="auto"/>
              <w:right w:val="single" w:sz="4" w:space="0" w:color="auto"/>
            </w:tcBorders>
            <w:shd w:val="clear" w:color="auto" w:fill="auto"/>
            <w:noWrap/>
            <w:vAlign w:val="center"/>
            <w:hideMark/>
          </w:tcPr>
          <w:p w14:paraId="228DB6C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2175</w:t>
            </w:r>
          </w:p>
        </w:tc>
        <w:tc>
          <w:tcPr>
            <w:tcW w:w="794" w:type="dxa"/>
            <w:tcBorders>
              <w:top w:val="nil"/>
              <w:left w:val="nil"/>
              <w:bottom w:val="single" w:sz="4" w:space="0" w:color="auto"/>
              <w:right w:val="single" w:sz="4" w:space="0" w:color="auto"/>
            </w:tcBorders>
            <w:shd w:val="clear" w:color="auto" w:fill="auto"/>
            <w:noWrap/>
            <w:vAlign w:val="center"/>
            <w:hideMark/>
          </w:tcPr>
          <w:p w14:paraId="31A9B6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1095</w:t>
            </w:r>
          </w:p>
        </w:tc>
        <w:tc>
          <w:tcPr>
            <w:tcW w:w="794" w:type="dxa"/>
            <w:tcBorders>
              <w:top w:val="nil"/>
              <w:left w:val="nil"/>
              <w:bottom w:val="single" w:sz="4" w:space="0" w:color="auto"/>
              <w:right w:val="single" w:sz="4" w:space="0" w:color="auto"/>
            </w:tcBorders>
            <w:shd w:val="clear" w:color="auto" w:fill="auto"/>
            <w:noWrap/>
            <w:vAlign w:val="center"/>
            <w:hideMark/>
          </w:tcPr>
          <w:p w14:paraId="56D98D4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272</w:t>
            </w:r>
          </w:p>
        </w:tc>
        <w:tc>
          <w:tcPr>
            <w:tcW w:w="794" w:type="dxa"/>
            <w:tcBorders>
              <w:top w:val="nil"/>
              <w:left w:val="nil"/>
              <w:bottom w:val="single" w:sz="4" w:space="0" w:color="auto"/>
              <w:right w:val="single" w:sz="4" w:space="0" w:color="auto"/>
            </w:tcBorders>
            <w:shd w:val="clear" w:color="auto" w:fill="auto"/>
            <w:noWrap/>
            <w:vAlign w:val="center"/>
            <w:hideMark/>
          </w:tcPr>
          <w:p w14:paraId="730D0DA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543</w:t>
            </w:r>
          </w:p>
        </w:tc>
        <w:tc>
          <w:tcPr>
            <w:tcW w:w="794" w:type="dxa"/>
            <w:tcBorders>
              <w:top w:val="nil"/>
              <w:left w:val="nil"/>
              <w:bottom w:val="single" w:sz="4" w:space="0" w:color="auto"/>
              <w:right w:val="single" w:sz="4" w:space="0" w:color="auto"/>
            </w:tcBorders>
            <w:shd w:val="clear" w:color="auto" w:fill="auto"/>
            <w:noWrap/>
            <w:vAlign w:val="center"/>
            <w:hideMark/>
          </w:tcPr>
          <w:p w14:paraId="56D23A2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638</w:t>
            </w:r>
          </w:p>
        </w:tc>
        <w:tc>
          <w:tcPr>
            <w:tcW w:w="794" w:type="dxa"/>
            <w:tcBorders>
              <w:top w:val="nil"/>
              <w:left w:val="nil"/>
              <w:bottom w:val="single" w:sz="4" w:space="0" w:color="auto"/>
              <w:right w:val="single" w:sz="4" w:space="0" w:color="auto"/>
            </w:tcBorders>
            <w:shd w:val="clear" w:color="auto" w:fill="auto"/>
            <w:noWrap/>
            <w:vAlign w:val="center"/>
            <w:hideMark/>
          </w:tcPr>
          <w:p w14:paraId="5A0DCC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2563</w:t>
            </w:r>
          </w:p>
        </w:tc>
        <w:tc>
          <w:tcPr>
            <w:tcW w:w="794" w:type="dxa"/>
            <w:tcBorders>
              <w:top w:val="nil"/>
              <w:left w:val="nil"/>
              <w:bottom w:val="single" w:sz="4" w:space="0" w:color="auto"/>
              <w:right w:val="single" w:sz="4" w:space="0" w:color="auto"/>
            </w:tcBorders>
            <w:shd w:val="clear" w:color="auto" w:fill="auto"/>
            <w:noWrap/>
            <w:vAlign w:val="center"/>
            <w:hideMark/>
          </w:tcPr>
          <w:p w14:paraId="5E72C365"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4245</w:t>
            </w:r>
          </w:p>
        </w:tc>
        <w:tc>
          <w:tcPr>
            <w:tcW w:w="794" w:type="dxa"/>
            <w:tcBorders>
              <w:top w:val="nil"/>
              <w:left w:val="nil"/>
              <w:bottom w:val="single" w:sz="4" w:space="0" w:color="auto"/>
              <w:right w:val="single" w:sz="4" w:space="0" w:color="auto"/>
            </w:tcBorders>
            <w:shd w:val="clear" w:color="auto" w:fill="auto"/>
            <w:noWrap/>
            <w:vAlign w:val="center"/>
            <w:hideMark/>
          </w:tcPr>
          <w:p w14:paraId="73BEE7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4238</w:t>
            </w:r>
          </w:p>
        </w:tc>
        <w:tc>
          <w:tcPr>
            <w:tcW w:w="794" w:type="dxa"/>
            <w:tcBorders>
              <w:top w:val="nil"/>
              <w:left w:val="nil"/>
              <w:bottom w:val="single" w:sz="4" w:space="0" w:color="auto"/>
              <w:right w:val="single" w:sz="8" w:space="0" w:color="auto"/>
            </w:tcBorders>
            <w:shd w:val="clear" w:color="auto" w:fill="auto"/>
            <w:noWrap/>
            <w:vAlign w:val="center"/>
            <w:hideMark/>
          </w:tcPr>
          <w:p w14:paraId="7DCDF7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8483</w:t>
            </w:r>
          </w:p>
        </w:tc>
      </w:tr>
      <w:tr w:rsidR="008056E2" w:rsidRPr="00123740" w14:paraId="02566614"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1BE341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2010</w:t>
            </w:r>
          </w:p>
        </w:tc>
        <w:tc>
          <w:tcPr>
            <w:tcW w:w="317" w:type="dxa"/>
            <w:tcBorders>
              <w:top w:val="nil"/>
              <w:left w:val="nil"/>
              <w:bottom w:val="single" w:sz="4" w:space="0" w:color="auto"/>
              <w:right w:val="single" w:sz="4" w:space="0" w:color="auto"/>
            </w:tcBorders>
            <w:shd w:val="clear" w:color="000000" w:fill="C4D79B"/>
            <w:noWrap/>
            <w:vAlign w:val="center"/>
            <w:hideMark/>
          </w:tcPr>
          <w:p w14:paraId="58E0BE3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0EEA48A"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1E2B2A6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738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907B82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1374</w:t>
            </w:r>
          </w:p>
        </w:tc>
        <w:tc>
          <w:tcPr>
            <w:tcW w:w="794" w:type="dxa"/>
            <w:tcBorders>
              <w:top w:val="nil"/>
              <w:left w:val="nil"/>
              <w:bottom w:val="single" w:sz="4" w:space="0" w:color="auto"/>
              <w:right w:val="single" w:sz="4" w:space="0" w:color="auto"/>
            </w:tcBorders>
            <w:shd w:val="clear" w:color="auto" w:fill="auto"/>
            <w:noWrap/>
            <w:vAlign w:val="center"/>
            <w:hideMark/>
          </w:tcPr>
          <w:p w14:paraId="38312D4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3765</w:t>
            </w:r>
          </w:p>
        </w:tc>
        <w:tc>
          <w:tcPr>
            <w:tcW w:w="794" w:type="dxa"/>
            <w:tcBorders>
              <w:top w:val="nil"/>
              <w:left w:val="nil"/>
              <w:bottom w:val="single" w:sz="4" w:space="0" w:color="auto"/>
              <w:right w:val="single" w:sz="4" w:space="0" w:color="auto"/>
            </w:tcBorders>
            <w:shd w:val="clear" w:color="auto" w:fill="auto"/>
            <w:noWrap/>
            <w:vAlign w:val="center"/>
            <w:hideMark/>
          </w:tcPr>
          <w:p w14:paraId="51A2C6B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1876</w:t>
            </w:r>
          </w:p>
        </w:tc>
        <w:tc>
          <w:tcPr>
            <w:tcW w:w="794" w:type="dxa"/>
            <w:tcBorders>
              <w:top w:val="nil"/>
              <w:left w:val="nil"/>
              <w:bottom w:val="single" w:sz="4" w:space="0" w:color="auto"/>
              <w:right w:val="single" w:sz="4" w:space="0" w:color="auto"/>
            </w:tcBorders>
            <w:shd w:val="clear" w:color="auto" w:fill="auto"/>
            <w:noWrap/>
            <w:vAlign w:val="center"/>
            <w:hideMark/>
          </w:tcPr>
          <w:p w14:paraId="6CAF71F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475</w:t>
            </w:r>
          </w:p>
        </w:tc>
        <w:tc>
          <w:tcPr>
            <w:tcW w:w="794" w:type="dxa"/>
            <w:tcBorders>
              <w:top w:val="nil"/>
              <w:left w:val="nil"/>
              <w:bottom w:val="single" w:sz="4" w:space="0" w:color="auto"/>
              <w:right w:val="single" w:sz="4" w:space="0" w:color="auto"/>
            </w:tcBorders>
            <w:shd w:val="clear" w:color="auto" w:fill="auto"/>
            <w:noWrap/>
            <w:vAlign w:val="center"/>
            <w:hideMark/>
          </w:tcPr>
          <w:p w14:paraId="21B2F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924</w:t>
            </w:r>
          </w:p>
        </w:tc>
        <w:tc>
          <w:tcPr>
            <w:tcW w:w="794" w:type="dxa"/>
            <w:tcBorders>
              <w:top w:val="nil"/>
              <w:left w:val="nil"/>
              <w:bottom w:val="single" w:sz="4" w:space="0" w:color="auto"/>
              <w:right w:val="single" w:sz="4" w:space="0" w:color="auto"/>
            </w:tcBorders>
            <w:shd w:val="clear" w:color="auto" w:fill="auto"/>
            <w:noWrap/>
            <w:vAlign w:val="center"/>
            <w:hideMark/>
          </w:tcPr>
          <w:p w14:paraId="6A5D91D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1061</w:t>
            </w:r>
          </w:p>
        </w:tc>
        <w:tc>
          <w:tcPr>
            <w:tcW w:w="794" w:type="dxa"/>
            <w:tcBorders>
              <w:top w:val="nil"/>
              <w:left w:val="nil"/>
              <w:bottom w:val="single" w:sz="4" w:space="0" w:color="auto"/>
              <w:right w:val="single" w:sz="4" w:space="0" w:color="auto"/>
            </w:tcBorders>
            <w:shd w:val="clear" w:color="auto" w:fill="auto"/>
            <w:noWrap/>
            <w:vAlign w:val="center"/>
            <w:hideMark/>
          </w:tcPr>
          <w:p w14:paraId="22B13C9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3751</w:t>
            </w:r>
          </w:p>
        </w:tc>
        <w:tc>
          <w:tcPr>
            <w:tcW w:w="794" w:type="dxa"/>
            <w:tcBorders>
              <w:top w:val="nil"/>
              <w:left w:val="nil"/>
              <w:bottom w:val="single" w:sz="4" w:space="0" w:color="auto"/>
              <w:right w:val="single" w:sz="4" w:space="0" w:color="auto"/>
            </w:tcBorders>
            <w:shd w:val="clear" w:color="auto" w:fill="auto"/>
            <w:noWrap/>
            <w:vAlign w:val="center"/>
            <w:hideMark/>
          </w:tcPr>
          <w:p w14:paraId="046EA2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6400</w:t>
            </w:r>
          </w:p>
        </w:tc>
        <w:tc>
          <w:tcPr>
            <w:tcW w:w="794" w:type="dxa"/>
            <w:tcBorders>
              <w:top w:val="nil"/>
              <w:left w:val="nil"/>
              <w:bottom w:val="single" w:sz="4" w:space="0" w:color="auto"/>
              <w:right w:val="single" w:sz="4" w:space="0" w:color="auto"/>
            </w:tcBorders>
            <w:shd w:val="clear" w:color="auto" w:fill="auto"/>
            <w:noWrap/>
            <w:vAlign w:val="center"/>
            <w:hideMark/>
          </w:tcPr>
          <w:p w14:paraId="2364CD8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7564</w:t>
            </w:r>
          </w:p>
        </w:tc>
        <w:tc>
          <w:tcPr>
            <w:tcW w:w="794" w:type="dxa"/>
            <w:tcBorders>
              <w:top w:val="nil"/>
              <w:left w:val="nil"/>
              <w:bottom w:val="single" w:sz="4" w:space="0" w:color="auto"/>
              <w:right w:val="single" w:sz="8" w:space="0" w:color="auto"/>
            </w:tcBorders>
            <w:shd w:val="clear" w:color="auto" w:fill="auto"/>
            <w:noWrap/>
            <w:vAlign w:val="center"/>
            <w:hideMark/>
          </w:tcPr>
          <w:p w14:paraId="6D2D6A5D"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13964</w:t>
            </w:r>
          </w:p>
        </w:tc>
      </w:tr>
      <w:tr w:rsidR="008056E2" w:rsidRPr="00123740" w14:paraId="5086420A"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796BD25"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7CE310E7"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2E0C644E"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2C70DDE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2111</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0FCB68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4129</w:t>
            </w:r>
          </w:p>
        </w:tc>
        <w:tc>
          <w:tcPr>
            <w:tcW w:w="794" w:type="dxa"/>
            <w:tcBorders>
              <w:top w:val="nil"/>
              <w:left w:val="nil"/>
              <w:bottom w:val="single" w:sz="4" w:space="0" w:color="auto"/>
              <w:right w:val="single" w:sz="4" w:space="0" w:color="auto"/>
            </w:tcBorders>
            <w:shd w:val="clear" w:color="auto" w:fill="auto"/>
            <w:noWrap/>
            <w:vAlign w:val="center"/>
            <w:hideMark/>
          </w:tcPr>
          <w:p w14:paraId="79F38FA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12201</w:t>
            </w:r>
          </w:p>
        </w:tc>
        <w:tc>
          <w:tcPr>
            <w:tcW w:w="794" w:type="dxa"/>
            <w:tcBorders>
              <w:top w:val="nil"/>
              <w:left w:val="nil"/>
              <w:bottom w:val="single" w:sz="4" w:space="0" w:color="auto"/>
              <w:right w:val="single" w:sz="4" w:space="0" w:color="auto"/>
            </w:tcBorders>
            <w:shd w:val="clear" w:color="auto" w:fill="auto"/>
            <w:noWrap/>
            <w:vAlign w:val="center"/>
            <w:hideMark/>
          </w:tcPr>
          <w:p w14:paraId="0FDA79A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5645</w:t>
            </w:r>
          </w:p>
        </w:tc>
        <w:tc>
          <w:tcPr>
            <w:tcW w:w="794" w:type="dxa"/>
            <w:tcBorders>
              <w:top w:val="nil"/>
              <w:left w:val="nil"/>
              <w:bottom w:val="single" w:sz="4" w:space="0" w:color="auto"/>
              <w:right w:val="single" w:sz="4" w:space="0" w:color="auto"/>
            </w:tcBorders>
            <w:shd w:val="clear" w:color="auto" w:fill="auto"/>
            <w:noWrap/>
            <w:vAlign w:val="center"/>
            <w:hideMark/>
          </w:tcPr>
          <w:p w14:paraId="4B7A7A8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1569</w:t>
            </w:r>
          </w:p>
        </w:tc>
        <w:tc>
          <w:tcPr>
            <w:tcW w:w="794" w:type="dxa"/>
            <w:tcBorders>
              <w:top w:val="nil"/>
              <w:left w:val="nil"/>
              <w:bottom w:val="single" w:sz="4" w:space="0" w:color="auto"/>
              <w:right w:val="single" w:sz="4" w:space="0" w:color="auto"/>
            </w:tcBorders>
            <w:shd w:val="clear" w:color="auto" w:fill="auto"/>
            <w:noWrap/>
            <w:vAlign w:val="center"/>
            <w:hideMark/>
          </w:tcPr>
          <w:p w14:paraId="34BA512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2857</w:t>
            </w:r>
          </w:p>
        </w:tc>
        <w:tc>
          <w:tcPr>
            <w:tcW w:w="794" w:type="dxa"/>
            <w:tcBorders>
              <w:top w:val="nil"/>
              <w:left w:val="nil"/>
              <w:bottom w:val="single" w:sz="4" w:space="0" w:color="auto"/>
              <w:right w:val="single" w:sz="4" w:space="0" w:color="auto"/>
            </w:tcBorders>
            <w:shd w:val="clear" w:color="auto" w:fill="auto"/>
            <w:noWrap/>
            <w:vAlign w:val="center"/>
            <w:hideMark/>
          </w:tcPr>
          <w:p w14:paraId="6AC6F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3202</w:t>
            </w:r>
          </w:p>
        </w:tc>
        <w:tc>
          <w:tcPr>
            <w:tcW w:w="794" w:type="dxa"/>
            <w:tcBorders>
              <w:top w:val="nil"/>
              <w:left w:val="nil"/>
              <w:bottom w:val="single" w:sz="4" w:space="0" w:color="auto"/>
              <w:right w:val="single" w:sz="4" w:space="0" w:color="auto"/>
            </w:tcBorders>
            <w:shd w:val="clear" w:color="auto" w:fill="auto"/>
            <w:noWrap/>
            <w:vAlign w:val="center"/>
            <w:hideMark/>
          </w:tcPr>
          <w:p w14:paraId="6EEBD5A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12405</w:t>
            </w:r>
          </w:p>
        </w:tc>
        <w:tc>
          <w:tcPr>
            <w:tcW w:w="794" w:type="dxa"/>
            <w:tcBorders>
              <w:top w:val="nil"/>
              <w:left w:val="nil"/>
              <w:bottom w:val="single" w:sz="4" w:space="0" w:color="auto"/>
              <w:right w:val="single" w:sz="4" w:space="0" w:color="auto"/>
            </w:tcBorders>
            <w:shd w:val="clear" w:color="auto" w:fill="auto"/>
            <w:noWrap/>
            <w:vAlign w:val="center"/>
            <w:hideMark/>
          </w:tcPr>
          <w:p w14:paraId="686F6E8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21622</w:t>
            </w:r>
          </w:p>
        </w:tc>
        <w:tc>
          <w:tcPr>
            <w:tcW w:w="794" w:type="dxa"/>
            <w:tcBorders>
              <w:top w:val="nil"/>
              <w:left w:val="nil"/>
              <w:bottom w:val="single" w:sz="4" w:space="0" w:color="auto"/>
              <w:right w:val="single" w:sz="4" w:space="0" w:color="auto"/>
            </w:tcBorders>
            <w:shd w:val="clear" w:color="auto" w:fill="auto"/>
            <w:noWrap/>
            <w:vAlign w:val="center"/>
            <w:hideMark/>
          </w:tcPr>
          <w:p w14:paraId="15EF562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22497</w:t>
            </w:r>
          </w:p>
        </w:tc>
        <w:tc>
          <w:tcPr>
            <w:tcW w:w="794" w:type="dxa"/>
            <w:tcBorders>
              <w:top w:val="nil"/>
              <w:left w:val="nil"/>
              <w:bottom w:val="single" w:sz="4" w:space="0" w:color="auto"/>
              <w:right w:val="single" w:sz="8" w:space="0" w:color="auto"/>
            </w:tcBorders>
            <w:shd w:val="clear" w:color="auto" w:fill="auto"/>
            <w:noWrap/>
            <w:vAlign w:val="center"/>
            <w:hideMark/>
          </w:tcPr>
          <w:p w14:paraId="19C909B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44119</w:t>
            </w:r>
          </w:p>
        </w:tc>
      </w:tr>
      <w:tr w:rsidR="008056E2" w:rsidRPr="00123740" w14:paraId="3C83C148"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49A058F1"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2780F131"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8B19DE6"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10343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528</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254B8D6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751</w:t>
            </w:r>
          </w:p>
        </w:tc>
        <w:tc>
          <w:tcPr>
            <w:tcW w:w="794" w:type="dxa"/>
            <w:tcBorders>
              <w:top w:val="nil"/>
              <w:left w:val="nil"/>
              <w:bottom w:val="single" w:sz="4" w:space="0" w:color="auto"/>
              <w:right w:val="single" w:sz="4" w:space="0" w:color="auto"/>
            </w:tcBorders>
            <w:shd w:val="clear" w:color="auto" w:fill="auto"/>
            <w:noWrap/>
            <w:vAlign w:val="center"/>
            <w:hideMark/>
          </w:tcPr>
          <w:p w14:paraId="5E7D2C3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2646</w:t>
            </w:r>
          </w:p>
        </w:tc>
        <w:tc>
          <w:tcPr>
            <w:tcW w:w="794" w:type="dxa"/>
            <w:tcBorders>
              <w:top w:val="nil"/>
              <w:left w:val="nil"/>
              <w:bottom w:val="single" w:sz="4" w:space="0" w:color="auto"/>
              <w:right w:val="single" w:sz="4" w:space="0" w:color="auto"/>
            </w:tcBorders>
            <w:shd w:val="clear" w:color="auto" w:fill="auto"/>
            <w:noWrap/>
            <w:vAlign w:val="center"/>
            <w:hideMark/>
          </w:tcPr>
          <w:p w14:paraId="03154A5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1273</w:t>
            </w:r>
          </w:p>
        </w:tc>
        <w:tc>
          <w:tcPr>
            <w:tcW w:w="794" w:type="dxa"/>
            <w:tcBorders>
              <w:top w:val="nil"/>
              <w:left w:val="nil"/>
              <w:bottom w:val="single" w:sz="4" w:space="0" w:color="auto"/>
              <w:right w:val="single" w:sz="4" w:space="0" w:color="auto"/>
            </w:tcBorders>
            <w:shd w:val="clear" w:color="auto" w:fill="auto"/>
            <w:noWrap/>
            <w:vAlign w:val="center"/>
            <w:hideMark/>
          </w:tcPr>
          <w:p w14:paraId="62D1ACB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322</w:t>
            </w:r>
          </w:p>
        </w:tc>
        <w:tc>
          <w:tcPr>
            <w:tcW w:w="794" w:type="dxa"/>
            <w:tcBorders>
              <w:top w:val="nil"/>
              <w:left w:val="nil"/>
              <w:bottom w:val="single" w:sz="4" w:space="0" w:color="auto"/>
              <w:right w:val="single" w:sz="4" w:space="0" w:color="auto"/>
            </w:tcBorders>
            <w:shd w:val="clear" w:color="auto" w:fill="auto"/>
            <w:noWrap/>
            <w:vAlign w:val="center"/>
            <w:hideMark/>
          </w:tcPr>
          <w:p w14:paraId="20DBE2C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590</w:t>
            </w:r>
          </w:p>
        </w:tc>
        <w:tc>
          <w:tcPr>
            <w:tcW w:w="794" w:type="dxa"/>
            <w:tcBorders>
              <w:top w:val="nil"/>
              <w:left w:val="nil"/>
              <w:bottom w:val="single" w:sz="4" w:space="0" w:color="auto"/>
              <w:right w:val="single" w:sz="4" w:space="0" w:color="auto"/>
            </w:tcBorders>
            <w:shd w:val="clear" w:color="auto" w:fill="auto"/>
            <w:noWrap/>
            <w:vAlign w:val="center"/>
            <w:hideMark/>
          </w:tcPr>
          <w:p w14:paraId="2E97547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693</w:t>
            </w:r>
          </w:p>
        </w:tc>
        <w:tc>
          <w:tcPr>
            <w:tcW w:w="794" w:type="dxa"/>
            <w:tcBorders>
              <w:top w:val="nil"/>
              <w:left w:val="nil"/>
              <w:bottom w:val="single" w:sz="4" w:space="0" w:color="auto"/>
              <w:right w:val="single" w:sz="4" w:space="0" w:color="auto"/>
            </w:tcBorders>
            <w:shd w:val="clear" w:color="auto" w:fill="auto"/>
            <w:noWrap/>
            <w:vAlign w:val="center"/>
            <w:hideMark/>
          </w:tcPr>
          <w:p w14:paraId="7E903C3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2822</w:t>
            </w:r>
          </w:p>
        </w:tc>
        <w:tc>
          <w:tcPr>
            <w:tcW w:w="794" w:type="dxa"/>
            <w:tcBorders>
              <w:top w:val="nil"/>
              <w:left w:val="nil"/>
              <w:bottom w:val="single" w:sz="4" w:space="0" w:color="auto"/>
              <w:right w:val="single" w:sz="4" w:space="0" w:color="auto"/>
            </w:tcBorders>
            <w:shd w:val="clear" w:color="auto" w:fill="auto"/>
            <w:noWrap/>
            <w:vAlign w:val="center"/>
            <w:hideMark/>
          </w:tcPr>
          <w:p w14:paraId="7E62BB6E"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5034</w:t>
            </w:r>
          </w:p>
        </w:tc>
        <w:tc>
          <w:tcPr>
            <w:tcW w:w="794" w:type="dxa"/>
            <w:tcBorders>
              <w:top w:val="nil"/>
              <w:left w:val="nil"/>
              <w:bottom w:val="single" w:sz="4" w:space="0" w:color="auto"/>
              <w:right w:val="single" w:sz="4" w:space="0" w:color="auto"/>
            </w:tcBorders>
            <w:shd w:val="clear" w:color="auto" w:fill="auto"/>
            <w:noWrap/>
            <w:vAlign w:val="center"/>
            <w:hideMark/>
          </w:tcPr>
          <w:p w14:paraId="2CBD66A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4591</w:t>
            </w:r>
          </w:p>
        </w:tc>
        <w:tc>
          <w:tcPr>
            <w:tcW w:w="794" w:type="dxa"/>
            <w:tcBorders>
              <w:top w:val="nil"/>
              <w:left w:val="nil"/>
              <w:bottom w:val="single" w:sz="4" w:space="0" w:color="auto"/>
              <w:right w:val="single" w:sz="8" w:space="0" w:color="auto"/>
            </w:tcBorders>
            <w:shd w:val="clear" w:color="auto" w:fill="auto"/>
            <w:noWrap/>
            <w:vAlign w:val="center"/>
            <w:hideMark/>
          </w:tcPr>
          <w:p w14:paraId="791883C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9625</w:t>
            </w:r>
          </w:p>
        </w:tc>
      </w:tr>
      <w:tr w:rsidR="008056E2" w:rsidRPr="00123740" w14:paraId="09E6A74E" w14:textId="77777777" w:rsidTr="008056E2">
        <w:trPr>
          <w:trHeight w:val="300"/>
        </w:trPr>
        <w:tc>
          <w:tcPr>
            <w:tcW w:w="591"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259AC14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2013</w:t>
            </w:r>
          </w:p>
        </w:tc>
        <w:tc>
          <w:tcPr>
            <w:tcW w:w="317" w:type="dxa"/>
            <w:tcBorders>
              <w:top w:val="nil"/>
              <w:left w:val="nil"/>
              <w:bottom w:val="single" w:sz="4" w:space="0" w:color="auto"/>
              <w:right w:val="single" w:sz="4" w:space="0" w:color="auto"/>
            </w:tcBorders>
            <w:shd w:val="clear" w:color="000000" w:fill="C4D79B"/>
            <w:noWrap/>
            <w:vAlign w:val="center"/>
            <w:hideMark/>
          </w:tcPr>
          <w:p w14:paraId="3CF647CB"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4F2CFFA7"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0C58796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935D55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1334</w:t>
            </w:r>
          </w:p>
        </w:tc>
        <w:tc>
          <w:tcPr>
            <w:tcW w:w="794" w:type="dxa"/>
            <w:tcBorders>
              <w:top w:val="nil"/>
              <w:left w:val="nil"/>
              <w:bottom w:val="single" w:sz="4" w:space="0" w:color="auto"/>
              <w:right w:val="single" w:sz="4" w:space="0" w:color="auto"/>
            </w:tcBorders>
            <w:shd w:val="clear" w:color="auto" w:fill="auto"/>
            <w:noWrap/>
            <w:vAlign w:val="center"/>
            <w:hideMark/>
          </w:tcPr>
          <w:p w14:paraId="6146F0B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3608</w:t>
            </w:r>
          </w:p>
        </w:tc>
        <w:tc>
          <w:tcPr>
            <w:tcW w:w="794" w:type="dxa"/>
            <w:tcBorders>
              <w:top w:val="nil"/>
              <w:left w:val="nil"/>
              <w:bottom w:val="single" w:sz="4" w:space="0" w:color="auto"/>
              <w:right w:val="single" w:sz="4" w:space="0" w:color="auto"/>
            </w:tcBorders>
            <w:shd w:val="clear" w:color="auto" w:fill="auto"/>
            <w:noWrap/>
            <w:vAlign w:val="center"/>
            <w:hideMark/>
          </w:tcPr>
          <w:p w14:paraId="798D11C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1773</w:t>
            </w:r>
          </w:p>
        </w:tc>
        <w:tc>
          <w:tcPr>
            <w:tcW w:w="794" w:type="dxa"/>
            <w:tcBorders>
              <w:top w:val="nil"/>
              <w:left w:val="nil"/>
              <w:bottom w:val="single" w:sz="4" w:space="0" w:color="auto"/>
              <w:right w:val="single" w:sz="4" w:space="0" w:color="auto"/>
            </w:tcBorders>
            <w:shd w:val="clear" w:color="auto" w:fill="auto"/>
            <w:noWrap/>
            <w:vAlign w:val="center"/>
            <w:hideMark/>
          </w:tcPr>
          <w:p w14:paraId="33EF670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468</w:t>
            </w:r>
          </w:p>
        </w:tc>
        <w:tc>
          <w:tcPr>
            <w:tcW w:w="794" w:type="dxa"/>
            <w:tcBorders>
              <w:top w:val="nil"/>
              <w:left w:val="nil"/>
              <w:bottom w:val="single" w:sz="4" w:space="0" w:color="auto"/>
              <w:right w:val="single" w:sz="4" w:space="0" w:color="auto"/>
            </w:tcBorders>
            <w:shd w:val="clear" w:color="auto" w:fill="auto"/>
            <w:noWrap/>
            <w:vAlign w:val="center"/>
            <w:hideMark/>
          </w:tcPr>
          <w:p w14:paraId="024FE3F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920</w:t>
            </w:r>
          </w:p>
        </w:tc>
        <w:tc>
          <w:tcPr>
            <w:tcW w:w="794" w:type="dxa"/>
            <w:tcBorders>
              <w:top w:val="nil"/>
              <w:left w:val="nil"/>
              <w:bottom w:val="single" w:sz="4" w:space="0" w:color="auto"/>
              <w:right w:val="single" w:sz="4" w:space="0" w:color="auto"/>
            </w:tcBorders>
            <w:shd w:val="clear" w:color="auto" w:fill="auto"/>
            <w:noWrap/>
            <w:vAlign w:val="center"/>
            <w:hideMark/>
          </w:tcPr>
          <w:p w14:paraId="4DEA2B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1029</w:t>
            </w:r>
          </w:p>
        </w:tc>
        <w:tc>
          <w:tcPr>
            <w:tcW w:w="794" w:type="dxa"/>
            <w:tcBorders>
              <w:top w:val="nil"/>
              <w:left w:val="nil"/>
              <w:bottom w:val="single" w:sz="4" w:space="0" w:color="auto"/>
              <w:right w:val="single" w:sz="4" w:space="0" w:color="auto"/>
            </w:tcBorders>
            <w:shd w:val="clear" w:color="auto" w:fill="auto"/>
            <w:noWrap/>
            <w:vAlign w:val="center"/>
            <w:hideMark/>
          </w:tcPr>
          <w:p w14:paraId="2B83E474"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3678</w:t>
            </w:r>
          </w:p>
        </w:tc>
        <w:tc>
          <w:tcPr>
            <w:tcW w:w="794" w:type="dxa"/>
            <w:tcBorders>
              <w:top w:val="nil"/>
              <w:left w:val="nil"/>
              <w:bottom w:val="single" w:sz="4" w:space="0" w:color="auto"/>
              <w:right w:val="single" w:sz="4" w:space="0" w:color="auto"/>
            </w:tcBorders>
            <w:shd w:val="clear" w:color="auto" w:fill="auto"/>
            <w:noWrap/>
            <w:vAlign w:val="center"/>
            <w:hideMark/>
          </w:tcPr>
          <w:p w14:paraId="7DE0117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6162</w:t>
            </w:r>
          </w:p>
        </w:tc>
        <w:tc>
          <w:tcPr>
            <w:tcW w:w="794" w:type="dxa"/>
            <w:tcBorders>
              <w:top w:val="nil"/>
              <w:left w:val="nil"/>
              <w:bottom w:val="single" w:sz="4" w:space="0" w:color="auto"/>
              <w:right w:val="single" w:sz="4" w:space="0" w:color="auto"/>
            </w:tcBorders>
            <w:shd w:val="clear" w:color="auto" w:fill="auto"/>
            <w:noWrap/>
            <w:vAlign w:val="center"/>
            <w:hideMark/>
          </w:tcPr>
          <w:p w14:paraId="180B5F4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7377</w:t>
            </w:r>
          </w:p>
        </w:tc>
        <w:tc>
          <w:tcPr>
            <w:tcW w:w="794" w:type="dxa"/>
            <w:tcBorders>
              <w:top w:val="nil"/>
              <w:left w:val="nil"/>
              <w:bottom w:val="single" w:sz="4" w:space="0" w:color="auto"/>
              <w:right w:val="single" w:sz="8" w:space="0" w:color="auto"/>
            </w:tcBorders>
            <w:shd w:val="clear" w:color="auto" w:fill="auto"/>
            <w:noWrap/>
            <w:vAlign w:val="center"/>
            <w:hideMark/>
          </w:tcPr>
          <w:p w14:paraId="0752AD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13539</w:t>
            </w:r>
          </w:p>
        </w:tc>
      </w:tr>
      <w:tr w:rsidR="008056E2" w:rsidRPr="00123740" w14:paraId="625EBA21"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70ACFEC6"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37B6EEE9"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7FF83995"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0C5FA4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2092</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61F0DB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4061</w:t>
            </w:r>
          </w:p>
        </w:tc>
        <w:tc>
          <w:tcPr>
            <w:tcW w:w="794" w:type="dxa"/>
            <w:tcBorders>
              <w:top w:val="nil"/>
              <w:left w:val="nil"/>
              <w:bottom w:val="single" w:sz="4" w:space="0" w:color="auto"/>
              <w:right w:val="single" w:sz="4" w:space="0" w:color="auto"/>
            </w:tcBorders>
            <w:shd w:val="clear" w:color="auto" w:fill="auto"/>
            <w:noWrap/>
            <w:vAlign w:val="center"/>
            <w:hideMark/>
          </w:tcPr>
          <w:p w14:paraId="205D3D6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11918</w:t>
            </w:r>
          </w:p>
        </w:tc>
        <w:tc>
          <w:tcPr>
            <w:tcW w:w="794" w:type="dxa"/>
            <w:tcBorders>
              <w:top w:val="nil"/>
              <w:left w:val="nil"/>
              <w:bottom w:val="single" w:sz="4" w:space="0" w:color="auto"/>
              <w:right w:val="single" w:sz="4" w:space="0" w:color="auto"/>
            </w:tcBorders>
            <w:shd w:val="clear" w:color="auto" w:fill="auto"/>
            <w:noWrap/>
            <w:vAlign w:val="center"/>
            <w:hideMark/>
          </w:tcPr>
          <w:p w14:paraId="34098D3B"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5577</w:t>
            </w:r>
          </w:p>
        </w:tc>
        <w:tc>
          <w:tcPr>
            <w:tcW w:w="794" w:type="dxa"/>
            <w:tcBorders>
              <w:top w:val="nil"/>
              <w:left w:val="nil"/>
              <w:bottom w:val="single" w:sz="4" w:space="0" w:color="auto"/>
              <w:right w:val="single" w:sz="4" w:space="0" w:color="auto"/>
            </w:tcBorders>
            <w:shd w:val="clear" w:color="auto" w:fill="auto"/>
            <w:noWrap/>
            <w:vAlign w:val="center"/>
            <w:hideMark/>
          </w:tcPr>
          <w:p w14:paraId="6D7BF11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1567</w:t>
            </w:r>
          </w:p>
        </w:tc>
        <w:tc>
          <w:tcPr>
            <w:tcW w:w="794" w:type="dxa"/>
            <w:tcBorders>
              <w:top w:val="nil"/>
              <w:left w:val="nil"/>
              <w:bottom w:val="single" w:sz="4" w:space="0" w:color="auto"/>
              <w:right w:val="single" w:sz="4" w:space="0" w:color="auto"/>
            </w:tcBorders>
            <w:shd w:val="clear" w:color="auto" w:fill="auto"/>
            <w:noWrap/>
            <w:vAlign w:val="center"/>
            <w:hideMark/>
          </w:tcPr>
          <w:p w14:paraId="46DCE55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2856</w:t>
            </w:r>
          </w:p>
        </w:tc>
        <w:tc>
          <w:tcPr>
            <w:tcW w:w="794" w:type="dxa"/>
            <w:tcBorders>
              <w:top w:val="nil"/>
              <w:left w:val="nil"/>
              <w:bottom w:val="single" w:sz="4" w:space="0" w:color="auto"/>
              <w:right w:val="single" w:sz="4" w:space="0" w:color="auto"/>
            </w:tcBorders>
            <w:shd w:val="clear" w:color="auto" w:fill="auto"/>
            <w:noWrap/>
            <w:vAlign w:val="center"/>
            <w:hideMark/>
          </w:tcPr>
          <w:p w14:paraId="2356CFF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3211</w:t>
            </w:r>
          </w:p>
        </w:tc>
        <w:tc>
          <w:tcPr>
            <w:tcW w:w="794" w:type="dxa"/>
            <w:tcBorders>
              <w:top w:val="nil"/>
              <w:left w:val="nil"/>
              <w:bottom w:val="single" w:sz="4" w:space="0" w:color="auto"/>
              <w:right w:val="single" w:sz="4" w:space="0" w:color="auto"/>
            </w:tcBorders>
            <w:shd w:val="clear" w:color="auto" w:fill="auto"/>
            <w:noWrap/>
            <w:vAlign w:val="center"/>
            <w:hideMark/>
          </w:tcPr>
          <w:p w14:paraId="5474E14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12124</w:t>
            </w:r>
          </w:p>
        </w:tc>
        <w:tc>
          <w:tcPr>
            <w:tcW w:w="794" w:type="dxa"/>
            <w:tcBorders>
              <w:top w:val="nil"/>
              <w:left w:val="nil"/>
              <w:bottom w:val="single" w:sz="4" w:space="0" w:color="auto"/>
              <w:right w:val="single" w:sz="4" w:space="0" w:color="auto"/>
            </w:tcBorders>
            <w:shd w:val="clear" w:color="auto" w:fill="auto"/>
            <w:noWrap/>
            <w:vAlign w:val="center"/>
            <w:hideMark/>
          </w:tcPr>
          <w:p w14:paraId="22F3B45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20866</w:t>
            </w:r>
          </w:p>
        </w:tc>
        <w:tc>
          <w:tcPr>
            <w:tcW w:w="794" w:type="dxa"/>
            <w:tcBorders>
              <w:top w:val="nil"/>
              <w:left w:val="nil"/>
              <w:bottom w:val="single" w:sz="4" w:space="0" w:color="auto"/>
              <w:right w:val="single" w:sz="4" w:space="0" w:color="auto"/>
            </w:tcBorders>
            <w:shd w:val="clear" w:color="auto" w:fill="auto"/>
            <w:noWrap/>
            <w:vAlign w:val="center"/>
            <w:hideMark/>
          </w:tcPr>
          <w:p w14:paraId="7A59587F"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22540</w:t>
            </w:r>
          </w:p>
        </w:tc>
        <w:tc>
          <w:tcPr>
            <w:tcW w:w="794" w:type="dxa"/>
            <w:tcBorders>
              <w:top w:val="nil"/>
              <w:left w:val="nil"/>
              <w:bottom w:val="single" w:sz="4" w:space="0" w:color="auto"/>
              <w:right w:val="single" w:sz="8" w:space="0" w:color="auto"/>
            </w:tcBorders>
            <w:shd w:val="clear" w:color="auto" w:fill="auto"/>
            <w:noWrap/>
            <w:vAlign w:val="center"/>
            <w:hideMark/>
          </w:tcPr>
          <w:p w14:paraId="50A4EE8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43406</w:t>
            </w:r>
          </w:p>
        </w:tc>
      </w:tr>
      <w:tr w:rsidR="008056E2" w:rsidRPr="00123740" w14:paraId="4ACA9BAC" w14:textId="77777777" w:rsidTr="008056E2">
        <w:trPr>
          <w:trHeight w:val="300"/>
        </w:trPr>
        <w:tc>
          <w:tcPr>
            <w:tcW w:w="591" w:type="dxa"/>
            <w:vMerge/>
            <w:tcBorders>
              <w:top w:val="nil"/>
              <w:left w:val="single" w:sz="8" w:space="0" w:color="auto"/>
              <w:bottom w:val="single" w:sz="4" w:space="0" w:color="auto"/>
              <w:right w:val="single" w:sz="4" w:space="0" w:color="auto"/>
            </w:tcBorders>
            <w:vAlign w:val="center"/>
            <w:hideMark/>
          </w:tcPr>
          <w:p w14:paraId="67177A13"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0AB30EE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4" w:space="0" w:color="auto"/>
              <w:right w:val="single" w:sz="8" w:space="0" w:color="auto"/>
            </w:tcBorders>
            <w:shd w:val="clear" w:color="000000" w:fill="C4D79B"/>
            <w:noWrap/>
            <w:vAlign w:val="center"/>
            <w:hideMark/>
          </w:tcPr>
          <w:p w14:paraId="1250AD1C"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3C0DCD2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569</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78855EE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887</w:t>
            </w:r>
          </w:p>
        </w:tc>
        <w:tc>
          <w:tcPr>
            <w:tcW w:w="794" w:type="dxa"/>
            <w:tcBorders>
              <w:top w:val="nil"/>
              <w:left w:val="nil"/>
              <w:bottom w:val="single" w:sz="4" w:space="0" w:color="auto"/>
              <w:right w:val="single" w:sz="4" w:space="0" w:color="auto"/>
            </w:tcBorders>
            <w:shd w:val="clear" w:color="auto" w:fill="auto"/>
            <w:noWrap/>
            <w:vAlign w:val="center"/>
            <w:hideMark/>
          </w:tcPr>
          <w:p w14:paraId="2F960A0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3126</w:t>
            </w:r>
          </w:p>
        </w:tc>
        <w:tc>
          <w:tcPr>
            <w:tcW w:w="794" w:type="dxa"/>
            <w:tcBorders>
              <w:top w:val="nil"/>
              <w:left w:val="nil"/>
              <w:bottom w:val="single" w:sz="4" w:space="0" w:color="auto"/>
              <w:right w:val="single" w:sz="4" w:space="0" w:color="auto"/>
            </w:tcBorders>
            <w:shd w:val="clear" w:color="auto" w:fill="auto"/>
            <w:noWrap/>
            <w:vAlign w:val="center"/>
            <w:hideMark/>
          </w:tcPr>
          <w:p w14:paraId="2A0A6C4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1420</w:t>
            </w:r>
          </w:p>
        </w:tc>
        <w:tc>
          <w:tcPr>
            <w:tcW w:w="794" w:type="dxa"/>
            <w:tcBorders>
              <w:top w:val="nil"/>
              <w:left w:val="nil"/>
              <w:bottom w:val="single" w:sz="4" w:space="0" w:color="auto"/>
              <w:right w:val="single" w:sz="4" w:space="0" w:color="auto"/>
            </w:tcBorders>
            <w:shd w:val="clear" w:color="auto" w:fill="auto"/>
            <w:noWrap/>
            <w:vAlign w:val="center"/>
            <w:hideMark/>
          </w:tcPr>
          <w:p w14:paraId="6CE7D3A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349</w:t>
            </w:r>
          </w:p>
        </w:tc>
        <w:tc>
          <w:tcPr>
            <w:tcW w:w="794" w:type="dxa"/>
            <w:tcBorders>
              <w:top w:val="nil"/>
              <w:left w:val="nil"/>
              <w:bottom w:val="single" w:sz="4" w:space="0" w:color="auto"/>
              <w:right w:val="single" w:sz="4" w:space="0" w:color="auto"/>
            </w:tcBorders>
            <w:shd w:val="clear" w:color="auto" w:fill="auto"/>
            <w:noWrap/>
            <w:vAlign w:val="center"/>
            <w:hideMark/>
          </w:tcPr>
          <w:p w14:paraId="14B07A6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654</w:t>
            </w:r>
          </w:p>
        </w:tc>
        <w:tc>
          <w:tcPr>
            <w:tcW w:w="794" w:type="dxa"/>
            <w:tcBorders>
              <w:top w:val="nil"/>
              <w:left w:val="nil"/>
              <w:bottom w:val="single" w:sz="4" w:space="0" w:color="auto"/>
              <w:right w:val="single" w:sz="4" w:space="0" w:color="auto"/>
            </w:tcBorders>
            <w:shd w:val="clear" w:color="auto" w:fill="auto"/>
            <w:noWrap/>
            <w:vAlign w:val="center"/>
            <w:hideMark/>
          </w:tcPr>
          <w:p w14:paraId="515574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748</w:t>
            </w:r>
          </w:p>
        </w:tc>
        <w:tc>
          <w:tcPr>
            <w:tcW w:w="794" w:type="dxa"/>
            <w:tcBorders>
              <w:top w:val="nil"/>
              <w:left w:val="nil"/>
              <w:bottom w:val="single" w:sz="4" w:space="0" w:color="auto"/>
              <w:right w:val="single" w:sz="4" w:space="0" w:color="auto"/>
            </w:tcBorders>
            <w:shd w:val="clear" w:color="auto" w:fill="auto"/>
            <w:noWrap/>
            <w:vAlign w:val="center"/>
            <w:hideMark/>
          </w:tcPr>
          <w:p w14:paraId="566ACD5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3249</w:t>
            </w:r>
          </w:p>
        </w:tc>
        <w:tc>
          <w:tcPr>
            <w:tcW w:w="794" w:type="dxa"/>
            <w:tcBorders>
              <w:top w:val="nil"/>
              <w:left w:val="nil"/>
              <w:bottom w:val="single" w:sz="4" w:space="0" w:color="auto"/>
              <w:right w:val="single" w:sz="4" w:space="0" w:color="auto"/>
            </w:tcBorders>
            <w:shd w:val="clear" w:color="auto" w:fill="auto"/>
            <w:noWrap/>
            <w:vAlign w:val="center"/>
            <w:hideMark/>
          </w:tcPr>
          <w:p w14:paraId="5A548C66"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5815</w:t>
            </w:r>
          </w:p>
        </w:tc>
        <w:tc>
          <w:tcPr>
            <w:tcW w:w="794" w:type="dxa"/>
            <w:tcBorders>
              <w:top w:val="nil"/>
              <w:left w:val="nil"/>
              <w:bottom w:val="single" w:sz="4" w:space="0" w:color="auto"/>
              <w:right w:val="single" w:sz="4" w:space="0" w:color="auto"/>
            </w:tcBorders>
            <w:shd w:val="clear" w:color="auto" w:fill="auto"/>
            <w:noWrap/>
            <w:vAlign w:val="center"/>
            <w:hideMark/>
          </w:tcPr>
          <w:p w14:paraId="789B0050"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5187</w:t>
            </w:r>
          </w:p>
        </w:tc>
        <w:tc>
          <w:tcPr>
            <w:tcW w:w="794" w:type="dxa"/>
            <w:tcBorders>
              <w:top w:val="nil"/>
              <w:left w:val="nil"/>
              <w:bottom w:val="single" w:sz="4" w:space="0" w:color="auto"/>
              <w:right w:val="single" w:sz="8" w:space="0" w:color="auto"/>
            </w:tcBorders>
            <w:shd w:val="clear" w:color="auto" w:fill="auto"/>
            <w:noWrap/>
            <w:vAlign w:val="center"/>
            <w:hideMark/>
          </w:tcPr>
          <w:p w14:paraId="6D680667"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11002</w:t>
            </w:r>
          </w:p>
        </w:tc>
      </w:tr>
      <w:tr w:rsidR="008056E2" w:rsidRPr="00123740" w14:paraId="79AEDB4B" w14:textId="77777777" w:rsidTr="008056E2">
        <w:trPr>
          <w:trHeight w:val="300"/>
        </w:trPr>
        <w:tc>
          <w:tcPr>
            <w:tcW w:w="591"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59C2F1DF"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2014</w:t>
            </w:r>
          </w:p>
        </w:tc>
        <w:tc>
          <w:tcPr>
            <w:tcW w:w="317" w:type="dxa"/>
            <w:tcBorders>
              <w:top w:val="nil"/>
              <w:left w:val="nil"/>
              <w:bottom w:val="single" w:sz="4" w:space="0" w:color="auto"/>
              <w:right w:val="single" w:sz="4" w:space="0" w:color="auto"/>
            </w:tcBorders>
            <w:shd w:val="clear" w:color="000000" w:fill="C4D79B"/>
            <w:noWrap/>
            <w:vAlign w:val="center"/>
            <w:hideMark/>
          </w:tcPr>
          <w:p w14:paraId="26C5D06E"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1.*</w:t>
            </w:r>
          </w:p>
        </w:tc>
        <w:tc>
          <w:tcPr>
            <w:tcW w:w="872" w:type="dxa"/>
            <w:tcBorders>
              <w:top w:val="nil"/>
              <w:left w:val="nil"/>
              <w:bottom w:val="single" w:sz="4" w:space="0" w:color="auto"/>
              <w:right w:val="single" w:sz="8" w:space="0" w:color="auto"/>
            </w:tcBorders>
            <w:shd w:val="clear" w:color="000000" w:fill="C4D79B"/>
            <w:noWrap/>
            <w:vAlign w:val="center"/>
            <w:hideMark/>
          </w:tcPr>
          <w:p w14:paraId="0DD9CC54"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780671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720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400B102"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1332</w:t>
            </w:r>
          </w:p>
        </w:tc>
        <w:tc>
          <w:tcPr>
            <w:tcW w:w="794" w:type="dxa"/>
            <w:tcBorders>
              <w:top w:val="nil"/>
              <w:left w:val="nil"/>
              <w:bottom w:val="single" w:sz="4" w:space="0" w:color="auto"/>
              <w:right w:val="single" w:sz="4" w:space="0" w:color="auto"/>
            </w:tcBorders>
            <w:shd w:val="clear" w:color="auto" w:fill="auto"/>
            <w:noWrap/>
            <w:vAlign w:val="center"/>
            <w:hideMark/>
          </w:tcPr>
          <w:p w14:paraId="79935B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3523</w:t>
            </w:r>
          </w:p>
        </w:tc>
        <w:tc>
          <w:tcPr>
            <w:tcW w:w="794" w:type="dxa"/>
            <w:tcBorders>
              <w:top w:val="nil"/>
              <w:left w:val="nil"/>
              <w:bottom w:val="single" w:sz="4" w:space="0" w:color="auto"/>
              <w:right w:val="single" w:sz="4" w:space="0" w:color="auto"/>
            </w:tcBorders>
            <w:shd w:val="clear" w:color="auto" w:fill="auto"/>
            <w:noWrap/>
            <w:vAlign w:val="center"/>
            <w:hideMark/>
          </w:tcPr>
          <w:p w14:paraId="25333C7A"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1726</w:t>
            </w:r>
          </w:p>
        </w:tc>
        <w:tc>
          <w:tcPr>
            <w:tcW w:w="794" w:type="dxa"/>
            <w:tcBorders>
              <w:top w:val="nil"/>
              <w:left w:val="nil"/>
              <w:bottom w:val="single" w:sz="4" w:space="0" w:color="auto"/>
              <w:right w:val="single" w:sz="4" w:space="0" w:color="auto"/>
            </w:tcBorders>
            <w:shd w:val="clear" w:color="auto" w:fill="auto"/>
            <w:noWrap/>
            <w:vAlign w:val="center"/>
            <w:hideMark/>
          </w:tcPr>
          <w:p w14:paraId="39A3CD7E"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466</w:t>
            </w:r>
          </w:p>
        </w:tc>
        <w:tc>
          <w:tcPr>
            <w:tcW w:w="794" w:type="dxa"/>
            <w:tcBorders>
              <w:top w:val="nil"/>
              <w:left w:val="nil"/>
              <w:bottom w:val="single" w:sz="4" w:space="0" w:color="auto"/>
              <w:right w:val="single" w:sz="4" w:space="0" w:color="auto"/>
            </w:tcBorders>
            <w:shd w:val="clear" w:color="auto" w:fill="auto"/>
            <w:noWrap/>
            <w:vAlign w:val="center"/>
            <w:hideMark/>
          </w:tcPr>
          <w:p w14:paraId="5C0F24F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912</w:t>
            </w:r>
          </w:p>
        </w:tc>
        <w:tc>
          <w:tcPr>
            <w:tcW w:w="794" w:type="dxa"/>
            <w:tcBorders>
              <w:top w:val="nil"/>
              <w:left w:val="nil"/>
              <w:bottom w:val="single" w:sz="4" w:space="0" w:color="auto"/>
              <w:right w:val="single" w:sz="4" w:space="0" w:color="auto"/>
            </w:tcBorders>
            <w:shd w:val="clear" w:color="auto" w:fill="auto"/>
            <w:noWrap/>
            <w:vAlign w:val="center"/>
            <w:hideMark/>
          </w:tcPr>
          <w:p w14:paraId="4C0977BC"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1056</w:t>
            </w:r>
          </w:p>
        </w:tc>
        <w:tc>
          <w:tcPr>
            <w:tcW w:w="794" w:type="dxa"/>
            <w:tcBorders>
              <w:top w:val="nil"/>
              <w:left w:val="nil"/>
              <w:bottom w:val="single" w:sz="4" w:space="0" w:color="auto"/>
              <w:right w:val="single" w:sz="4" w:space="0" w:color="auto"/>
            </w:tcBorders>
            <w:shd w:val="clear" w:color="auto" w:fill="auto"/>
            <w:noWrap/>
            <w:vAlign w:val="center"/>
            <w:hideMark/>
          </w:tcPr>
          <w:p w14:paraId="224351F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3689</w:t>
            </w:r>
          </w:p>
        </w:tc>
        <w:tc>
          <w:tcPr>
            <w:tcW w:w="794" w:type="dxa"/>
            <w:tcBorders>
              <w:top w:val="nil"/>
              <w:left w:val="nil"/>
              <w:bottom w:val="single" w:sz="4" w:space="0" w:color="auto"/>
              <w:right w:val="single" w:sz="4" w:space="0" w:color="auto"/>
            </w:tcBorders>
            <w:shd w:val="clear" w:color="auto" w:fill="auto"/>
            <w:noWrap/>
            <w:vAlign w:val="center"/>
            <w:hideMark/>
          </w:tcPr>
          <w:p w14:paraId="0BAD704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6037</w:t>
            </w:r>
          </w:p>
        </w:tc>
        <w:tc>
          <w:tcPr>
            <w:tcW w:w="794" w:type="dxa"/>
            <w:tcBorders>
              <w:top w:val="nil"/>
              <w:left w:val="nil"/>
              <w:bottom w:val="single" w:sz="4" w:space="0" w:color="auto"/>
              <w:right w:val="single" w:sz="4" w:space="0" w:color="auto"/>
            </w:tcBorders>
            <w:shd w:val="clear" w:color="auto" w:fill="auto"/>
            <w:noWrap/>
            <w:vAlign w:val="center"/>
            <w:hideMark/>
          </w:tcPr>
          <w:p w14:paraId="17B999C2"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7387</w:t>
            </w:r>
          </w:p>
        </w:tc>
        <w:tc>
          <w:tcPr>
            <w:tcW w:w="794" w:type="dxa"/>
            <w:tcBorders>
              <w:top w:val="nil"/>
              <w:left w:val="nil"/>
              <w:bottom w:val="single" w:sz="4" w:space="0" w:color="auto"/>
              <w:right w:val="single" w:sz="8" w:space="0" w:color="auto"/>
            </w:tcBorders>
            <w:shd w:val="clear" w:color="auto" w:fill="auto"/>
            <w:noWrap/>
            <w:vAlign w:val="center"/>
            <w:hideMark/>
          </w:tcPr>
          <w:p w14:paraId="464C56E8"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13424</w:t>
            </w:r>
          </w:p>
        </w:tc>
      </w:tr>
      <w:tr w:rsidR="008056E2" w:rsidRPr="00123740" w14:paraId="55C5A38C" w14:textId="77777777" w:rsidTr="008056E2">
        <w:trPr>
          <w:trHeight w:val="300"/>
        </w:trPr>
        <w:tc>
          <w:tcPr>
            <w:tcW w:w="591" w:type="dxa"/>
            <w:vMerge/>
            <w:tcBorders>
              <w:top w:val="nil"/>
              <w:left w:val="single" w:sz="8" w:space="0" w:color="auto"/>
              <w:bottom w:val="single" w:sz="8" w:space="0" w:color="000000"/>
              <w:right w:val="single" w:sz="4" w:space="0" w:color="auto"/>
            </w:tcBorders>
            <w:vAlign w:val="center"/>
            <w:hideMark/>
          </w:tcPr>
          <w:p w14:paraId="441FC45B"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4" w:space="0" w:color="auto"/>
              <w:right w:val="single" w:sz="4" w:space="0" w:color="auto"/>
            </w:tcBorders>
            <w:shd w:val="clear" w:color="000000" w:fill="C4D79B"/>
            <w:noWrap/>
            <w:vAlign w:val="center"/>
            <w:hideMark/>
          </w:tcPr>
          <w:p w14:paraId="11BCB77F"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2.*</w:t>
            </w:r>
          </w:p>
        </w:tc>
        <w:tc>
          <w:tcPr>
            <w:tcW w:w="872" w:type="dxa"/>
            <w:tcBorders>
              <w:top w:val="nil"/>
              <w:left w:val="nil"/>
              <w:bottom w:val="single" w:sz="4" w:space="0" w:color="auto"/>
              <w:right w:val="single" w:sz="8" w:space="0" w:color="auto"/>
            </w:tcBorders>
            <w:shd w:val="clear" w:color="000000" w:fill="C4D79B"/>
            <w:noWrap/>
            <w:vAlign w:val="center"/>
            <w:hideMark/>
          </w:tcPr>
          <w:p w14:paraId="0FD82DD9"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4" w:space="0" w:color="auto"/>
              <w:right w:val="single" w:sz="4" w:space="0" w:color="auto"/>
            </w:tcBorders>
            <w:shd w:val="clear" w:color="auto" w:fill="auto"/>
            <w:noWrap/>
            <w:vAlign w:val="center"/>
            <w:hideMark/>
          </w:tcPr>
          <w:p w14:paraId="7363A5D6"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2086</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50DDF1E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4039</w:t>
            </w:r>
          </w:p>
        </w:tc>
        <w:tc>
          <w:tcPr>
            <w:tcW w:w="794" w:type="dxa"/>
            <w:tcBorders>
              <w:top w:val="nil"/>
              <w:left w:val="nil"/>
              <w:bottom w:val="single" w:sz="4" w:space="0" w:color="auto"/>
              <w:right w:val="single" w:sz="4" w:space="0" w:color="auto"/>
            </w:tcBorders>
            <w:shd w:val="clear" w:color="auto" w:fill="auto"/>
            <w:noWrap/>
            <w:vAlign w:val="center"/>
            <w:hideMark/>
          </w:tcPr>
          <w:p w14:paraId="6D974C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11788</w:t>
            </w:r>
          </w:p>
        </w:tc>
        <w:tc>
          <w:tcPr>
            <w:tcW w:w="794" w:type="dxa"/>
            <w:tcBorders>
              <w:top w:val="nil"/>
              <w:left w:val="nil"/>
              <w:bottom w:val="single" w:sz="4" w:space="0" w:color="auto"/>
              <w:right w:val="single" w:sz="4" w:space="0" w:color="auto"/>
            </w:tcBorders>
            <w:shd w:val="clear" w:color="auto" w:fill="auto"/>
            <w:noWrap/>
            <w:vAlign w:val="center"/>
            <w:hideMark/>
          </w:tcPr>
          <w:p w14:paraId="606FA1B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5589</w:t>
            </w:r>
          </w:p>
        </w:tc>
        <w:tc>
          <w:tcPr>
            <w:tcW w:w="794" w:type="dxa"/>
            <w:tcBorders>
              <w:top w:val="nil"/>
              <w:left w:val="nil"/>
              <w:bottom w:val="single" w:sz="4" w:space="0" w:color="auto"/>
              <w:right w:val="single" w:sz="4" w:space="0" w:color="auto"/>
            </w:tcBorders>
            <w:shd w:val="clear" w:color="auto" w:fill="auto"/>
            <w:noWrap/>
            <w:vAlign w:val="center"/>
            <w:hideMark/>
          </w:tcPr>
          <w:p w14:paraId="359B3C7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1562</w:t>
            </w:r>
          </w:p>
        </w:tc>
        <w:tc>
          <w:tcPr>
            <w:tcW w:w="794" w:type="dxa"/>
            <w:tcBorders>
              <w:top w:val="nil"/>
              <w:left w:val="nil"/>
              <w:bottom w:val="single" w:sz="4" w:space="0" w:color="auto"/>
              <w:right w:val="single" w:sz="4" w:space="0" w:color="auto"/>
            </w:tcBorders>
            <w:shd w:val="clear" w:color="auto" w:fill="auto"/>
            <w:noWrap/>
            <w:vAlign w:val="center"/>
            <w:hideMark/>
          </w:tcPr>
          <w:p w14:paraId="1F6ADB4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2889</w:t>
            </w:r>
          </w:p>
        </w:tc>
        <w:tc>
          <w:tcPr>
            <w:tcW w:w="794" w:type="dxa"/>
            <w:tcBorders>
              <w:top w:val="nil"/>
              <w:left w:val="nil"/>
              <w:bottom w:val="single" w:sz="4" w:space="0" w:color="auto"/>
              <w:right w:val="single" w:sz="4" w:space="0" w:color="auto"/>
            </w:tcBorders>
            <w:shd w:val="clear" w:color="auto" w:fill="auto"/>
            <w:noWrap/>
            <w:vAlign w:val="center"/>
            <w:hideMark/>
          </w:tcPr>
          <w:p w14:paraId="6169E710"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3197</w:t>
            </w:r>
          </w:p>
        </w:tc>
        <w:tc>
          <w:tcPr>
            <w:tcW w:w="794" w:type="dxa"/>
            <w:tcBorders>
              <w:top w:val="nil"/>
              <w:left w:val="nil"/>
              <w:bottom w:val="single" w:sz="4" w:space="0" w:color="auto"/>
              <w:right w:val="single" w:sz="4" w:space="0" w:color="auto"/>
            </w:tcBorders>
            <w:shd w:val="clear" w:color="auto" w:fill="auto"/>
            <w:noWrap/>
            <w:vAlign w:val="center"/>
            <w:hideMark/>
          </w:tcPr>
          <w:p w14:paraId="36D22F39"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12026</w:t>
            </w:r>
          </w:p>
        </w:tc>
        <w:tc>
          <w:tcPr>
            <w:tcW w:w="794" w:type="dxa"/>
            <w:tcBorders>
              <w:top w:val="nil"/>
              <w:left w:val="nil"/>
              <w:bottom w:val="single" w:sz="4" w:space="0" w:color="auto"/>
              <w:right w:val="single" w:sz="4" w:space="0" w:color="auto"/>
            </w:tcBorders>
            <w:shd w:val="clear" w:color="auto" w:fill="auto"/>
            <w:noWrap/>
            <w:vAlign w:val="center"/>
            <w:hideMark/>
          </w:tcPr>
          <w:p w14:paraId="386A7274"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20564</w:t>
            </w:r>
          </w:p>
        </w:tc>
        <w:tc>
          <w:tcPr>
            <w:tcW w:w="794" w:type="dxa"/>
            <w:tcBorders>
              <w:top w:val="nil"/>
              <w:left w:val="nil"/>
              <w:bottom w:val="single" w:sz="4" w:space="0" w:color="auto"/>
              <w:right w:val="single" w:sz="4" w:space="0" w:color="auto"/>
            </w:tcBorders>
            <w:shd w:val="clear" w:color="auto" w:fill="auto"/>
            <w:noWrap/>
            <w:vAlign w:val="center"/>
            <w:hideMark/>
          </w:tcPr>
          <w:p w14:paraId="66B59053"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22612</w:t>
            </w:r>
          </w:p>
        </w:tc>
        <w:tc>
          <w:tcPr>
            <w:tcW w:w="794" w:type="dxa"/>
            <w:tcBorders>
              <w:top w:val="nil"/>
              <w:left w:val="nil"/>
              <w:bottom w:val="single" w:sz="4" w:space="0" w:color="auto"/>
              <w:right w:val="single" w:sz="8" w:space="0" w:color="auto"/>
            </w:tcBorders>
            <w:shd w:val="clear" w:color="auto" w:fill="auto"/>
            <w:noWrap/>
            <w:vAlign w:val="center"/>
            <w:hideMark/>
          </w:tcPr>
          <w:p w14:paraId="5E6EA53B"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43176</w:t>
            </w:r>
          </w:p>
        </w:tc>
      </w:tr>
      <w:tr w:rsidR="008056E2" w:rsidRPr="00123740" w14:paraId="4FE4E1F4" w14:textId="77777777" w:rsidTr="008056E2">
        <w:trPr>
          <w:trHeight w:val="315"/>
        </w:trPr>
        <w:tc>
          <w:tcPr>
            <w:tcW w:w="591" w:type="dxa"/>
            <w:vMerge/>
            <w:tcBorders>
              <w:top w:val="nil"/>
              <w:left w:val="single" w:sz="8" w:space="0" w:color="auto"/>
              <w:bottom w:val="single" w:sz="8" w:space="0" w:color="000000"/>
              <w:right w:val="single" w:sz="4" w:space="0" w:color="auto"/>
            </w:tcBorders>
            <w:vAlign w:val="center"/>
            <w:hideMark/>
          </w:tcPr>
          <w:p w14:paraId="1A2006E8" w14:textId="77777777" w:rsidR="008056E2" w:rsidRPr="00123740" w:rsidRDefault="008056E2" w:rsidP="008056E2">
            <w:pPr>
              <w:jc w:val="left"/>
              <w:rPr>
                <w:rFonts w:eastAsia="Times New Roman" w:cs="Times New Roman"/>
                <w:lang w:eastAsia="pl-PL"/>
              </w:rPr>
            </w:pPr>
          </w:p>
        </w:tc>
        <w:tc>
          <w:tcPr>
            <w:tcW w:w="317" w:type="dxa"/>
            <w:tcBorders>
              <w:top w:val="nil"/>
              <w:left w:val="nil"/>
              <w:bottom w:val="single" w:sz="8" w:space="0" w:color="auto"/>
              <w:right w:val="single" w:sz="4" w:space="0" w:color="auto"/>
            </w:tcBorders>
            <w:shd w:val="clear" w:color="000000" w:fill="C4D79B"/>
            <w:noWrap/>
            <w:vAlign w:val="center"/>
            <w:hideMark/>
          </w:tcPr>
          <w:p w14:paraId="59B5ABFA" w14:textId="77777777" w:rsidR="008056E2" w:rsidRPr="00123740" w:rsidRDefault="008056E2" w:rsidP="008056E2">
            <w:pPr>
              <w:jc w:val="center"/>
              <w:rPr>
                <w:rFonts w:eastAsia="Times New Roman" w:cs="Times New Roman"/>
                <w:b/>
                <w:bCs/>
                <w:lang w:eastAsia="pl-PL"/>
              </w:rPr>
            </w:pPr>
            <w:r w:rsidRPr="00123740">
              <w:rPr>
                <w:rFonts w:eastAsia="Times New Roman" w:cs="Times New Roman"/>
                <w:b/>
                <w:bCs/>
                <w:lang w:eastAsia="pl-PL"/>
              </w:rPr>
              <w:t>3.*</w:t>
            </w:r>
          </w:p>
        </w:tc>
        <w:tc>
          <w:tcPr>
            <w:tcW w:w="872" w:type="dxa"/>
            <w:tcBorders>
              <w:top w:val="nil"/>
              <w:left w:val="nil"/>
              <w:bottom w:val="single" w:sz="8" w:space="0" w:color="auto"/>
              <w:right w:val="single" w:sz="8" w:space="0" w:color="auto"/>
            </w:tcBorders>
            <w:shd w:val="clear" w:color="000000" w:fill="C4D79B"/>
            <w:noWrap/>
            <w:vAlign w:val="center"/>
            <w:hideMark/>
          </w:tcPr>
          <w:p w14:paraId="29936A6B" w14:textId="77777777" w:rsidR="008056E2" w:rsidRPr="00123740" w:rsidRDefault="008056E2" w:rsidP="008056E2">
            <w:pPr>
              <w:jc w:val="center"/>
              <w:rPr>
                <w:rFonts w:eastAsia="Times New Roman" w:cs="Times New Roman"/>
                <w:lang w:eastAsia="pl-PL"/>
              </w:rPr>
            </w:pPr>
            <w:r w:rsidRPr="00123740">
              <w:rPr>
                <w:rFonts w:eastAsia="Times New Roman" w:cs="Times New Roman"/>
                <w:lang w:eastAsia="pl-PL"/>
              </w:rPr>
              <w:t>[osoba]</w:t>
            </w:r>
          </w:p>
        </w:tc>
        <w:tc>
          <w:tcPr>
            <w:tcW w:w="794" w:type="dxa"/>
            <w:tcBorders>
              <w:top w:val="nil"/>
              <w:left w:val="nil"/>
              <w:bottom w:val="single" w:sz="8" w:space="0" w:color="auto"/>
              <w:right w:val="single" w:sz="4" w:space="0" w:color="auto"/>
            </w:tcBorders>
            <w:shd w:val="clear" w:color="auto" w:fill="auto"/>
            <w:noWrap/>
            <w:vAlign w:val="center"/>
            <w:hideMark/>
          </w:tcPr>
          <w:p w14:paraId="1766411F"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605</w:t>
            </w:r>
          </w:p>
        </w:tc>
        <w:tc>
          <w:tcPr>
            <w:tcW w:w="794" w:type="dxa"/>
            <w:tcBorders>
              <w:top w:val="nil"/>
              <w:left w:val="single" w:sz="4" w:space="0" w:color="auto"/>
              <w:bottom w:val="single" w:sz="8" w:space="0" w:color="auto"/>
              <w:right w:val="single" w:sz="4" w:space="0" w:color="auto"/>
            </w:tcBorders>
            <w:shd w:val="clear" w:color="auto" w:fill="auto"/>
            <w:noWrap/>
            <w:vAlign w:val="center"/>
            <w:hideMark/>
          </w:tcPr>
          <w:p w14:paraId="48DD0938"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943</w:t>
            </w:r>
          </w:p>
        </w:tc>
        <w:tc>
          <w:tcPr>
            <w:tcW w:w="794" w:type="dxa"/>
            <w:tcBorders>
              <w:top w:val="nil"/>
              <w:left w:val="nil"/>
              <w:bottom w:val="single" w:sz="8" w:space="0" w:color="auto"/>
              <w:right w:val="single" w:sz="4" w:space="0" w:color="auto"/>
            </w:tcBorders>
            <w:shd w:val="clear" w:color="auto" w:fill="auto"/>
            <w:noWrap/>
            <w:vAlign w:val="center"/>
            <w:hideMark/>
          </w:tcPr>
          <w:p w14:paraId="62B783B5"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3298</w:t>
            </w:r>
          </w:p>
        </w:tc>
        <w:tc>
          <w:tcPr>
            <w:tcW w:w="794" w:type="dxa"/>
            <w:tcBorders>
              <w:top w:val="nil"/>
              <w:left w:val="nil"/>
              <w:bottom w:val="single" w:sz="8" w:space="0" w:color="auto"/>
              <w:right w:val="single" w:sz="4" w:space="0" w:color="auto"/>
            </w:tcBorders>
            <w:shd w:val="clear" w:color="auto" w:fill="auto"/>
            <w:noWrap/>
            <w:vAlign w:val="center"/>
            <w:hideMark/>
          </w:tcPr>
          <w:p w14:paraId="354492D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1477</w:t>
            </w:r>
          </w:p>
        </w:tc>
        <w:tc>
          <w:tcPr>
            <w:tcW w:w="794" w:type="dxa"/>
            <w:tcBorders>
              <w:top w:val="nil"/>
              <w:left w:val="nil"/>
              <w:bottom w:val="single" w:sz="8" w:space="0" w:color="auto"/>
              <w:right w:val="single" w:sz="4" w:space="0" w:color="auto"/>
            </w:tcBorders>
            <w:shd w:val="clear" w:color="auto" w:fill="auto"/>
            <w:noWrap/>
            <w:vAlign w:val="center"/>
            <w:hideMark/>
          </w:tcPr>
          <w:p w14:paraId="22C22503"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365</w:t>
            </w:r>
          </w:p>
        </w:tc>
        <w:tc>
          <w:tcPr>
            <w:tcW w:w="794" w:type="dxa"/>
            <w:tcBorders>
              <w:top w:val="nil"/>
              <w:left w:val="nil"/>
              <w:bottom w:val="single" w:sz="8" w:space="0" w:color="auto"/>
              <w:right w:val="single" w:sz="4" w:space="0" w:color="auto"/>
            </w:tcBorders>
            <w:shd w:val="clear" w:color="auto" w:fill="auto"/>
            <w:noWrap/>
            <w:vAlign w:val="center"/>
            <w:hideMark/>
          </w:tcPr>
          <w:p w14:paraId="0D12B4F1"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678</w:t>
            </w:r>
          </w:p>
        </w:tc>
        <w:tc>
          <w:tcPr>
            <w:tcW w:w="794" w:type="dxa"/>
            <w:tcBorders>
              <w:top w:val="nil"/>
              <w:left w:val="nil"/>
              <w:bottom w:val="single" w:sz="8" w:space="0" w:color="auto"/>
              <w:right w:val="single" w:sz="4" w:space="0" w:color="auto"/>
            </w:tcBorders>
            <w:shd w:val="clear" w:color="auto" w:fill="auto"/>
            <w:noWrap/>
            <w:vAlign w:val="center"/>
            <w:hideMark/>
          </w:tcPr>
          <w:p w14:paraId="21B434A7"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788</w:t>
            </w:r>
          </w:p>
        </w:tc>
        <w:tc>
          <w:tcPr>
            <w:tcW w:w="794" w:type="dxa"/>
            <w:tcBorders>
              <w:top w:val="nil"/>
              <w:left w:val="nil"/>
              <w:bottom w:val="single" w:sz="8" w:space="0" w:color="auto"/>
              <w:right w:val="single" w:sz="4" w:space="0" w:color="auto"/>
            </w:tcBorders>
            <w:shd w:val="clear" w:color="auto" w:fill="auto"/>
            <w:noWrap/>
            <w:vAlign w:val="center"/>
            <w:hideMark/>
          </w:tcPr>
          <w:p w14:paraId="1954BFDD" w14:textId="77777777" w:rsidR="008056E2" w:rsidRPr="00123740" w:rsidRDefault="008056E2" w:rsidP="008056E2">
            <w:pPr>
              <w:jc w:val="right"/>
              <w:rPr>
                <w:rFonts w:eastAsia="Times New Roman" w:cs="Times New Roman"/>
                <w:lang w:eastAsia="pl-PL"/>
              </w:rPr>
            </w:pPr>
            <w:r w:rsidRPr="00123740">
              <w:rPr>
                <w:rFonts w:eastAsia="Times New Roman" w:cs="Times New Roman"/>
                <w:lang w:eastAsia="pl-PL"/>
              </w:rPr>
              <w:t>3363</w:t>
            </w:r>
          </w:p>
        </w:tc>
        <w:tc>
          <w:tcPr>
            <w:tcW w:w="794" w:type="dxa"/>
            <w:tcBorders>
              <w:top w:val="nil"/>
              <w:left w:val="nil"/>
              <w:bottom w:val="single" w:sz="8" w:space="0" w:color="auto"/>
              <w:right w:val="single" w:sz="4" w:space="0" w:color="auto"/>
            </w:tcBorders>
            <w:shd w:val="clear" w:color="auto" w:fill="auto"/>
            <w:noWrap/>
            <w:vAlign w:val="center"/>
            <w:hideMark/>
          </w:tcPr>
          <w:p w14:paraId="635148EA"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6066</w:t>
            </w:r>
          </w:p>
        </w:tc>
        <w:tc>
          <w:tcPr>
            <w:tcW w:w="794" w:type="dxa"/>
            <w:tcBorders>
              <w:top w:val="nil"/>
              <w:left w:val="nil"/>
              <w:bottom w:val="single" w:sz="8" w:space="0" w:color="auto"/>
              <w:right w:val="single" w:sz="4" w:space="0" w:color="auto"/>
            </w:tcBorders>
            <w:shd w:val="clear" w:color="auto" w:fill="auto"/>
            <w:noWrap/>
            <w:vAlign w:val="center"/>
            <w:hideMark/>
          </w:tcPr>
          <w:p w14:paraId="40672BB9"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5451</w:t>
            </w:r>
          </w:p>
        </w:tc>
        <w:tc>
          <w:tcPr>
            <w:tcW w:w="794" w:type="dxa"/>
            <w:tcBorders>
              <w:top w:val="nil"/>
              <w:left w:val="nil"/>
              <w:bottom w:val="single" w:sz="8" w:space="0" w:color="auto"/>
              <w:right w:val="single" w:sz="8" w:space="0" w:color="auto"/>
            </w:tcBorders>
            <w:shd w:val="clear" w:color="auto" w:fill="auto"/>
            <w:noWrap/>
            <w:vAlign w:val="center"/>
            <w:hideMark/>
          </w:tcPr>
          <w:p w14:paraId="51053591" w14:textId="77777777" w:rsidR="008056E2" w:rsidRPr="00123740" w:rsidRDefault="008056E2" w:rsidP="008056E2">
            <w:pPr>
              <w:jc w:val="right"/>
              <w:rPr>
                <w:rFonts w:eastAsia="Times New Roman" w:cs="Times New Roman"/>
                <w:b/>
                <w:bCs/>
                <w:lang w:eastAsia="pl-PL"/>
              </w:rPr>
            </w:pPr>
            <w:r w:rsidRPr="00123740">
              <w:rPr>
                <w:rFonts w:eastAsia="Times New Roman" w:cs="Times New Roman"/>
                <w:b/>
                <w:bCs/>
                <w:lang w:eastAsia="pl-PL"/>
              </w:rPr>
              <w:t>11517</w:t>
            </w:r>
          </w:p>
        </w:tc>
      </w:tr>
    </w:tbl>
    <w:p w14:paraId="1ABD2529" w14:textId="77777777" w:rsidR="00FB09D9" w:rsidRPr="00123740" w:rsidRDefault="00FB09D9" w:rsidP="00B36E26">
      <w:pPr>
        <w:rPr>
          <w:color w:val="1F497D" w:themeColor="text2"/>
        </w:rPr>
      </w:pPr>
      <w:r w:rsidRPr="00123740">
        <w:rPr>
          <w:color w:val="1F497D" w:themeColor="text2"/>
        </w:rPr>
        <w:t>*Objaśnienia: 1 - liczba ludności w wieku przedprodukcyjnym; 2 - liczba ludności w wieku produkcyjnym; 3 - liczba ludności w wieku poprodukcyjnym - wg stanów na 31.12 danego roku. Źródło: Główny Urząd Statystyczny - Bank Danych Lokalnych</w:t>
      </w:r>
    </w:p>
    <w:p w14:paraId="65474F5D" w14:textId="77777777" w:rsidR="00B36E26" w:rsidRDefault="00DC4A0C" w:rsidP="00B36E26">
      <w:pPr>
        <w:rPr>
          <w:rFonts w:ascii="Calibri Light" w:hAnsi="Calibri Light"/>
        </w:rPr>
      </w:pPr>
      <w:r>
        <w:rPr>
          <w:rFonts w:ascii="Calibri Light" w:hAnsi="Calibri Light"/>
          <w:noProof/>
          <w:lang w:eastAsia="pl-PL"/>
        </w:rPr>
        <w:pict w14:anchorId="2E1F362B">
          <v:roundrect id="AutoShape 18" o:spid="_x0000_s1037" style="position:absolute;left:0;text-align:left;margin-left:357pt;margin-top:10.35pt;width:153.55pt;height:38.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" fillcolor="yellow" strokecolor="#f2f2f2 [3041]" strokeweight="3pt">
            <v:shadow on="t" color="#622423 [1605]" opacity=".5"/>
            <v:textbox>
              <w:txbxContent>
                <w:p w14:paraId="567C98EA" w14:textId="77777777" w:rsidR="0061692E" w:rsidRPr="00DA2761" w:rsidRDefault="0061692E" w:rsidP="006E1B5D">
                  <w:pPr>
                    <w:jc w:val="center"/>
                    <w:rPr>
                      <w:sz w:val="36"/>
                    </w:rPr>
                  </w:pPr>
                  <w:r>
                    <w:rPr>
                      <w:sz w:val="36"/>
                    </w:rPr>
                    <w:t>DIAGNOZA</w:t>
                  </w:r>
                </w:p>
              </w:txbxContent>
            </v:textbox>
            <w10:wrap type="square"/>
          </v:roundrect>
        </w:pict>
      </w:r>
    </w:p>
    <w:p w14:paraId="7BBC88D6" w14:textId="77777777" w:rsidR="00123740" w:rsidRPr="00DC3B17" w:rsidRDefault="00123740" w:rsidP="00B36E26">
      <w:pPr>
        <w:rPr>
          <w:rFonts w:ascii="Calibri Light" w:hAnsi="Calibri Light"/>
        </w:rPr>
      </w:pPr>
    </w:p>
    <w:p w14:paraId="0ADA62B8" w14:textId="77777777" w:rsidR="00B50632" w:rsidRDefault="00B50632" w:rsidP="00B36E26"/>
    <w:p w14:paraId="7709F2C0" w14:textId="77777777" w:rsidR="00B50632" w:rsidRDefault="00B50632" w:rsidP="00B36E26"/>
    <w:p w14:paraId="53B29BA5" w14:textId="77777777" w:rsidR="00B50632" w:rsidRDefault="00B50632" w:rsidP="00B36E26"/>
    <w:p w14:paraId="0609F85D" w14:textId="77777777" w:rsidR="00FB09D9" w:rsidRPr="00123740" w:rsidRDefault="00FB09D9" w:rsidP="00B36E26">
      <w:r w:rsidRPr="00123740">
        <w:lastRenderedPageBreak/>
        <w:t xml:space="preserve">Ryc. </w:t>
      </w:r>
      <w:r w:rsidR="00F60B6B" w:rsidRPr="00123740">
        <w:t>3</w:t>
      </w:r>
      <w:r w:rsidRPr="00123740">
        <w:t>. Dynamika liczby ludności na obszarze LGDPN wg grup wieku w latach 1995-2014</w:t>
      </w:r>
    </w:p>
    <w:p w14:paraId="4789BF15" w14:textId="77777777" w:rsidR="00FB09D9" w:rsidRPr="00123740" w:rsidRDefault="00FB09D9" w:rsidP="006F4836">
      <w:pPr>
        <w:pStyle w:val="Akapitzlist"/>
      </w:pPr>
      <w:r w:rsidRPr="00123740">
        <w:rPr>
          <w:noProof/>
          <w:lang w:eastAsia="pl-PL"/>
        </w:rPr>
        <w:drawing>
          <wp:inline distT="0" distB="0" distL="0" distR="0" wp14:anchorId="7E6DD813" wp14:editId="6D150776">
            <wp:extent cx="6111088" cy="2303653"/>
            <wp:effectExtent l="19050" t="0" r="23012" b="1397"/>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74646B" w14:textId="77777777" w:rsidR="00FB09D9" w:rsidRPr="00123740" w:rsidRDefault="00FB09D9" w:rsidP="00597513">
      <w:pPr>
        <w:pStyle w:val="Akapitzlist"/>
        <w:ind w:firstLine="696"/>
        <w:rPr>
          <w:color w:val="1F497D" w:themeColor="text2"/>
        </w:rPr>
      </w:pPr>
      <w:r w:rsidRPr="00123740">
        <w:rPr>
          <w:color w:val="1F497D" w:themeColor="text2"/>
        </w:rPr>
        <w:t>Źródło: obliczenia własne</w:t>
      </w:r>
    </w:p>
    <w:p w14:paraId="2E3D23E8" w14:textId="77777777" w:rsidR="003F7A43" w:rsidRDefault="003F7A43" w:rsidP="00597513">
      <w:pPr>
        <w:ind w:firstLine="567"/>
      </w:pPr>
    </w:p>
    <w:p w14:paraId="7A97363F" w14:textId="77777777" w:rsidR="00FB09D9" w:rsidRDefault="00FB09D9" w:rsidP="00123740">
      <w:pPr>
        <w:spacing w:line="276" w:lineRule="auto"/>
        <w:ind w:firstLine="567"/>
      </w:pPr>
      <w:r w:rsidRPr="003F7A43">
        <w:t xml:space="preserve">Na podstawie danych przedstawionych w tab. </w:t>
      </w:r>
      <w:r w:rsidR="00B50632">
        <w:t>3</w:t>
      </w:r>
      <w:r w:rsidRPr="003F7A43">
        <w:t xml:space="preserve"> oraz na ryc. </w:t>
      </w:r>
      <w:r w:rsidR="00F60B6B" w:rsidRPr="003F7A43">
        <w:t>3</w:t>
      </w:r>
      <w:r w:rsidRPr="003F7A43">
        <w:t xml:space="preserve"> należy bardzo wyraźnie wskazać na zjawisko tzw. „starzenia się społeczeństwa”. W latach 1995-2014 w sposób zdecydowany zmieniła się struktura ludności wg grup wieku tj. z podziałem na wiek przedprodukcyjny (0-17 lat), produkcyjny (18 -60,65) i poprodukcyjny (60,65 i powyżej). W całej populacji tworzącej obecną LGD Puszcza Notecka w sposób znaczny spadł udział ludności w wieku przedprodukcyjnym (o 32,21 punkty procentowe) przy jednoczesnym silnym wzroście mieszkańców w wieku produkcyjnym (o 12,89 punkty procentowe) a przede wszystkim poprodukcyjnym (o 36,07 punkty procentowe). Przedstawiony trend prowadzi do oczywistych konkluzji związanych z potrzebami rozbudowy sektora usług dedykowanych najstarszym mieszkańcom populacji. Z drugiej strony potrzebne są systemowe rozwiązania dla ludzi młodych, którzy chcą zakładać rodziny. Utrzymanie a nawet pogłębianie się tej dysproporcji jest w perspektywie średniookresowej dużym zagrożeniem dla stabilności systemu społeczno-gospodarczego, w tym na poziomie lokalnym. Olbrzymim wyzwaniem dla społeczeństwa LGD PN, ale przede wszystkim całego kraju będzie kwestia utrzymania coraz większej grupy osób starszych przez malejącą grupę ludzi w wieku produkcyjnym w związku z obecnym modelem emerytalnym. Dodatkowo coraz większe problemy związane z zapełnieniem przedszkoli i szkół będą miały lokalne samorządy. Można również założyć, że pogłębiać się będą niedobory w podaży pracowników dla lokalnej gospodarki. Problem ten jest już obecnie obserwowany. Jest on częściowo niwelowany przez zatrudnienie w miejscowych podmiotach gospodarczych osób z zagranicy (w szczególności Ukrainy).  </w:t>
      </w:r>
    </w:p>
    <w:p w14:paraId="16090D38" w14:textId="77777777" w:rsidR="00123740" w:rsidRPr="003F7A43" w:rsidRDefault="00123740" w:rsidP="00123740">
      <w:pPr>
        <w:spacing w:line="276" w:lineRule="auto"/>
        <w:ind w:firstLine="567"/>
      </w:pPr>
    </w:p>
    <w:p w14:paraId="744CDA68" w14:textId="77777777" w:rsidR="00FB09D9" w:rsidRPr="00DC3B17" w:rsidRDefault="00FB09D9" w:rsidP="00C56133">
      <w:pPr>
        <w:pStyle w:val="Akapitzlist"/>
        <w:numPr>
          <w:ilvl w:val="0"/>
          <w:numId w:val="4"/>
        </w:numPr>
        <w:shd w:val="clear" w:color="auto" w:fill="EAF1DD" w:themeFill="accent3" w:themeFillTint="33"/>
        <w:rPr>
          <w:rFonts w:ascii="Calibri Light" w:hAnsi="Calibri Light"/>
        </w:rPr>
      </w:pPr>
      <w:r w:rsidRPr="00DC3B17">
        <w:rPr>
          <w:rFonts w:ascii="Calibri Light" w:hAnsi="Calibri Light"/>
        </w:rPr>
        <w:t>Charakterystyka szczegółowa, w kontekście zagadnień istotnych przy realizacji LSR LGD Puszcza Notecka</w:t>
      </w:r>
    </w:p>
    <w:p w14:paraId="4363C96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Określenie grup szczególnie istotnych z punktu widzenia realizacji LSR oraz problemów i obszarów interwencji odnoszących się do tych grup</w:t>
      </w:r>
    </w:p>
    <w:p w14:paraId="66327DE9" w14:textId="77777777" w:rsidR="00123740" w:rsidRDefault="00123740" w:rsidP="00D2064D">
      <w:pPr>
        <w:ind w:firstLine="360"/>
      </w:pPr>
    </w:p>
    <w:p w14:paraId="3A153966" w14:textId="77777777" w:rsidR="00FB09D9" w:rsidRPr="003F7A43" w:rsidRDefault="00FB09D9" w:rsidP="00123740">
      <w:pPr>
        <w:spacing w:line="276" w:lineRule="auto"/>
        <w:ind w:firstLine="360"/>
      </w:pPr>
      <w:r w:rsidRPr="003F7A43">
        <w:t xml:space="preserve">Analiza dostępnych materiałów i danych związanych z różnymi aspektami rozwoju społeczno-gospodarczego obszaru LGD Puszcza Notecka pozwoliła wskazać grupy szczególnie istotne z punktu widzenia realizacji LSR. Do grup społecznych mogących być </w:t>
      </w:r>
      <w:proofErr w:type="spellStart"/>
      <w:r w:rsidRPr="003F7A43">
        <w:t>defaworyzowanymi</w:t>
      </w:r>
      <w:proofErr w:type="spellEnd"/>
      <w:r w:rsidRPr="003F7A43">
        <w:t xml:space="preserve"> (z różnych względów, w tym ze względu na dostęp do rynku pracy) zaliczyć można:</w:t>
      </w:r>
    </w:p>
    <w:p w14:paraId="5B47CB28" w14:textId="77777777" w:rsidR="00D377CF" w:rsidRPr="003F7A43" w:rsidRDefault="00FB09D9" w:rsidP="00123740">
      <w:pPr>
        <w:pStyle w:val="Akapitzlist"/>
        <w:numPr>
          <w:ilvl w:val="0"/>
          <w:numId w:val="5"/>
        </w:numPr>
        <w:spacing w:line="276" w:lineRule="auto"/>
      </w:pPr>
      <w:r w:rsidRPr="003F7A43">
        <w:t>kobiety - co potwierdza struktura i dynamika zmian w bezrobociu wg płci, mimo ogólnego spadku liczby bezrobotnych zarejestrowanych wzrósł udział kobiet w grupie osób pozostających bez pracy;</w:t>
      </w:r>
    </w:p>
    <w:p w14:paraId="6C4993D9" w14:textId="77777777" w:rsidR="00D377CF" w:rsidRPr="003F7A43" w:rsidRDefault="00FB09D9" w:rsidP="00123740">
      <w:pPr>
        <w:pStyle w:val="Akapitzlist"/>
        <w:numPr>
          <w:ilvl w:val="0"/>
          <w:numId w:val="5"/>
        </w:numPr>
        <w:spacing w:line="276" w:lineRule="auto"/>
      </w:pPr>
      <w:r w:rsidRPr="003F7A43">
        <w:t>osoby w wieku powyżej 50 lat - notowany jest od 1995 r. olbrzymi przyrost grupy osób starszych, w szczególności w wieku poprodukcyjnym, który przekracza 36% przy jednoczesnym spadku udziału osób w wieku przedprodukcyjnym o ok. 32%; znaczny przyrost mieszkańców-seniorów powoduje utrudniony dostęp do infrastruktury dedykowanej tej grupie osób; osoby te ze względu na mniejszą mobilność mają problemy z dostępem do rynku pracy oraz dopasowaniem posiadanych umiejętności do wymagań rynku co potwierdza wyższy udział tej grupy wśród bezrobotnych w ostatnich latach;</w:t>
      </w:r>
    </w:p>
    <w:p w14:paraId="5DB9CF43" w14:textId="77777777" w:rsidR="00D377CF" w:rsidRPr="0010782D" w:rsidRDefault="00FB09D9" w:rsidP="00AF120C">
      <w:pPr>
        <w:pStyle w:val="Akapitzlist"/>
        <w:numPr>
          <w:ilvl w:val="0"/>
          <w:numId w:val="5"/>
        </w:numPr>
        <w:spacing w:line="276" w:lineRule="auto"/>
      </w:pPr>
      <w:r w:rsidRPr="003F7A43">
        <w:t xml:space="preserve">osoby długotrwale bezrobotne – ta grupa osób również musi zostać wskazana jako </w:t>
      </w:r>
      <w:proofErr w:type="spellStart"/>
      <w:r w:rsidRPr="003F7A43">
        <w:t>defaworyzowana</w:t>
      </w:r>
      <w:proofErr w:type="spellEnd"/>
      <w:r w:rsidRPr="003F7A43">
        <w:t xml:space="preserve"> oraz istotna ze względu na </w:t>
      </w:r>
      <w:r w:rsidR="00716E97">
        <w:t xml:space="preserve">utrwalony </w:t>
      </w:r>
      <w:r w:rsidRPr="003F7A43">
        <w:t xml:space="preserve">problem, w </w:t>
      </w:r>
      <w:r w:rsidR="00716E97">
        <w:t>aktywizacji zawodowej</w:t>
      </w:r>
      <w:r w:rsidRPr="003F7A43">
        <w:t xml:space="preserve">; podobnie jak w przypadku osób w wieku powyżej 50 lat, również udział osób długotrwale bezrobotnych wzrósł w ogólnej liczbie bezrobotnych (do 38,1%) w ostatnich latach; podkreślić tutaj </w:t>
      </w:r>
      <w:r w:rsidRPr="0010782D">
        <w:t>należy, że zjawisko to wystąpiło mimo szeregu działań aktywizujących prowadzonych przez lokalne Kluby Integracji Społecznej i Centra Integracji Społecznej</w:t>
      </w:r>
      <w:r w:rsidR="00AF120C" w:rsidRPr="0010782D">
        <w:t>. Za długotrwale bezrobotnego uznaje się osobę, która w okresie ostatnich dwóch lat pozostawała w rejestrze powiatowego urzędu pracy przez minimum 12 miesięcy (do okresu tego nie liczy się czas odbywania stażu i przygotowania zawodowego)</w:t>
      </w:r>
      <w:r w:rsidRPr="0010782D">
        <w:t>;</w:t>
      </w:r>
    </w:p>
    <w:p w14:paraId="3C5118AE" w14:textId="77777777" w:rsidR="00D377CF" w:rsidRPr="0010782D" w:rsidRDefault="00FB09D9" w:rsidP="00580126">
      <w:pPr>
        <w:pStyle w:val="Akapitzlist"/>
        <w:numPr>
          <w:ilvl w:val="0"/>
          <w:numId w:val="5"/>
        </w:numPr>
        <w:spacing w:line="276" w:lineRule="auto"/>
      </w:pPr>
      <w:r w:rsidRPr="0010782D">
        <w:t xml:space="preserve">osoby o niskich kwalifikacjach </w:t>
      </w:r>
      <w:r w:rsidR="00716E97" w:rsidRPr="0010782D">
        <w:t xml:space="preserve">zawodowych </w:t>
      </w:r>
      <w:r w:rsidRPr="0010782D">
        <w:t xml:space="preserve">– w oparciu o przeprowadzone spotkania oraz konsultacje społeczne, a także na podstawie analiz zapotrzebowania na pracowników, na lokalnym rynku pracy uznano, </w:t>
      </w:r>
      <w:r w:rsidR="005A226B" w:rsidRPr="0010782D">
        <w:t>jest to grupa istotna</w:t>
      </w:r>
      <w:r w:rsidRPr="0010782D">
        <w:t xml:space="preserve"> dla realizacji LSR w związku z występującymi problemami na rynku pracy są osoby o niskich kwalifikacjach zawodowych</w:t>
      </w:r>
      <w:r w:rsidR="00AF120C" w:rsidRPr="0010782D">
        <w:t xml:space="preserve">. </w:t>
      </w:r>
      <w:r w:rsidR="00580126" w:rsidRPr="0010782D">
        <w:t>Osoby o niskich kwalifi</w:t>
      </w:r>
      <w:r w:rsidR="00AF120C" w:rsidRPr="0010782D">
        <w:t>kacjach s</w:t>
      </w:r>
      <w:r w:rsidR="00AF120C" w:rsidRPr="0010782D">
        <w:rPr>
          <w:rFonts w:cs="HP Simplified"/>
        </w:rPr>
        <w:t>ą</w:t>
      </w:r>
      <w:r w:rsidR="00AF120C" w:rsidRPr="0010782D">
        <w:t xml:space="preserve"> </w:t>
      </w:r>
      <w:proofErr w:type="spellStart"/>
      <w:r w:rsidR="00AF120C" w:rsidRPr="0010782D">
        <w:t>toosoby</w:t>
      </w:r>
      <w:proofErr w:type="spellEnd"/>
      <w:r w:rsidR="00AF120C" w:rsidRPr="0010782D">
        <w:t xml:space="preserve"> posiadające wykształcenie na </w:t>
      </w:r>
      <w:r w:rsidR="00580126" w:rsidRPr="0010782D">
        <w:t>poziomie do ISCED 3 włącznie. Defi</w:t>
      </w:r>
      <w:r w:rsidR="00AF120C" w:rsidRPr="0010782D">
        <w:t>nicja poziom</w:t>
      </w:r>
      <w:r w:rsidR="00D6614E" w:rsidRPr="0010782D">
        <w:t>ó</w:t>
      </w:r>
      <w:r w:rsidR="00AF120C" w:rsidRPr="0010782D">
        <w:t>w wykszta</w:t>
      </w:r>
      <w:r w:rsidR="00AF120C" w:rsidRPr="0010782D">
        <w:rPr>
          <w:rFonts w:cs="HP Simplified"/>
        </w:rPr>
        <w:t>ł</w:t>
      </w:r>
      <w:r w:rsidR="00AF120C" w:rsidRPr="0010782D">
        <w:t>cenia (ISCED) zosta</w:t>
      </w:r>
      <w:r w:rsidR="00AF120C" w:rsidRPr="0010782D">
        <w:rPr>
          <w:rFonts w:cs="HP Simplified"/>
        </w:rPr>
        <w:t>ł</w:t>
      </w:r>
      <w:r w:rsidR="00AF120C" w:rsidRPr="0010782D">
        <w:t xml:space="preserve">a zawarta w Wytycznych Ministra Infrastruktury i Rozwoju w </w:t>
      </w:r>
      <w:proofErr w:type="spellStart"/>
      <w:r w:rsidR="00AF120C" w:rsidRPr="0010782D">
        <w:t>zakresiemonitorowania</w:t>
      </w:r>
      <w:proofErr w:type="spellEnd"/>
      <w:r w:rsidR="00AF120C" w:rsidRPr="0010782D">
        <w:t xml:space="preserve"> postępu rzeczowego realizacji programów operacyjnych na lata 2014-2020 w części dotyczącej wskaźników wspólnych EFS monitorowanych we wszystkich </w:t>
      </w:r>
      <w:proofErr w:type="spellStart"/>
      <w:r w:rsidR="00AF120C" w:rsidRPr="0010782D">
        <w:t>PriorytetachInwestycyjnych</w:t>
      </w:r>
      <w:proofErr w:type="spellEnd"/>
      <w:r w:rsidR="00AF120C" w:rsidRPr="0010782D">
        <w:t>. Stopień uzyskanego wyksz</w:t>
      </w:r>
      <w:r w:rsidR="00580126" w:rsidRPr="0010782D">
        <w:t>tałcenia jest określany w dniu rozpoczęcia uczestnictwa w projekcie</w:t>
      </w:r>
      <w:r w:rsidRPr="0010782D">
        <w:t>;</w:t>
      </w:r>
    </w:p>
    <w:p w14:paraId="0E2C8ECD" w14:textId="77777777" w:rsidR="00D2064D" w:rsidRPr="003F7A43" w:rsidRDefault="00FB09D9" w:rsidP="00123740">
      <w:pPr>
        <w:pStyle w:val="Akapitzlist"/>
        <w:numPr>
          <w:ilvl w:val="0"/>
          <w:numId w:val="5"/>
        </w:numPr>
        <w:spacing w:line="276" w:lineRule="auto"/>
      </w:pPr>
      <w:r w:rsidRPr="0010782D">
        <w:lastRenderedPageBreak/>
        <w:t xml:space="preserve">osoby </w:t>
      </w:r>
      <w:r w:rsidR="005C4598" w:rsidRPr="0010782D">
        <w:t xml:space="preserve">niepełnosprawne </w:t>
      </w:r>
      <w:r w:rsidRPr="0010782D">
        <w:t xml:space="preserve">– podczas konsultacji społecznych wskazywano również na utrudniony dostęp </w:t>
      </w:r>
      <w:r w:rsidR="005C4598" w:rsidRPr="0010782D">
        <w:t xml:space="preserve">nie </w:t>
      </w:r>
      <w:proofErr w:type="spellStart"/>
      <w:r w:rsidR="005C4598" w:rsidRPr="0010782D">
        <w:t>tylko</w:t>
      </w:r>
      <w:r w:rsidRPr="003F7A43">
        <w:t>do</w:t>
      </w:r>
      <w:proofErr w:type="spellEnd"/>
      <w:r w:rsidRPr="003F7A43">
        <w:t xml:space="preserve"> rynku pracy, ale również </w:t>
      </w:r>
      <w:r w:rsidR="005C4598">
        <w:t xml:space="preserve">do </w:t>
      </w:r>
      <w:r w:rsidRPr="003F7A43">
        <w:t xml:space="preserve">obiektów użyteczności </w:t>
      </w:r>
      <w:proofErr w:type="spellStart"/>
      <w:proofErr w:type="gramStart"/>
      <w:r w:rsidRPr="003F7A43">
        <w:t>publicznej</w:t>
      </w:r>
      <w:r w:rsidR="005C4598">
        <w:t>,ograniczający</w:t>
      </w:r>
      <w:proofErr w:type="spellEnd"/>
      <w:proofErr w:type="gramEnd"/>
      <w:r w:rsidR="005C4598">
        <w:t xml:space="preserve"> </w:t>
      </w:r>
      <w:r w:rsidRPr="003F7A43">
        <w:t xml:space="preserve">partycypację społeczną osób </w:t>
      </w:r>
      <w:r w:rsidR="005C4598">
        <w:t>niepełnosprawnych</w:t>
      </w:r>
      <w:r w:rsidRPr="003F7A43">
        <w:t>;</w:t>
      </w:r>
    </w:p>
    <w:p w14:paraId="5E6EFBCE" w14:textId="77777777" w:rsidR="00FB09D9" w:rsidRPr="003F7A43" w:rsidRDefault="00FB09D9" w:rsidP="00123740">
      <w:pPr>
        <w:pStyle w:val="Akapitzlist"/>
        <w:numPr>
          <w:ilvl w:val="0"/>
          <w:numId w:val="5"/>
        </w:numPr>
        <w:spacing w:line="276" w:lineRule="auto"/>
      </w:pPr>
      <w:r w:rsidRPr="003F7A43">
        <w:t xml:space="preserve">młodzież i </w:t>
      </w:r>
      <w:r w:rsidR="005C4598">
        <w:t xml:space="preserve">osoby </w:t>
      </w:r>
      <w:r w:rsidRPr="003F7A43">
        <w:t xml:space="preserve">do 25 lat – grupa ta również zaliczona może być do osób w pewnym stopniu </w:t>
      </w:r>
      <w:proofErr w:type="spellStart"/>
      <w:r w:rsidRPr="003F7A43">
        <w:t>defa</w:t>
      </w:r>
      <w:r w:rsidR="00D2064D" w:rsidRPr="003F7A43">
        <w:t>w</w:t>
      </w:r>
      <w:r w:rsidRPr="003F7A43">
        <w:t>oryzowanych</w:t>
      </w:r>
      <w:proofErr w:type="spellEnd"/>
      <w:r w:rsidRPr="003F7A43">
        <w:t xml:space="preserve"> co potwierdzają dane dotyczące bezrobocia i udziału ludzi młodych wśród bezrobotnych; z drugiej strony notowany jest duży odpływ osób z tej grupy z terenu LGD Puszcza Notecka; osoby do 25 lat są jednak niezwykle istotne ze względu na potencjał działania, łatwość przystosowania do nowych technologii a także demografię regionu.</w:t>
      </w:r>
    </w:p>
    <w:p w14:paraId="62BEE38D" w14:textId="77777777" w:rsidR="00FB09D9" w:rsidRPr="003F7A43" w:rsidRDefault="00FB09D9" w:rsidP="00123740">
      <w:pPr>
        <w:spacing w:line="276" w:lineRule="auto"/>
        <w:ind w:firstLine="360"/>
      </w:pPr>
      <w:r w:rsidRPr="003F7A43">
        <w:t>Na podstawie danych statystycznych stwierdzić można ponadto utrudnioną pozycję osób i podmiotów zamieszkujących i funkcjonujących na terenach wiejskich (co potwierdzają dane z rynku pracy np. zdecydowanie niższa liczba pracujących na 1000 mieszkańców oraz mniejsza liczba podmiotów gospodarczych na 1000 mieszkańców, nierównomierny dostęp do miejsc pracy – niższe bezrobocie w miastach).</w:t>
      </w:r>
    </w:p>
    <w:p w14:paraId="502C90A2" w14:textId="77777777" w:rsidR="00FB09D9" w:rsidRPr="003F7A43" w:rsidRDefault="00FB09D9" w:rsidP="00123740">
      <w:pPr>
        <w:spacing w:line="276" w:lineRule="auto"/>
        <w:ind w:firstLine="360"/>
      </w:pPr>
      <w:r w:rsidRPr="003F7A43">
        <w:t xml:space="preserve">Jako grupę bardzo ważną z punktu widzenia realizacji LSR, ale nie </w:t>
      </w:r>
      <w:proofErr w:type="spellStart"/>
      <w:r w:rsidRPr="003F7A43">
        <w:t>defaworyzowaną</w:t>
      </w:r>
      <w:proofErr w:type="spellEnd"/>
      <w:r w:rsidR="00E6364B">
        <w:t>,</w:t>
      </w:r>
      <w:r w:rsidRPr="003F7A43">
        <w:t xml:space="preserve"> należy uznać lokalnych liderów działających w organizacjach pozarządowych. Osoby te będą miały duże znaczenie zarówno przy potencjalnej realizacji projektów </w:t>
      </w:r>
      <w:r w:rsidR="00E6364B">
        <w:t xml:space="preserve">w ramach </w:t>
      </w:r>
      <w:r w:rsidRPr="003F7A43">
        <w:t>LSR, ale również mogą przyczynić się do promocji i przekazywania informacji (dobrych praktyk).</w:t>
      </w:r>
    </w:p>
    <w:p w14:paraId="58B56CB8" w14:textId="77777777" w:rsidR="00FB09D9" w:rsidRPr="003F7A43" w:rsidRDefault="00FB09D9" w:rsidP="00123740">
      <w:pPr>
        <w:spacing w:line="276" w:lineRule="auto"/>
        <w:ind w:firstLine="360"/>
      </w:pPr>
      <w:r w:rsidRPr="003F7A43">
        <w:t>Istotne znaczenie dla realizacji założeń LSR będą miały w szczególności lokalne samorządy gminne i powiatowe. Od ich zaangażowania i pomocy przy realizacji założeń strategii zależeć będzie sprawność wdrożenia w przypadku uzyskania dofinansowania przez LGD Puszcza Notecka.</w:t>
      </w:r>
    </w:p>
    <w:p w14:paraId="4318AED4" w14:textId="77777777" w:rsidR="00FB09D9" w:rsidRPr="003F7A43" w:rsidRDefault="00FB09D9" w:rsidP="00123740">
      <w:pPr>
        <w:spacing w:line="276" w:lineRule="auto"/>
        <w:ind w:firstLine="360"/>
      </w:pPr>
      <w:r w:rsidRPr="003F7A43">
        <w:t>W oparciu o przeprowadzoną diagnozę, badania ankietowe i wywiady określono kluczowe obszary interwencji na obszarze funkcjonowania LGD Puszcza Notecka, do których zaliczono:</w:t>
      </w:r>
    </w:p>
    <w:p w14:paraId="24F7C8A5" w14:textId="77777777" w:rsidR="00D2064D" w:rsidRPr="003F7A43" w:rsidRDefault="00FB09D9" w:rsidP="00123740">
      <w:pPr>
        <w:pStyle w:val="Akapitzlist"/>
        <w:numPr>
          <w:ilvl w:val="0"/>
          <w:numId w:val="6"/>
        </w:numPr>
        <w:spacing w:line="276" w:lineRule="auto"/>
      </w:pPr>
      <w:r w:rsidRPr="003F7A43">
        <w:t>zwiększenie włączenia społecznego (pomoc stowarzyszeniom i fundacjom, aktywizacja lokalnych grup społecznych);</w:t>
      </w:r>
    </w:p>
    <w:p w14:paraId="50D91C4F" w14:textId="77777777" w:rsidR="00D2064D" w:rsidRPr="003F7A43" w:rsidRDefault="00FB09D9" w:rsidP="00123740">
      <w:pPr>
        <w:pStyle w:val="Akapitzlist"/>
        <w:numPr>
          <w:ilvl w:val="0"/>
          <w:numId w:val="6"/>
        </w:numPr>
        <w:spacing w:line="276" w:lineRule="auto"/>
      </w:pPr>
      <w:r w:rsidRPr="003F7A43">
        <w:t>p</w:t>
      </w:r>
      <w:r w:rsidR="00E6364B">
        <w:t>oprawę</w:t>
      </w:r>
      <w:r w:rsidRPr="003F7A43">
        <w:t xml:space="preserve"> konkurencyjności lokalnej gospodarki poprzez wsparcie dla mikro</w:t>
      </w:r>
      <w:r w:rsidR="00E6364B">
        <w:t>-</w:t>
      </w:r>
      <w:r w:rsidRPr="003F7A43">
        <w:t xml:space="preserve"> i małych przedsiębiorstw a także poprzez wsparcie dla nowych podmiotów gospodarczych;</w:t>
      </w:r>
    </w:p>
    <w:p w14:paraId="341FEFA5" w14:textId="77777777" w:rsidR="00D2064D" w:rsidRPr="003F7A43" w:rsidRDefault="00E6364B" w:rsidP="00123740">
      <w:pPr>
        <w:pStyle w:val="Akapitzlist"/>
        <w:numPr>
          <w:ilvl w:val="0"/>
          <w:numId w:val="6"/>
        </w:numPr>
        <w:spacing w:line="276" w:lineRule="auto"/>
      </w:pPr>
      <w:r>
        <w:t>wsparcie i promocję</w:t>
      </w:r>
      <w:r w:rsidR="00FB09D9" w:rsidRPr="003F7A43">
        <w:t xml:space="preserve"> sektora turystyczno-rekreacyjnego (ze względu na potencjał przyrodniczy i gospodarczy LGD PN);</w:t>
      </w:r>
    </w:p>
    <w:p w14:paraId="48396AD4" w14:textId="77777777" w:rsidR="00D2064D" w:rsidRPr="003F7A43" w:rsidRDefault="00E6364B" w:rsidP="00123740">
      <w:pPr>
        <w:pStyle w:val="Akapitzlist"/>
        <w:numPr>
          <w:ilvl w:val="0"/>
          <w:numId w:val="6"/>
        </w:numPr>
        <w:spacing w:line="276" w:lineRule="auto"/>
      </w:pPr>
      <w:r>
        <w:t>rozwój usług oraz poprawę</w:t>
      </w:r>
      <w:r w:rsidR="00FB09D9" w:rsidRPr="003F7A43">
        <w:t xml:space="preserve"> dostępności usług, w szczególności dla osób w wieku poprodukcyjn</w:t>
      </w:r>
      <w:r w:rsidR="006E51BD" w:rsidRPr="003F7A43">
        <w:t>y</w:t>
      </w:r>
      <w:r w:rsidR="00FB09D9" w:rsidRPr="003F7A43">
        <w:t>m oraz osób niepełnosprawnych;</w:t>
      </w:r>
    </w:p>
    <w:p w14:paraId="5DC41158" w14:textId="77777777" w:rsidR="00D2064D" w:rsidRPr="003F7A43" w:rsidRDefault="00FB09D9" w:rsidP="00123740">
      <w:pPr>
        <w:pStyle w:val="Akapitzlist"/>
        <w:numPr>
          <w:ilvl w:val="0"/>
          <w:numId w:val="6"/>
        </w:numPr>
        <w:spacing w:line="276" w:lineRule="auto"/>
      </w:pPr>
      <w:r w:rsidRPr="003F7A43">
        <w:t xml:space="preserve">wzrost dostępności do rynku pracy dla grup </w:t>
      </w:r>
      <w:proofErr w:type="spellStart"/>
      <w:r w:rsidRPr="003F7A43">
        <w:t>defaworyzowanych</w:t>
      </w:r>
      <w:proofErr w:type="spellEnd"/>
      <w:r w:rsidRPr="003F7A43">
        <w:t>;</w:t>
      </w:r>
    </w:p>
    <w:p w14:paraId="45DA3E00" w14:textId="77777777" w:rsidR="006E51BD" w:rsidRPr="003F7A43" w:rsidRDefault="00FB09D9" w:rsidP="00123740">
      <w:pPr>
        <w:pStyle w:val="Akapitzlist"/>
        <w:numPr>
          <w:ilvl w:val="0"/>
          <w:numId w:val="6"/>
        </w:numPr>
        <w:spacing w:line="276" w:lineRule="auto"/>
      </w:pPr>
      <w:r w:rsidRPr="003F7A43">
        <w:t>wspieranie tworzenia miejsc pracy na obszarach wykazujących deficyt w tym względzie (wyrównywanie rozwoju wewnątrz LGD PN); dane jednoznacznie wskazują na wyraźne różnice pomiędzy powiatem międzychodzkim a szamotulskim (na korzyść tego drugiego);</w:t>
      </w:r>
    </w:p>
    <w:p w14:paraId="60896874" w14:textId="77777777" w:rsidR="006E51BD" w:rsidRPr="003F7A43" w:rsidRDefault="00FB09D9" w:rsidP="00123740">
      <w:pPr>
        <w:pStyle w:val="Akapitzlist"/>
        <w:numPr>
          <w:ilvl w:val="0"/>
          <w:numId w:val="6"/>
        </w:numPr>
        <w:spacing w:line="276" w:lineRule="auto"/>
      </w:pPr>
      <w:r w:rsidRPr="003F7A43">
        <w:t>podnoszenie poziomu wiedzy i kompetencji mieszkańców obszaru;</w:t>
      </w:r>
    </w:p>
    <w:p w14:paraId="12791DE8" w14:textId="77777777" w:rsidR="006E51BD" w:rsidRPr="003F7A43" w:rsidRDefault="00FB09D9" w:rsidP="00123740">
      <w:pPr>
        <w:pStyle w:val="Akapitzlist"/>
        <w:numPr>
          <w:ilvl w:val="0"/>
          <w:numId w:val="6"/>
        </w:numPr>
        <w:spacing w:line="276" w:lineRule="auto"/>
      </w:pPr>
      <w:r w:rsidRPr="003F7A43">
        <w:t>prom</w:t>
      </w:r>
      <w:r w:rsidR="00E6364B">
        <w:t>ocję</w:t>
      </w:r>
      <w:r w:rsidRPr="003F7A43">
        <w:t xml:space="preserve"> obszaru LGD Puszcza Notecka w wymiarze turystycznym, dziedzictwa kulturowego oraz ochrony środowiska przyrodniczego;</w:t>
      </w:r>
    </w:p>
    <w:p w14:paraId="4B7D191C" w14:textId="77777777" w:rsidR="00FB09D9" w:rsidRPr="003F7A43" w:rsidRDefault="00FB09D9" w:rsidP="00123740">
      <w:pPr>
        <w:pStyle w:val="Akapitzlist"/>
        <w:numPr>
          <w:ilvl w:val="0"/>
          <w:numId w:val="6"/>
        </w:numPr>
        <w:spacing w:line="276" w:lineRule="auto"/>
      </w:pPr>
      <w:r w:rsidRPr="003F7A43">
        <w:t>wsparcie dla transferu wiedzy w lokalnej gospodarce.</w:t>
      </w:r>
    </w:p>
    <w:p w14:paraId="19391A1F" w14:textId="77777777" w:rsidR="00FB09D9" w:rsidRPr="00DC3B17" w:rsidRDefault="00FB09D9" w:rsidP="006F4836">
      <w:pPr>
        <w:pStyle w:val="Akapitzlist"/>
        <w:rPr>
          <w:rFonts w:ascii="Calibri Light" w:hAnsi="Calibri Light"/>
          <w:b/>
        </w:rPr>
      </w:pPr>
    </w:p>
    <w:p w14:paraId="3EABCDA9"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gospodarki/przedsiębiorczości (w tym przedsiębiorczości społecznej), branż z potencjałem rozwojowym (informacja o branżach gospodarki mających kluczowe znaczenie dla rozwoju obszaru)</w:t>
      </w:r>
    </w:p>
    <w:p w14:paraId="5FFDA149" w14:textId="77777777" w:rsidR="003F7A43" w:rsidRDefault="003F7A43" w:rsidP="006E51BD">
      <w:pPr>
        <w:ind w:firstLine="708"/>
      </w:pPr>
    </w:p>
    <w:p w14:paraId="20216602" w14:textId="77777777" w:rsidR="00FB09D9" w:rsidRPr="003F7A43" w:rsidRDefault="00FB09D9" w:rsidP="00123740">
      <w:pPr>
        <w:spacing w:line="276" w:lineRule="auto"/>
        <w:ind w:firstLine="708"/>
      </w:pPr>
      <w:r w:rsidRPr="003F7A43">
        <w:t xml:space="preserve">W gospodarce regionu dominują niewielkie podmioty gospodarcze, których jest średnio 821 na 10 tys. mieszkańców, co jest wartością istotnie niższą w porównaniu do średniej dla Wielkopolski (1165). Na podstawie dostępnych danych dotyczących gospodarki badanego obszaru można stwierdzić, że aktywność gospodarcza mierzona liczbą podmiotów na 10 tys. mieszkańców, na obszarze funkcjonowania LGD Puszcza Notecka jest niższa aniżeli średnio dla kraju i województwa wielkopolskiego (tab. </w:t>
      </w:r>
      <w:r w:rsidR="00B50632">
        <w:t>4</w:t>
      </w:r>
      <w:r w:rsidRPr="003F7A43">
        <w:t>). Zauważalna jest ponadto wyraźna różnica pomiędzy liczbą podmiotów z rejestru REGON dla obszarów miejskich i wiejskich.</w:t>
      </w:r>
    </w:p>
    <w:p w14:paraId="3C531133" w14:textId="77777777" w:rsidR="006E51BD" w:rsidRPr="00DC3B17" w:rsidRDefault="006E51BD" w:rsidP="006F4836">
      <w:pPr>
        <w:pStyle w:val="Akapitzlist"/>
        <w:rPr>
          <w:rFonts w:ascii="Calibri Light" w:hAnsi="Calibri Light"/>
        </w:rPr>
      </w:pPr>
    </w:p>
    <w:p w14:paraId="59C7AD63" w14:textId="77777777" w:rsidR="00FB09D9" w:rsidRPr="00D10DC4" w:rsidRDefault="00FB09D9" w:rsidP="006F4836">
      <w:pPr>
        <w:pStyle w:val="Akapitzlist"/>
      </w:pPr>
      <w:r w:rsidRPr="00D10DC4">
        <w:t xml:space="preserve">Tab. </w:t>
      </w:r>
      <w:r w:rsidR="00B50632">
        <w:t>4</w:t>
      </w:r>
      <w:r w:rsidRPr="00D10DC4">
        <w:t>. Wybrane wskaźniki gospodarcze w latach 2003-2014</w:t>
      </w:r>
    </w:p>
    <w:tbl>
      <w:tblPr>
        <w:tblW w:w="10647" w:type="dxa"/>
        <w:tblInd w:w="5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283"/>
        <w:gridCol w:w="587"/>
        <w:gridCol w:w="417"/>
        <w:gridCol w:w="587"/>
        <w:gridCol w:w="417"/>
        <w:gridCol w:w="587"/>
        <w:gridCol w:w="417"/>
        <w:gridCol w:w="587"/>
        <w:gridCol w:w="417"/>
        <w:gridCol w:w="587"/>
        <w:gridCol w:w="417"/>
        <w:gridCol w:w="587"/>
        <w:gridCol w:w="417"/>
        <w:gridCol w:w="2340"/>
      </w:tblGrid>
      <w:tr w:rsidR="00B23324" w:rsidRPr="00D10DC4" w14:paraId="2C156290" w14:textId="77777777" w:rsidTr="00123740">
        <w:trPr>
          <w:trHeight w:val="300"/>
        </w:trPr>
        <w:tc>
          <w:tcPr>
            <w:tcW w:w="2283" w:type="dxa"/>
            <w:vMerge w:val="restart"/>
            <w:tcBorders>
              <w:top w:val="single" w:sz="12" w:space="0" w:color="auto"/>
              <w:bottom w:val="single" w:sz="12" w:space="0" w:color="auto"/>
            </w:tcBorders>
            <w:shd w:val="clear" w:color="000000" w:fill="C4D79B"/>
            <w:noWrap/>
            <w:vAlign w:val="center"/>
            <w:hideMark/>
          </w:tcPr>
          <w:p w14:paraId="5C53A35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Jednostka terytorialna</w:t>
            </w:r>
          </w:p>
        </w:tc>
        <w:tc>
          <w:tcPr>
            <w:tcW w:w="1004" w:type="dxa"/>
            <w:gridSpan w:val="2"/>
            <w:tcBorders>
              <w:top w:val="single" w:sz="12" w:space="0" w:color="auto"/>
              <w:bottom w:val="single" w:sz="12" w:space="0" w:color="auto"/>
            </w:tcBorders>
            <w:shd w:val="clear" w:color="000000" w:fill="C4D79B"/>
            <w:noWrap/>
            <w:vAlign w:val="center"/>
            <w:hideMark/>
          </w:tcPr>
          <w:p w14:paraId="0FADAAB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2003</w:t>
            </w:r>
          </w:p>
        </w:tc>
        <w:tc>
          <w:tcPr>
            <w:tcW w:w="1004" w:type="dxa"/>
            <w:gridSpan w:val="2"/>
            <w:tcBorders>
              <w:top w:val="single" w:sz="12" w:space="0" w:color="auto"/>
              <w:bottom w:val="single" w:sz="12" w:space="0" w:color="auto"/>
            </w:tcBorders>
            <w:shd w:val="clear" w:color="000000" w:fill="C4D79B"/>
            <w:noWrap/>
            <w:vAlign w:val="center"/>
            <w:hideMark/>
          </w:tcPr>
          <w:p w14:paraId="147B79E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2006</w:t>
            </w:r>
          </w:p>
        </w:tc>
        <w:tc>
          <w:tcPr>
            <w:tcW w:w="1004" w:type="dxa"/>
            <w:gridSpan w:val="2"/>
            <w:tcBorders>
              <w:top w:val="single" w:sz="12" w:space="0" w:color="auto"/>
              <w:bottom w:val="single" w:sz="12" w:space="0" w:color="auto"/>
            </w:tcBorders>
            <w:shd w:val="clear" w:color="000000" w:fill="C4D79B"/>
            <w:noWrap/>
            <w:vAlign w:val="center"/>
            <w:hideMark/>
          </w:tcPr>
          <w:p w14:paraId="6000BF6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2009</w:t>
            </w:r>
          </w:p>
        </w:tc>
        <w:tc>
          <w:tcPr>
            <w:tcW w:w="1004" w:type="dxa"/>
            <w:gridSpan w:val="2"/>
            <w:tcBorders>
              <w:top w:val="single" w:sz="12" w:space="0" w:color="auto"/>
              <w:bottom w:val="single" w:sz="12" w:space="0" w:color="auto"/>
            </w:tcBorders>
            <w:shd w:val="clear" w:color="000000" w:fill="C4D79B"/>
            <w:noWrap/>
            <w:vAlign w:val="center"/>
            <w:hideMark/>
          </w:tcPr>
          <w:p w14:paraId="17BBB18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2012</w:t>
            </w:r>
          </w:p>
        </w:tc>
        <w:tc>
          <w:tcPr>
            <w:tcW w:w="1004" w:type="dxa"/>
            <w:gridSpan w:val="2"/>
            <w:tcBorders>
              <w:top w:val="single" w:sz="12" w:space="0" w:color="auto"/>
              <w:bottom w:val="single" w:sz="12" w:space="0" w:color="auto"/>
            </w:tcBorders>
            <w:shd w:val="clear" w:color="000000" w:fill="C4D79B"/>
            <w:noWrap/>
            <w:vAlign w:val="center"/>
            <w:hideMark/>
          </w:tcPr>
          <w:p w14:paraId="1695689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2013</w:t>
            </w:r>
          </w:p>
        </w:tc>
        <w:tc>
          <w:tcPr>
            <w:tcW w:w="1004" w:type="dxa"/>
            <w:gridSpan w:val="2"/>
            <w:tcBorders>
              <w:top w:val="single" w:sz="12" w:space="0" w:color="auto"/>
              <w:bottom w:val="single" w:sz="12" w:space="0" w:color="auto"/>
            </w:tcBorders>
            <w:shd w:val="clear" w:color="000000" w:fill="C4D79B"/>
            <w:noWrap/>
            <w:vAlign w:val="center"/>
            <w:hideMark/>
          </w:tcPr>
          <w:p w14:paraId="7CDA7B0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2014</w:t>
            </w:r>
          </w:p>
        </w:tc>
        <w:tc>
          <w:tcPr>
            <w:tcW w:w="2340" w:type="dxa"/>
            <w:vMerge w:val="restart"/>
            <w:tcBorders>
              <w:top w:val="single" w:sz="12" w:space="0" w:color="auto"/>
              <w:bottom w:val="single" w:sz="12" w:space="0" w:color="auto"/>
            </w:tcBorders>
            <w:shd w:val="clear" w:color="000000" w:fill="C4D79B"/>
            <w:vAlign w:val="center"/>
            <w:hideMark/>
          </w:tcPr>
          <w:p w14:paraId="64AF171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Liczba</w:t>
            </w:r>
            <w:r w:rsidR="0052249E" w:rsidRPr="00D10DC4">
              <w:rPr>
                <w:rFonts w:eastAsia="Times New Roman" w:cs="Times New Roman"/>
                <w:lang w:eastAsia="pl-PL"/>
              </w:rPr>
              <w:t xml:space="preserve"> podmiotów gosp. na 10 tys. lud</w:t>
            </w:r>
            <w:r w:rsidRPr="00D10DC4">
              <w:rPr>
                <w:rFonts w:eastAsia="Times New Roman" w:cs="Times New Roman"/>
                <w:lang w:eastAsia="pl-PL"/>
              </w:rPr>
              <w:t>ności - dynamika 2003 a 2014 (2003=100%)</w:t>
            </w:r>
          </w:p>
        </w:tc>
      </w:tr>
      <w:tr w:rsidR="00B23324" w:rsidRPr="00D10DC4" w14:paraId="323B3225" w14:textId="77777777" w:rsidTr="00123740">
        <w:trPr>
          <w:trHeight w:val="300"/>
        </w:trPr>
        <w:tc>
          <w:tcPr>
            <w:tcW w:w="2283" w:type="dxa"/>
            <w:vMerge/>
            <w:tcBorders>
              <w:top w:val="single" w:sz="12" w:space="0" w:color="auto"/>
            </w:tcBorders>
            <w:vAlign w:val="center"/>
            <w:hideMark/>
          </w:tcPr>
          <w:p w14:paraId="4B72F14C" w14:textId="77777777" w:rsidR="00B23324" w:rsidRPr="00D10DC4" w:rsidRDefault="00B23324" w:rsidP="00B23324">
            <w:pPr>
              <w:jc w:val="left"/>
              <w:rPr>
                <w:rFonts w:eastAsia="Times New Roman" w:cs="Times New Roman"/>
                <w:lang w:eastAsia="pl-PL"/>
              </w:rPr>
            </w:pPr>
          </w:p>
        </w:tc>
        <w:tc>
          <w:tcPr>
            <w:tcW w:w="587" w:type="dxa"/>
            <w:tcBorders>
              <w:top w:val="single" w:sz="12" w:space="0" w:color="auto"/>
            </w:tcBorders>
            <w:shd w:val="clear" w:color="000000" w:fill="C4D79B"/>
            <w:noWrap/>
            <w:vAlign w:val="center"/>
            <w:hideMark/>
          </w:tcPr>
          <w:p w14:paraId="139FD94A"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65F95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4C044E8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5C45101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60864E8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1B7EFED7"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72032C4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C5DBF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7951DB4"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7EA13D0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587" w:type="dxa"/>
            <w:tcBorders>
              <w:top w:val="single" w:sz="12" w:space="0" w:color="auto"/>
            </w:tcBorders>
            <w:shd w:val="clear" w:color="000000" w:fill="C4D79B"/>
            <w:noWrap/>
            <w:vAlign w:val="center"/>
            <w:hideMark/>
          </w:tcPr>
          <w:p w14:paraId="0AB04AE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1.*</w:t>
            </w:r>
          </w:p>
        </w:tc>
        <w:tc>
          <w:tcPr>
            <w:tcW w:w="417" w:type="dxa"/>
            <w:tcBorders>
              <w:top w:val="single" w:sz="12" w:space="0" w:color="auto"/>
            </w:tcBorders>
            <w:shd w:val="clear" w:color="000000" w:fill="C4D79B"/>
            <w:noWrap/>
            <w:vAlign w:val="center"/>
            <w:hideMark/>
          </w:tcPr>
          <w:p w14:paraId="283673D5"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2.*</w:t>
            </w:r>
          </w:p>
        </w:tc>
        <w:tc>
          <w:tcPr>
            <w:tcW w:w="2340" w:type="dxa"/>
            <w:vMerge/>
            <w:tcBorders>
              <w:top w:val="single" w:sz="12" w:space="0" w:color="auto"/>
            </w:tcBorders>
            <w:vAlign w:val="center"/>
            <w:hideMark/>
          </w:tcPr>
          <w:p w14:paraId="4C068C25" w14:textId="77777777" w:rsidR="00B23324" w:rsidRPr="00D10DC4" w:rsidRDefault="00B23324" w:rsidP="00B23324">
            <w:pPr>
              <w:jc w:val="left"/>
              <w:rPr>
                <w:rFonts w:eastAsia="Times New Roman" w:cs="Times New Roman"/>
                <w:lang w:eastAsia="pl-PL"/>
              </w:rPr>
            </w:pPr>
          </w:p>
        </w:tc>
      </w:tr>
      <w:tr w:rsidR="00B23324" w:rsidRPr="00D10DC4" w14:paraId="4934EDB6" w14:textId="77777777" w:rsidTr="00123740">
        <w:trPr>
          <w:trHeight w:val="315"/>
        </w:trPr>
        <w:tc>
          <w:tcPr>
            <w:tcW w:w="2283" w:type="dxa"/>
            <w:vMerge/>
            <w:tcBorders>
              <w:bottom w:val="single" w:sz="12" w:space="0" w:color="auto"/>
            </w:tcBorders>
            <w:vAlign w:val="center"/>
            <w:hideMark/>
          </w:tcPr>
          <w:p w14:paraId="23FF92F4" w14:textId="77777777" w:rsidR="00B23324" w:rsidRPr="00D10DC4" w:rsidRDefault="00B23324" w:rsidP="00B23324">
            <w:pPr>
              <w:jc w:val="left"/>
              <w:rPr>
                <w:rFonts w:eastAsia="Times New Roman" w:cs="Times New Roman"/>
                <w:lang w:eastAsia="pl-PL"/>
              </w:rPr>
            </w:pPr>
          </w:p>
        </w:tc>
        <w:tc>
          <w:tcPr>
            <w:tcW w:w="587" w:type="dxa"/>
            <w:tcBorders>
              <w:bottom w:val="single" w:sz="12" w:space="0" w:color="auto"/>
            </w:tcBorders>
            <w:shd w:val="clear" w:color="000000" w:fill="C4D79B"/>
            <w:noWrap/>
            <w:vAlign w:val="center"/>
            <w:hideMark/>
          </w:tcPr>
          <w:p w14:paraId="1EB5687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076790D"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C0EA1F1"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867798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64AF4913"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33934DD9"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351E3F8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64789CCC"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02242E22"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410A70AB"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587" w:type="dxa"/>
            <w:tcBorders>
              <w:bottom w:val="single" w:sz="12" w:space="0" w:color="auto"/>
            </w:tcBorders>
            <w:shd w:val="clear" w:color="000000" w:fill="C4D79B"/>
            <w:noWrap/>
            <w:vAlign w:val="center"/>
            <w:hideMark/>
          </w:tcPr>
          <w:p w14:paraId="4891314E"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417" w:type="dxa"/>
            <w:tcBorders>
              <w:bottom w:val="single" w:sz="12" w:space="0" w:color="auto"/>
            </w:tcBorders>
            <w:shd w:val="clear" w:color="000000" w:fill="C4D79B"/>
            <w:noWrap/>
            <w:vAlign w:val="center"/>
            <w:hideMark/>
          </w:tcPr>
          <w:p w14:paraId="051D5E5F" w14:textId="77777777" w:rsidR="00B23324" w:rsidRPr="00D10DC4" w:rsidRDefault="00B23324" w:rsidP="00B23324">
            <w:pPr>
              <w:jc w:val="center"/>
              <w:rPr>
                <w:rFonts w:eastAsia="Times New Roman" w:cs="Times New Roman"/>
                <w:lang w:eastAsia="pl-PL"/>
              </w:rPr>
            </w:pPr>
            <w:r w:rsidRPr="00D10DC4">
              <w:rPr>
                <w:rFonts w:eastAsia="Times New Roman" w:cs="Times New Roman"/>
                <w:lang w:eastAsia="pl-PL"/>
              </w:rPr>
              <w:t>[-]</w:t>
            </w:r>
          </w:p>
        </w:tc>
        <w:tc>
          <w:tcPr>
            <w:tcW w:w="2340" w:type="dxa"/>
            <w:vMerge/>
            <w:tcBorders>
              <w:bottom w:val="single" w:sz="12" w:space="0" w:color="auto"/>
            </w:tcBorders>
            <w:vAlign w:val="center"/>
            <w:hideMark/>
          </w:tcPr>
          <w:p w14:paraId="52BA1E9A" w14:textId="77777777" w:rsidR="00B23324" w:rsidRPr="00D10DC4" w:rsidRDefault="00B23324" w:rsidP="00B23324">
            <w:pPr>
              <w:jc w:val="left"/>
              <w:rPr>
                <w:rFonts w:eastAsia="Times New Roman" w:cs="Times New Roman"/>
                <w:lang w:eastAsia="pl-PL"/>
              </w:rPr>
            </w:pPr>
          </w:p>
        </w:tc>
      </w:tr>
      <w:tr w:rsidR="00B23324" w:rsidRPr="00D10DC4" w14:paraId="6C04E829" w14:textId="77777777" w:rsidTr="00123740">
        <w:trPr>
          <w:trHeight w:val="300"/>
        </w:trPr>
        <w:tc>
          <w:tcPr>
            <w:tcW w:w="2283" w:type="dxa"/>
            <w:tcBorders>
              <w:top w:val="single" w:sz="12" w:space="0" w:color="auto"/>
              <w:bottom w:val="single" w:sz="8" w:space="0" w:color="auto"/>
            </w:tcBorders>
            <w:shd w:val="clear" w:color="000000" w:fill="FFFFFF"/>
            <w:vAlign w:val="center"/>
            <w:hideMark/>
          </w:tcPr>
          <w:p w14:paraId="0E902A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Chrzypsko Wielkie - razem</w:t>
            </w:r>
          </w:p>
        </w:tc>
        <w:tc>
          <w:tcPr>
            <w:tcW w:w="587" w:type="dxa"/>
            <w:tcBorders>
              <w:top w:val="single" w:sz="12" w:space="0" w:color="auto"/>
              <w:bottom w:val="single" w:sz="8" w:space="0" w:color="auto"/>
            </w:tcBorders>
            <w:shd w:val="clear" w:color="000000" w:fill="FFFFFF"/>
            <w:noWrap/>
            <w:vAlign w:val="bottom"/>
            <w:hideMark/>
          </w:tcPr>
          <w:p w14:paraId="4BCC5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632</w:t>
            </w:r>
          </w:p>
        </w:tc>
        <w:tc>
          <w:tcPr>
            <w:tcW w:w="417" w:type="dxa"/>
            <w:tcBorders>
              <w:top w:val="single" w:sz="12" w:space="0" w:color="auto"/>
              <w:bottom w:val="single" w:sz="8" w:space="0" w:color="auto"/>
            </w:tcBorders>
            <w:shd w:val="clear" w:color="000000" w:fill="FFFFFF"/>
            <w:noWrap/>
            <w:vAlign w:val="bottom"/>
            <w:hideMark/>
          </w:tcPr>
          <w:p w14:paraId="7979CC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12" w:space="0" w:color="auto"/>
              <w:bottom w:val="single" w:sz="8" w:space="0" w:color="auto"/>
            </w:tcBorders>
            <w:shd w:val="clear" w:color="000000" w:fill="FFFFFF"/>
            <w:noWrap/>
            <w:vAlign w:val="bottom"/>
            <w:hideMark/>
          </w:tcPr>
          <w:p w14:paraId="50AE2A7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710</w:t>
            </w:r>
          </w:p>
        </w:tc>
        <w:tc>
          <w:tcPr>
            <w:tcW w:w="417" w:type="dxa"/>
            <w:tcBorders>
              <w:top w:val="single" w:sz="12" w:space="0" w:color="auto"/>
              <w:bottom w:val="single" w:sz="8" w:space="0" w:color="auto"/>
            </w:tcBorders>
            <w:shd w:val="clear" w:color="000000" w:fill="FFFFFF"/>
            <w:noWrap/>
            <w:vAlign w:val="bottom"/>
            <w:hideMark/>
          </w:tcPr>
          <w:p w14:paraId="44A00F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12" w:space="0" w:color="auto"/>
              <w:bottom w:val="single" w:sz="8" w:space="0" w:color="auto"/>
            </w:tcBorders>
            <w:shd w:val="clear" w:color="000000" w:fill="FFFFFF"/>
            <w:noWrap/>
            <w:vAlign w:val="bottom"/>
            <w:hideMark/>
          </w:tcPr>
          <w:p w14:paraId="4B8A9C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564</w:t>
            </w:r>
          </w:p>
        </w:tc>
        <w:tc>
          <w:tcPr>
            <w:tcW w:w="417" w:type="dxa"/>
            <w:tcBorders>
              <w:top w:val="single" w:sz="12" w:space="0" w:color="auto"/>
              <w:bottom w:val="single" w:sz="8" w:space="0" w:color="auto"/>
            </w:tcBorders>
            <w:shd w:val="clear" w:color="000000" w:fill="FFFFFF"/>
            <w:noWrap/>
            <w:vAlign w:val="bottom"/>
            <w:hideMark/>
          </w:tcPr>
          <w:p w14:paraId="1F96B52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40</w:t>
            </w:r>
          </w:p>
        </w:tc>
        <w:tc>
          <w:tcPr>
            <w:tcW w:w="587" w:type="dxa"/>
            <w:tcBorders>
              <w:top w:val="single" w:sz="12" w:space="0" w:color="auto"/>
              <w:bottom w:val="single" w:sz="8" w:space="0" w:color="auto"/>
            </w:tcBorders>
            <w:shd w:val="clear" w:color="000000" w:fill="FFFFFF"/>
            <w:noWrap/>
            <w:vAlign w:val="bottom"/>
            <w:hideMark/>
          </w:tcPr>
          <w:p w14:paraId="73B1741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605</w:t>
            </w:r>
          </w:p>
        </w:tc>
        <w:tc>
          <w:tcPr>
            <w:tcW w:w="417" w:type="dxa"/>
            <w:tcBorders>
              <w:top w:val="single" w:sz="12" w:space="0" w:color="auto"/>
              <w:bottom w:val="single" w:sz="8" w:space="0" w:color="auto"/>
            </w:tcBorders>
            <w:shd w:val="clear" w:color="000000" w:fill="FFFFFF"/>
            <w:noWrap/>
            <w:vAlign w:val="bottom"/>
            <w:hideMark/>
          </w:tcPr>
          <w:p w14:paraId="79BF49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42</w:t>
            </w:r>
          </w:p>
        </w:tc>
        <w:tc>
          <w:tcPr>
            <w:tcW w:w="587" w:type="dxa"/>
            <w:tcBorders>
              <w:top w:val="single" w:sz="12" w:space="0" w:color="auto"/>
              <w:bottom w:val="single" w:sz="8" w:space="0" w:color="auto"/>
            </w:tcBorders>
            <w:shd w:val="clear" w:color="000000" w:fill="FFFFFF"/>
            <w:noWrap/>
            <w:vAlign w:val="bottom"/>
            <w:hideMark/>
          </w:tcPr>
          <w:p w14:paraId="3A7A826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631</w:t>
            </w:r>
          </w:p>
        </w:tc>
        <w:tc>
          <w:tcPr>
            <w:tcW w:w="417" w:type="dxa"/>
            <w:tcBorders>
              <w:top w:val="single" w:sz="12" w:space="0" w:color="auto"/>
              <w:bottom w:val="single" w:sz="8" w:space="0" w:color="auto"/>
            </w:tcBorders>
            <w:shd w:val="clear" w:color="000000" w:fill="FFFFFF"/>
            <w:noWrap/>
            <w:vAlign w:val="bottom"/>
            <w:hideMark/>
          </w:tcPr>
          <w:p w14:paraId="08E8D24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w:t>
            </w:r>
          </w:p>
        </w:tc>
        <w:tc>
          <w:tcPr>
            <w:tcW w:w="587" w:type="dxa"/>
            <w:tcBorders>
              <w:top w:val="single" w:sz="12" w:space="0" w:color="auto"/>
              <w:bottom w:val="single" w:sz="8" w:space="0" w:color="auto"/>
            </w:tcBorders>
            <w:shd w:val="clear" w:color="000000" w:fill="FFFFFF"/>
            <w:noWrap/>
            <w:vAlign w:val="bottom"/>
            <w:hideMark/>
          </w:tcPr>
          <w:p w14:paraId="66D7BE1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660</w:t>
            </w:r>
          </w:p>
        </w:tc>
        <w:tc>
          <w:tcPr>
            <w:tcW w:w="417" w:type="dxa"/>
            <w:tcBorders>
              <w:top w:val="single" w:sz="12" w:space="0" w:color="auto"/>
              <w:bottom w:val="single" w:sz="8" w:space="0" w:color="auto"/>
            </w:tcBorders>
            <w:shd w:val="clear" w:color="000000" w:fill="FFFFFF"/>
            <w:noWrap/>
            <w:vAlign w:val="bottom"/>
            <w:hideMark/>
          </w:tcPr>
          <w:p w14:paraId="7DA553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2340" w:type="dxa"/>
            <w:tcBorders>
              <w:top w:val="single" w:sz="12" w:space="0" w:color="auto"/>
              <w:bottom w:val="single" w:sz="8" w:space="0" w:color="auto"/>
            </w:tcBorders>
            <w:shd w:val="clear" w:color="auto" w:fill="auto"/>
            <w:noWrap/>
            <w:vAlign w:val="center"/>
            <w:hideMark/>
          </w:tcPr>
          <w:p w14:paraId="4A925CF4"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104,43</w:t>
            </w:r>
          </w:p>
        </w:tc>
      </w:tr>
      <w:tr w:rsidR="00B23324" w:rsidRPr="00D10DC4" w14:paraId="4699E6FC" w14:textId="77777777" w:rsidTr="00123740">
        <w:trPr>
          <w:trHeight w:val="300"/>
        </w:trPr>
        <w:tc>
          <w:tcPr>
            <w:tcW w:w="2283" w:type="dxa"/>
            <w:tcBorders>
              <w:top w:val="single" w:sz="8" w:space="0" w:color="auto"/>
            </w:tcBorders>
            <w:shd w:val="clear" w:color="000000" w:fill="FFFFFF"/>
            <w:vAlign w:val="center"/>
            <w:hideMark/>
          </w:tcPr>
          <w:p w14:paraId="134B5FD6"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Kwilcz - razem</w:t>
            </w:r>
          </w:p>
        </w:tc>
        <w:tc>
          <w:tcPr>
            <w:tcW w:w="587" w:type="dxa"/>
            <w:tcBorders>
              <w:top w:val="single" w:sz="8" w:space="0" w:color="auto"/>
            </w:tcBorders>
            <w:shd w:val="clear" w:color="000000" w:fill="FFFFFF"/>
            <w:noWrap/>
            <w:vAlign w:val="bottom"/>
            <w:hideMark/>
          </w:tcPr>
          <w:p w14:paraId="4DA860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662</w:t>
            </w:r>
          </w:p>
        </w:tc>
        <w:tc>
          <w:tcPr>
            <w:tcW w:w="417" w:type="dxa"/>
            <w:tcBorders>
              <w:top w:val="single" w:sz="8" w:space="0" w:color="auto"/>
            </w:tcBorders>
            <w:shd w:val="clear" w:color="000000" w:fill="FFFFFF"/>
            <w:noWrap/>
            <w:vAlign w:val="bottom"/>
            <w:hideMark/>
          </w:tcPr>
          <w:p w14:paraId="4F9633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tcBorders>
            <w:shd w:val="clear" w:color="000000" w:fill="FFFFFF"/>
            <w:noWrap/>
            <w:vAlign w:val="bottom"/>
            <w:hideMark/>
          </w:tcPr>
          <w:p w14:paraId="504644F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685</w:t>
            </w:r>
          </w:p>
        </w:tc>
        <w:tc>
          <w:tcPr>
            <w:tcW w:w="417" w:type="dxa"/>
            <w:tcBorders>
              <w:top w:val="single" w:sz="8" w:space="0" w:color="auto"/>
            </w:tcBorders>
            <w:shd w:val="clear" w:color="000000" w:fill="FFFFFF"/>
            <w:noWrap/>
            <w:vAlign w:val="bottom"/>
            <w:hideMark/>
          </w:tcPr>
          <w:p w14:paraId="32D127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tcBorders>
            <w:shd w:val="clear" w:color="000000" w:fill="FFFFFF"/>
            <w:noWrap/>
            <w:vAlign w:val="bottom"/>
            <w:hideMark/>
          </w:tcPr>
          <w:p w14:paraId="1CD9B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707</w:t>
            </w:r>
          </w:p>
        </w:tc>
        <w:tc>
          <w:tcPr>
            <w:tcW w:w="417" w:type="dxa"/>
            <w:tcBorders>
              <w:top w:val="single" w:sz="8" w:space="0" w:color="auto"/>
            </w:tcBorders>
            <w:shd w:val="clear" w:color="000000" w:fill="FFFFFF"/>
            <w:noWrap/>
            <w:vAlign w:val="bottom"/>
            <w:hideMark/>
          </w:tcPr>
          <w:p w14:paraId="6845AA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tcBorders>
              <w:top w:val="single" w:sz="8" w:space="0" w:color="auto"/>
            </w:tcBorders>
            <w:shd w:val="clear" w:color="000000" w:fill="FFFFFF"/>
            <w:noWrap/>
            <w:vAlign w:val="bottom"/>
            <w:hideMark/>
          </w:tcPr>
          <w:p w14:paraId="539DC86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tcBorders>
            <w:shd w:val="clear" w:color="000000" w:fill="FFFFFF"/>
            <w:noWrap/>
            <w:vAlign w:val="bottom"/>
            <w:hideMark/>
          </w:tcPr>
          <w:p w14:paraId="671CF0C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tcBorders>
            <w:shd w:val="clear" w:color="000000" w:fill="FFFFFF"/>
            <w:noWrap/>
            <w:vAlign w:val="bottom"/>
            <w:hideMark/>
          </w:tcPr>
          <w:p w14:paraId="5C4DDD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783</w:t>
            </w:r>
          </w:p>
        </w:tc>
        <w:tc>
          <w:tcPr>
            <w:tcW w:w="417" w:type="dxa"/>
            <w:tcBorders>
              <w:top w:val="single" w:sz="8" w:space="0" w:color="auto"/>
            </w:tcBorders>
            <w:shd w:val="clear" w:color="000000" w:fill="FFFFFF"/>
            <w:noWrap/>
            <w:vAlign w:val="bottom"/>
            <w:hideMark/>
          </w:tcPr>
          <w:p w14:paraId="3230D3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tcBorders>
              <w:top w:val="single" w:sz="8" w:space="0" w:color="auto"/>
            </w:tcBorders>
            <w:shd w:val="clear" w:color="000000" w:fill="FFFFFF"/>
            <w:noWrap/>
            <w:vAlign w:val="bottom"/>
            <w:hideMark/>
          </w:tcPr>
          <w:p w14:paraId="16401B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784</w:t>
            </w:r>
          </w:p>
        </w:tc>
        <w:tc>
          <w:tcPr>
            <w:tcW w:w="417" w:type="dxa"/>
            <w:tcBorders>
              <w:top w:val="single" w:sz="8" w:space="0" w:color="auto"/>
            </w:tcBorders>
            <w:shd w:val="clear" w:color="000000" w:fill="FFFFFF"/>
            <w:noWrap/>
            <w:vAlign w:val="bottom"/>
            <w:hideMark/>
          </w:tcPr>
          <w:p w14:paraId="34781B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2340" w:type="dxa"/>
            <w:tcBorders>
              <w:top w:val="single" w:sz="8" w:space="0" w:color="auto"/>
            </w:tcBorders>
            <w:shd w:val="clear" w:color="auto" w:fill="auto"/>
            <w:noWrap/>
            <w:vAlign w:val="center"/>
            <w:hideMark/>
          </w:tcPr>
          <w:p w14:paraId="7EC42A5B"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118,43</w:t>
            </w:r>
          </w:p>
        </w:tc>
      </w:tr>
      <w:tr w:rsidR="00B23324" w:rsidRPr="00D10DC4" w14:paraId="246EE309" w14:textId="77777777" w:rsidTr="00123740">
        <w:trPr>
          <w:trHeight w:val="300"/>
        </w:trPr>
        <w:tc>
          <w:tcPr>
            <w:tcW w:w="2283" w:type="dxa"/>
            <w:shd w:val="clear" w:color="000000" w:fill="FFFFFF"/>
            <w:vAlign w:val="center"/>
            <w:hideMark/>
          </w:tcPr>
          <w:p w14:paraId="193F2A3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razem</w:t>
            </w:r>
          </w:p>
        </w:tc>
        <w:tc>
          <w:tcPr>
            <w:tcW w:w="587" w:type="dxa"/>
            <w:shd w:val="clear" w:color="000000" w:fill="FFFFFF"/>
            <w:noWrap/>
            <w:vAlign w:val="bottom"/>
            <w:hideMark/>
          </w:tcPr>
          <w:p w14:paraId="274248B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1037</w:t>
            </w:r>
          </w:p>
        </w:tc>
        <w:tc>
          <w:tcPr>
            <w:tcW w:w="417" w:type="dxa"/>
            <w:shd w:val="clear" w:color="000000" w:fill="FFFFFF"/>
            <w:noWrap/>
            <w:vAlign w:val="bottom"/>
            <w:hideMark/>
          </w:tcPr>
          <w:p w14:paraId="34EC165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6022694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1045</w:t>
            </w:r>
          </w:p>
        </w:tc>
        <w:tc>
          <w:tcPr>
            <w:tcW w:w="417" w:type="dxa"/>
            <w:shd w:val="clear" w:color="000000" w:fill="FFFFFF"/>
            <w:noWrap/>
            <w:vAlign w:val="bottom"/>
            <w:hideMark/>
          </w:tcPr>
          <w:p w14:paraId="232E19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3A99A5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1052</w:t>
            </w:r>
          </w:p>
        </w:tc>
        <w:tc>
          <w:tcPr>
            <w:tcW w:w="417" w:type="dxa"/>
            <w:shd w:val="clear" w:color="000000" w:fill="FFFFFF"/>
            <w:noWrap/>
            <w:vAlign w:val="bottom"/>
            <w:hideMark/>
          </w:tcPr>
          <w:p w14:paraId="3361B2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46077AC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1086</w:t>
            </w:r>
          </w:p>
        </w:tc>
        <w:tc>
          <w:tcPr>
            <w:tcW w:w="417" w:type="dxa"/>
            <w:shd w:val="clear" w:color="000000" w:fill="FFFFFF"/>
            <w:noWrap/>
            <w:vAlign w:val="bottom"/>
            <w:hideMark/>
          </w:tcPr>
          <w:p w14:paraId="27FD38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87D84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1088</w:t>
            </w:r>
          </w:p>
        </w:tc>
        <w:tc>
          <w:tcPr>
            <w:tcW w:w="417" w:type="dxa"/>
            <w:shd w:val="clear" w:color="000000" w:fill="FFFFFF"/>
            <w:noWrap/>
            <w:vAlign w:val="bottom"/>
            <w:hideMark/>
          </w:tcPr>
          <w:p w14:paraId="424D7F5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587" w:type="dxa"/>
            <w:shd w:val="clear" w:color="000000" w:fill="FFFFFF"/>
            <w:noWrap/>
            <w:vAlign w:val="bottom"/>
            <w:hideMark/>
          </w:tcPr>
          <w:p w14:paraId="321B2C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1101</w:t>
            </w:r>
          </w:p>
        </w:tc>
        <w:tc>
          <w:tcPr>
            <w:tcW w:w="417" w:type="dxa"/>
            <w:shd w:val="clear" w:color="000000" w:fill="FFFFFF"/>
            <w:noWrap/>
            <w:vAlign w:val="bottom"/>
            <w:hideMark/>
          </w:tcPr>
          <w:p w14:paraId="578A33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w:t>
            </w:r>
          </w:p>
        </w:tc>
        <w:tc>
          <w:tcPr>
            <w:tcW w:w="2340" w:type="dxa"/>
            <w:shd w:val="clear" w:color="auto" w:fill="auto"/>
            <w:noWrap/>
            <w:vAlign w:val="center"/>
            <w:hideMark/>
          </w:tcPr>
          <w:p w14:paraId="6BDD50B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106,17</w:t>
            </w:r>
          </w:p>
        </w:tc>
      </w:tr>
      <w:tr w:rsidR="00B23324" w:rsidRPr="00D10DC4" w14:paraId="192206DE" w14:textId="77777777" w:rsidTr="00123740">
        <w:trPr>
          <w:trHeight w:val="300"/>
        </w:trPr>
        <w:tc>
          <w:tcPr>
            <w:tcW w:w="2283" w:type="dxa"/>
            <w:shd w:val="clear" w:color="000000" w:fill="FFFFFF"/>
            <w:vAlign w:val="center"/>
            <w:hideMark/>
          </w:tcPr>
          <w:p w14:paraId="4D08A6A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miasto</w:t>
            </w:r>
          </w:p>
        </w:tc>
        <w:tc>
          <w:tcPr>
            <w:tcW w:w="587" w:type="dxa"/>
            <w:shd w:val="clear" w:color="000000" w:fill="FFFFFF"/>
            <w:noWrap/>
            <w:vAlign w:val="bottom"/>
            <w:hideMark/>
          </w:tcPr>
          <w:p w14:paraId="5FEE8BC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1189</w:t>
            </w:r>
          </w:p>
        </w:tc>
        <w:tc>
          <w:tcPr>
            <w:tcW w:w="417" w:type="dxa"/>
            <w:shd w:val="clear" w:color="000000" w:fill="FFFFFF"/>
            <w:noWrap/>
            <w:vAlign w:val="bottom"/>
            <w:hideMark/>
          </w:tcPr>
          <w:p w14:paraId="5D75C1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w:t>
            </w:r>
          </w:p>
        </w:tc>
        <w:tc>
          <w:tcPr>
            <w:tcW w:w="587" w:type="dxa"/>
            <w:shd w:val="clear" w:color="000000" w:fill="FFFFFF"/>
            <w:noWrap/>
            <w:vAlign w:val="bottom"/>
            <w:hideMark/>
          </w:tcPr>
          <w:p w14:paraId="099C04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171C0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43F5FB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1190</w:t>
            </w:r>
          </w:p>
        </w:tc>
        <w:tc>
          <w:tcPr>
            <w:tcW w:w="417" w:type="dxa"/>
            <w:shd w:val="clear" w:color="000000" w:fill="FFFFFF"/>
            <w:noWrap/>
            <w:vAlign w:val="bottom"/>
            <w:hideMark/>
          </w:tcPr>
          <w:p w14:paraId="4EB3DDE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w:t>
            </w:r>
          </w:p>
        </w:tc>
        <w:tc>
          <w:tcPr>
            <w:tcW w:w="587" w:type="dxa"/>
            <w:shd w:val="clear" w:color="000000" w:fill="FFFFFF"/>
            <w:noWrap/>
            <w:vAlign w:val="bottom"/>
            <w:hideMark/>
          </w:tcPr>
          <w:p w14:paraId="6553B3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1191</w:t>
            </w:r>
          </w:p>
        </w:tc>
        <w:tc>
          <w:tcPr>
            <w:tcW w:w="417" w:type="dxa"/>
            <w:shd w:val="clear" w:color="000000" w:fill="FFFFFF"/>
            <w:noWrap/>
            <w:vAlign w:val="bottom"/>
            <w:hideMark/>
          </w:tcPr>
          <w:p w14:paraId="571015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1F0F467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1198</w:t>
            </w:r>
          </w:p>
        </w:tc>
        <w:tc>
          <w:tcPr>
            <w:tcW w:w="417" w:type="dxa"/>
            <w:shd w:val="clear" w:color="000000" w:fill="FFFFFF"/>
            <w:noWrap/>
            <w:vAlign w:val="bottom"/>
            <w:hideMark/>
          </w:tcPr>
          <w:p w14:paraId="280FA6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w:t>
            </w:r>
          </w:p>
        </w:tc>
        <w:tc>
          <w:tcPr>
            <w:tcW w:w="587" w:type="dxa"/>
            <w:shd w:val="clear" w:color="000000" w:fill="FFFFFF"/>
            <w:noWrap/>
            <w:vAlign w:val="bottom"/>
            <w:hideMark/>
          </w:tcPr>
          <w:p w14:paraId="7B61A0C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1207</w:t>
            </w:r>
          </w:p>
        </w:tc>
        <w:tc>
          <w:tcPr>
            <w:tcW w:w="417" w:type="dxa"/>
            <w:shd w:val="clear" w:color="000000" w:fill="FFFFFF"/>
            <w:noWrap/>
            <w:vAlign w:val="bottom"/>
            <w:hideMark/>
          </w:tcPr>
          <w:p w14:paraId="6B62CA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2340" w:type="dxa"/>
            <w:shd w:val="clear" w:color="auto" w:fill="auto"/>
            <w:noWrap/>
            <w:vAlign w:val="center"/>
            <w:hideMark/>
          </w:tcPr>
          <w:p w14:paraId="47F18FA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101,51</w:t>
            </w:r>
          </w:p>
        </w:tc>
      </w:tr>
      <w:tr w:rsidR="00B23324" w:rsidRPr="00D10DC4" w14:paraId="2356C5B0" w14:textId="77777777" w:rsidTr="00123740">
        <w:trPr>
          <w:trHeight w:val="300"/>
        </w:trPr>
        <w:tc>
          <w:tcPr>
            <w:tcW w:w="2283" w:type="dxa"/>
            <w:shd w:val="clear" w:color="000000" w:fill="FFFFFF"/>
            <w:vAlign w:val="center"/>
            <w:hideMark/>
          </w:tcPr>
          <w:p w14:paraId="496E216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Międzychód - ob. wiejski</w:t>
            </w:r>
          </w:p>
        </w:tc>
        <w:tc>
          <w:tcPr>
            <w:tcW w:w="587" w:type="dxa"/>
            <w:shd w:val="clear" w:color="000000" w:fill="FFFFFF"/>
            <w:noWrap/>
            <w:vAlign w:val="bottom"/>
            <w:hideMark/>
          </w:tcPr>
          <w:p w14:paraId="210453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810</w:t>
            </w:r>
          </w:p>
        </w:tc>
        <w:tc>
          <w:tcPr>
            <w:tcW w:w="417" w:type="dxa"/>
            <w:shd w:val="clear" w:color="000000" w:fill="FFFFFF"/>
            <w:noWrap/>
            <w:vAlign w:val="bottom"/>
            <w:hideMark/>
          </w:tcPr>
          <w:p w14:paraId="3E020C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6FB53D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829</w:t>
            </w:r>
          </w:p>
        </w:tc>
        <w:tc>
          <w:tcPr>
            <w:tcW w:w="417" w:type="dxa"/>
            <w:shd w:val="clear" w:color="000000" w:fill="FFFFFF"/>
            <w:noWrap/>
            <w:vAlign w:val="bottom"/>
            <w:hideMark/>
          </w:tcPr>
          <w:p w14:paraId="17034E9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74EA49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851</w:t>
            </w:r>
          </w:p>
        </w:tc>
        <w:tc>
          <w:tcPr>
            <w:tcW w:w="417" w:type="dxa"/>
            <w:shd w:val="clear" w:color="000000" w:fill="FFFFFF"/>
            <w:noWrap/>
            <w:vAlign w:val="bottom"/>
            <w:hideMark/>
          </w:tcPr>
          <w:p w14:paraId="5B1377A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14E1A0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2EC4F1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45F742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937</w:t>
            </w:r>
          </w:p>
        </w:tc>
        <w:tc>
          <w:tcPr>
            <w:tcW w:w="417" w:type="dxa"/>
            <w:shd w:val="clear" w:color="000000" w:fill="FFFFFF"/>
            <w:noWrap/>
            <w:vAlign w:val="bottom"/>
            <w:hideMark/>
          </w:tcPr>
          <w:p w14:paraId="6CF706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5BD3A1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957</w:t>
            </w:r>
          </w:p>
        </w:tc>
        <w:tc>
          <w:tcPr>
            <w:tcW w:w="417" w:type="dxa"/>
            <w:shd w:val="clear" w:color="000000" w:fill="FFFFFF"/>
            <w:noWrap/>
            <w:vAlign w:val="bottom"/>
            <w:hideMark/>
          </w:tcPr>
          <w:p w14:paraId="60F02E9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2340" w:type="dxa"/>
            <w:shd w:val="clear" w:color="auto" w:fill="auto"/>
            <w:noWrap/>
            <w:vAlign w:val="center"/>
            <w:hideMark/>
          </w:tcPr>
          <w:p w14:paraId="7939394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118,15</w:t>
            </w:r>
          </w:p>
        </w:tc>
      </w:tr>
      <w:tr w:rsidR="00B23324" w:rsidRPr="00D10DC4" w14:paraId="4F1D455E" w14:textId="77777777" w:rsidTr="00123740">
        <w:trPr>
          <w:trHeight w:val="300"/>
        </w:trPr>
        <w:tc>
          <w:tcPr>
            <w:tcW w:w="2283" w:type="dxa"/>
            <w:shd w:val="clear" w:color="000000" w:fill="FFFFFF"/>
            <w:vAlign w:val="center"/>
            <w:hideMark/>
          </w:tcPr>
          <w:p w14:paraId="52EABEA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razem</w:t>
            </w:r>
          </w:p>
        </w:tc>
        <w:tc>
          <w:tcPr>
            <w:tcW w:w="587" w:type="dxa"/>
            <w:shd w:val="clear" w:color="000000" w:fill="FFFFFF"/>
            <w:noWrap/>
            <w:vAlign w:val="bottom"/>
            <w:hideMark/>
          </w:tcPr>
          <w:p w14:paraId="12A05AE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771</w:t>
            </w:r>
          </w:p>
        </w:tc>
        <w:tc>
          <w:tcPr>
            <w:tcW w:w="417" w:type="dxa"/>
            <w:shd w:val="clear" w:color="000000" w:fill="FFFFFF"/>
            <w:noWrap/>
            <w:vAlign w:val="bottom"/>
            <w:hideMark/>
          </w:tcPr>
          <w:p w14:paraId="2CCCAB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42E8E8A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823</w:t>
            </w:r>
          </w:p>
        </w:tc>
        <w:tc>
          <w:tcPr>
            <w:tcW w:w="417" w:type="dxa"/>
            <w:shd w:val="clear" w:color="000000" w:fill="FFFFFF"/>
            <w:noWrap/>
            <w:vAlign w:val="bottom"/>
            <w:hideMark/>
          </w:tcPr>
          <w:p w14:paraId="7C31A2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shd w:val="clear" w:color="000000" w:fill="FFFFFF"/>
            <w:noWrap/>
            <w:vAlign w:val="bottom"/>
            <w:hideMark/>
          </w:tcPr>
          <w:p w14:paraId="172F7C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805</w:t>
            </w:r>
          </w:p>
        </w:tc>
        <w:tc>
          <w:tcPr>
            <w:tcW w:w="417" w:type="dxa"/>
            <w:shd w:val="clear" w:color="000000" w:fill="FFFFFF"/>
            <w:noWrap/>
            <w:vAlign w:val="bottom"/>
            <w:hideMark/>
          </w:tcPr>
          <w:p w14:paraId="13C3EC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5E5ACB3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5C31C8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CDF1AD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878</w:t>
            </w:r>
          </w:p>
        </w:tc>
        <w:tc>
          <w:tcPr>
            <w:tcW w:w="417" w:type="dxa"/>
            <w:shd w:val="clear" w:color="000000" w:fill="FFFFFF"/>
            <w:noWrap/>
            <w:vAlign w:val="bottom"/>
            <w:hideMark/>
          </w:tcPr>
          <w:p w14:paraId="161508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3FF281C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855</w:t>
            </w:r>
          </w:p>
        </w:tc>
        <w:tc>
          <w:tcPr>
            <w:tcW w:w="417" w:type="dxa"/>
            <w:shd w:val="clear" w:color="000000" w:fill="FFFFFF"/>
            <w:noWrap/>
            <w:vAlign w:val="bottom"/>
            <w:hideMark/>
          </w:tcPr>
          <w:p w14:paraId="556A03F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2340" w:type="dxa"/>
            <w:shd w:val="clear" w:color="auto" w:fill="auto"/>
            <w:noWrap/>
            <w:vAlign w:val="center"/>
            <w:hideMark/>
          </w:tcPr>
          <w:p w14:paraId="5F25FB0F"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110,89</w:t>
            </w:r>
          </w:p>
        </w:tc>
      </w:tr>
      <w:tr w:rsidR="00B23324" w:rsidRPr="00D10DC4" w14:paraId="3D6349B1" w14:textId="77777777" w:rsidTr="00123740">
        <w:trPr>
          <w:trHeight w:val="300"/>
        </w:trPr>
        <w:tc>
          <w:tcPr>
            <w:tcW w:w="2283" w:type="dxa"/>
            <w:shd w:val="clear" w:color="000000" w:fill="FFFFFF"/>
            <w:vAlign w:val="center"/>
            <w:hideMark/>
          </w:tcPr>
          <w:p w14:paraId="30FAF599"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miasto</w:t>
            </w:r>
          </w:p>
        </w:tc>
        <w:tc>
          <w:tcPr>
            <w:tcW w:w="587" w:type="dxa"/>
            <w:shd w:val="clear" w:color="000000" w:fill="FFFFFF"/>
            <w:noWrap/>
            <w:vAlign w:val="bottom"/>
            <w:hideMark/>
          </w:tcPr>
          <w:p w14:paraId="26ACCF3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864</w:t>
            </w:r>
          </w:p>
        </w:tc>
        <w:tc>
          <w:tcPr>
            <w:tcW w:w="417" w:type="dxa"/>
            <w:shd w:val="clear" w:color="000000" w:fill="FFFFFF"/>
            <w:noWrap/>
            <w:vAlign w:val="bottom"/>
            <w:hideMark/>
          </w:tcPr>
          <w:p w14:paraId="4E973D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1B1149B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916</w:t>
            </w:r>
          </w:p>
        </w:tc>
        <w:tc>
          <w:tcPr>
            <w:tcW w:w="417" w:type="dxa"/>
            <w:shd w:val="clear" w:color="000000" w:fill="FFFFFF"/>
            <w:noWrap/>
            <w:vAlign w:val="bottom"/>
            <w:hideMark/>
          </w:tcPr>
          <w:p w14:paraId="014608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76B3F17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888</w:t>
            </w:r>
          </w:p>
        </w:tc>
        <w:tc>
          <w:tcPr>
            <w:tcW w:w="417" w:type="dxa"/>
            <w:shd w:val="clear" w:color="000000" w:fill="FFFFFF"/>
            <w:noWrap/>
            <w:vAlign w:val="bottom"/>
            <w:hideMark/>
          </w:tcPr>
          <w:p w14:paraId="704299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w:t>
            </w:r>
          </w:p>
        </w:tc>
        <w:tc>
          <w:tcPr>
            <w:tcW w:w="587" w:type="dxa"/>
            <w:shd w:val="clear" w:color="000000" w:fill="FFFFFF"/>
            <w:noWrap/>
            <w:vAlign w:val="bottom"/>
            <w:hideMark/>
          </w:tcPr>
          <w:p w14:paraId="4606B47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shd w:val="clear" w:color="000000" w:fill="FFFFFF"/>
            <w:noWrap/>
            <w:vAlign w:val="bottom"/>
            <w:hideMark/>
          </w:tcPr>
          <w:p w14:paraId="0A45F6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39069C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922</w:t>
            </w:r>
          </w:p>
        </w:tc>
        <w:tc>
          <w:tcPr>
            <w:tcW w:w="417" w:type="dxa"/>
            <w:shd w:val="clear" w:color="000000" w:fill="FFFFFF"/>
            <w:noWrap/>
            <w:vAlign w:val="bottom"/>
            <w:hideMark/>
          </w:tcPr>
          <w:p w14:paraId="4DBCF9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65CF5D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902</w:t>
            </w:r>
          </w:p>
        </w:tc>
        <w:tc>
          <w:tcPr>
            <w:tcW w:w="417" w:type="dxa"/>
            <w:shd w:val="clear" w:color="000000" w:fill="FFFFFF"/>
            <w:noWrap/>
            <w:vAlign w:val="bottom"/>
            <w:hideMark/>
          </w:tcPr>
          <w:p w14:paraId="5F3310B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2340" w:type="dxa"/>
            <w:shd w:val="clear" w:color="auto" w:fill="auto"/>
            <w:noWrap/>
            <w:vAlign w:val="center"/>
            <w:hideMark/>
          </w:tcPr>
          <w:p w14:paraId="4514789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104,40</w:t>
            </w:r>
          </w:p>
        </w:tc>
      </w:tr>
      <w:tr w:rsidR="00B23324" w:rsidRPr="00D10DC4" w14:paraId="0B5008E1" w14:textId="77777777" w:rsidTr="00123740">
        <w:trPr>
          <w:trHeight w:val="300"/>
        </w:trPr>
        <w:tc>
          <w:tcPr>
            <w:tcW w:w="2283" w:type="dxa"/>
            <w:shd w:val="clear" w:color="000000" w:fill="FFFFFF"/>
            <w:vAlign w:val="center"/>
            <w:hideMark/>
          </w:tcPr>
          <w:p w14:paraId="250EE96A"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Sieraków - ob. wiejski</w:t>
            </w:r>
          </w:p>
        </w:tc>
        <w:tc>
          <w:tcPr>
            <w:tcW w:w="587" w:type="dxa"/>
            <w:shd w:val="clear" w:color="000000" w:fill="FFFFFF"/>
            <w:noWrap/>
            <w:vAlign w:val="bottom"/>
            <w:hideMark/>
          </w:tcPr>
          <w:p w14:paraId="481D40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557</w:t>
            </w:r>
          </w:p>
        </w:tc>
        <w:tc>
          <w:tcPr>
            <w:tcW w:w="417" w:type="dxa"/>
            <w:shd w:val="clear" w:color="000000" w:fill="FFFFFF"/>
            <w:noWrap/>
            <w:vAlign w:val="bottom"/>
            <w:hideMark/>
          </w:tcPr>
          <w:p w14:paraId="253B9DE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7B25B0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615</w:t>
            </w:r>
          </w:p>
        </w:tc>
        <w:tc>
          <w:tcPr>
            <w:tcW w:w="417" w:type="dxa"/>
            <w:shd w:val="clear" w:color="000000" w:fill="FFFFFF"/>
            <w:noWrap/>
            <w:vAlign w:val="bottom"/>
            <w:hideMark/>
          </w:tcPr>
          <w:p w14:paraId="6FFED11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1DA96D0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614</w:t>
            </w:r>
          </w:p>
        </w:tc>
        <w:tc>
          <w:tcPr>
            <w:tcW w:w="417" w:type="dxa"/>
            <w:shd w:val="clear" w:color="000000" w:fill="FFFFFF"/>
            <w:noWrap/>
            <w:vAlign w:val="bottom"/>
            <w:hideMark/>
          </w:tcPr>
          <w:p w14:paraId="07C771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w:t>
            </w:r>
          </w:p>
        </w:tc>
        <w:tc>
          <w:tcPr>
            <w:tcW w:w="587" w:type="dxa"/>
            <w:shd w:val="clear" w:color="000000" w:fill="FFFFFF"/>
            <w:noWrap/>
            <w:vAlign w:val="bottom"/>
            <w:hideMark/>
          </w:tcPr>
          <w:p w14:paraId="095F75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725</w:t>
            </w:r>
          </w:p>
        </w:tc>
        <w:tc>
          <w:tcPr>
            <w:tcW w:w="417" w:type="dxa"/>
            <w:shd w:val="clear" w:color="000000" w:fill="FFFFFF"/>
            <w:noWrap/>
            <w:vAlign w:val="bottom"/>
            <w:hideMark/>
          </w:tcPr>
          <w:p w14:paraId="2E38D46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553A6E8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776</w:t>
            </w:r>
          </w:p>
        </w:tc>
        <w:tc>
          <w:tcPr>
            <w:tcW w:w="417" w:type="dxa"/>
            <w:shd w:val="clear" w:color="000000" w:fill="FFFFFF"/>
            <w:noWrap/>
            <w:vAlign w:val="bottom"/>
            <w:hideMark/>
          </w:tcPr>
          <w:p w14:paraId="3DB01B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2814FB8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751</w:t>
            </w:r>
          </w:p>
        </w:tc>
        <w:tc>
          <w:tcPr>
            <w:tcW w:w="417" w:type="dxa"/>
            <w:shd w:val="clear" w:color="000000" w:fill="FFFFFF"/>
            <w:noWrap/>
            <w:vAlign w:val="bottom"/>
            <w:hideMark/>
          </w:tcPr>
          <w:p w14:paraId="4802EC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shd w:val="clear" w:color="auto" w:fill="auto"/>
            <w:noWrap/>
            <w:vAlign w:val="center"/>
            <w:hideMark/>
          </w:tcPr>
          <w:p w14:paraId="33422346"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134,83</w:t>
            </w:r>
          </w:p>
        </w:tc>
      </w:tr>
      <w:tr w:rsidR="00B23324" w:rsidRPr="00D10DC4" w14:paraId="28CFB2DA" w14:textId="77777777" w:rsidTr="00123740">
        <w:trPr>
          <w:trHeight w:val="300"/>
        </w:trPr>
        <w:tc>
          <w:tcPr>
            <w:tcW w:w="2283" w:type="dxa"/>
            <w:shd w:val="clear" w:color="000000" w:fill="FFFFFF"/>
            <w:vAlign w:val="center"/>
            <w:hideMark/>
          </w:tcPr>
          <w:p w14:paraId="1871480D"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miejska</w:t>
            </w:r>
          </w:p>
        </w:tc>
        <w:tc>
          <w:tcPr>
            <w:tcW w:w="587" w:type="dxa"/>
            <w:shd w:val="clear" w:color="000000" w:fill="FFFFFF"/>
            <w:noWrap/>
            <w:vAlign w:val="bottom"/>
            <w:hideMark/>
          </w:tcPr>
          <w:p w14:paraId="4CE5E9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975</w:t>
            </w:r>
          </w:p>
        </w:tc>
        <w:tc>
          <w:tcPr>
            <w:tcW w:w="417" w:type="dxa"/>
            <w:shd w:val="clear" w:color="000000" w:fill="FFFFFF"/>
            <w:noWrap/>
            <w:vAlign w:val="bottom"/>
            <w:hideMark/>
          </w:tcPr>
          <w:p w14:paraId="2B4BD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851257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1008</w:t>
            </w:r>
          </w:p>
        </w:tc>
        <w:tc>
          <w:tcPr>
            <w:tcW w:w="417" w:type="dxa"/>
            <w:shd w:val="clear" w:color="000000" w:fill="FFFFFF"/>
            <w:noWrap/>
            <w:vAlign w:val="bottom"/>
            <w:hideMark/>
          </w:tcPr>
          <w:p w14:paraId="7C17059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w:t>
            </w:r>
          </w:p>
        </w:tc>
        <w:tc>
          <w:tcPr>
            <w:tcW w:w="587" w:type="dxa"/>
            <w:shd w:val="clear" w:color="000000" w:fill="FFFFFF"/>
            <w:noWrap/>
            <w:vAlign w:val="bottom"/>
            <w:hideMark/>
          </w:tcPr>
          <w:p w14:paraId="1A3F71D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903</w:t>
            </w:r>
          </w:p>
        </w:tc>
        <w:tc>
          <w:tcPr>
            <w:tcW w:w="417" w:type="dxa"/>
            <w:shd w:val="clear" w:color="000000" w:fill="FFFFFF"/>
            <w:noWrap/>
            <w:vAlign w:val="bottom"/>
            <w:hideMark/>
          </w:tcPr>
          <w:p w14:paraId="0F0001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E4D34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950</w:t>
            </w:r>
          </w:p>
        </w:tc>
        <w:tc>
          <w:tcPr>
            <w:tcW w:w="417" w:type="dxa"/>
            <w:shd w:val="clear" w:color="000000" w:fill="FFFFFF"/>
            <w:noWrap/>
            <w:vAlign w:val="bottom"/>
            <w:hideMark/>
          </w:tcPr>
          <w:p w14:paraId="42DA2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78</w:t>
            </w:r>
          </w:p>
        </w:tc>
        <w:tc>
          <w:tcPr>
            <w:tcW w:w="587" w:type="dxa"/>
            <w:shd w:val="clear" w:color="000000" w:fill="FFFFFF"/>
            <w:noWrap/>
            <w:vAlign w:val="bottom"/>
            <w:hideMark/>
          </w:tcPr>
          <w:p w14:paraId="46D7EBE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923</w:t>
            </w:r>
          </w:p>
        </w:tc>
        <w:tc>
          <w:tcPr>
            <w:tcW w:w="417" w:type="dxa"/>
            <w:shd w:val="clear" w:color="000000" w:fill="FFFFFF"/>
            <w:noWrap/>
            <w:vAlign w:val="bottom"/>
            <w:hideMark/>
          </w:tcPr>
          <w:p w14:paraId="6481AAD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5D842DE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919</w:t>
            </w:r>
          </w:p>
        </w:tc>
        <w:tc>
          <w:tcPr>
            <w:tcW w:w="417" w:type="dxa"/>
            <w:shd w:val="clear" w:color="000000" w:fill="FFFFFF"/>
            <w:noWrap/>
            <w:vAlign w:val="bottom"/>
            <w:hideMark/>
          </w:tcPr>
          <w:p w14:paraId="32E301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2340" w:type="dxa"/>
            <w:shd w:val="clear" w:color="auto" w:fill="auto"/>
            <w:noWrap/>
            <w:vAlign w:val="center"/>
            <w:hideMark/>
          </w:tcPr>
          <w:p w14:paraId="49B4669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94,26</w:t>
            </w:r>
          </w:p>
        </w:tc>
      </w:tr>
      <w:tr w:rsidR="00B23324" w:rsidRPr="00D10DC4" w14:paraId="76EBE4E6" w14:textId="77777777" w:rsidTr="00123740">
        <w:trPr>
          <w:trHeight w:val="300"/>
        </w:trPr>
        <w:tc>
          <w:tcPr>
            <w:tcW w:w="2283" w:type="dxa"/>
            <w:shd w:val="clear" w:color="000000" w:fill="FFFFFF"/>
            <w:vAlign w:val="center"/>
            <w:hideMark/>
          </w:tcPr>
          <w:p w14:paraId="430D176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Obrzycko - gm. wiejska</w:t>
            </w:r>
          </w:p>
        </w:tc>
        <w:tc>
          <w:tcPr>
            <w:tcW w:w="587" w:type="dxa"/>
            <w:shd w:val="clear" w:color="000000" w:fill="FFFFFF"/>
            <w:noWrap/>
            <w:vAlign w:val="bottom"/>
            <w:hideMark/>
          </w:tcPr>
          <w:p w14:paraId="6848C6A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619</w:t>
            </w:r>
          </w:p>
        </w:tc>
        <w:tc>
          <w:tcPr>
            <w:tcW w:w="417" w:type="dxa"/>
            <w:shd w:val="clear" w:color="000000" w:fill="FFFFFF"/>
            <w:noWrap/>
            <w:vAlign w:val="bottom"/>
            <w:hideMark/>
          </w:tcPr>
          <w:p w14:paraId="4AFAD46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13B27EE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708</w:t>
            </w:r>
          </w:p>
        </w:tc>
        <w:tc>
          <w:tcPr>
            <w:tcW w:w="417" w:type="dxa"/>
            <w:shd w:val="clear" w:color="000000" w:fill="FFFFFF"/>
            <w:noWrap/>
            <w:vAlign w:val="bottom"/>
            <w:hideMark/>
          </w:tcPr>
          <w:p w14:paraId="41BB52D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w:t>
            </w:r>
          </w:p>
        </w:tc>
        <w:tc>
          <w:tcPr>
            <w:tcW w:w="587" w:type="dxa"/>
            <w:shd w:val="clear" w:color="000000" w:fill="FFFFFF"/>
            <w:noWrap/>
            <w:vAlign w:val="bottom"/>
            <w:hideMark/>
          </w:tcPr>
          <w:p w14:paraId="4A64C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739</w:t>
            </w:r>
          </w:p>
        </w:tc>
        <w:tc>
          <w:tcPr>
            <w:tcW w:w="417" w:type="dxa"/>
            <w:shd w:val="clear" w:color="000000" w:fill="FFFFFF"/>
            <w:noWrap/>
            <w:vAlign w:val="bottom"/>
            <w:hideMark/>
          </w:tcPr>
          <w:p w14:paraId="17787F7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587" w:type="dxa"/>
            <w:shd w:val="clear" w:color="000000" w:fill="FFFFFF"/>
            <w:noWrap/>
            <w:vAlign w:val="bottom"/>
            <w:hideMark/>
          </w:tcPr>
          <w:p w14:paraId="04BF09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833</w:t>
            </w:r>
          </w:p>
        </w:tc>
        <w:tc>
          <w:tcPr>
            <w:tcW w:w="417" w:type="dxa"/>
            <w:shd w:val="clear" w:color="000000" w:fill="FFFFFF"/>
            <w:noWrap/>
            <w:vAlign w:val="bottom"/>
            <w:hideMark/>
          </w:tcPr>
          <w:p w14:paraId="2FD72EC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6D2A0A5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865</w:t>
            </w:r>
          </w:p>
        </w:tc>
        <w:tc>
          <w:tcPr>
            <w:tcW w:w="417" w:type="dxa"/>
            <w:shd w:val="clear" w:color="000000" w:fill="FFFFFF"/>
            <w:noWrap/>
            <w:vAlign w:val="bottom"/>
            <w:hideMark/>
          </w:tcPr>
          <w:p w14:paraId="00DA9B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70</w:t>
            </w:r>
          </w:p>
        </w:tc>
        <w:tc>
          <w:tcPr>
            <w:tcW w:w="587" w:type="dxa"/>
            <w:shd w:val="clear" w:color="000000" w:fill="FFFFFF"/>
            <w:noWrap/>
            <w:vAlign w:val="bottom"/>
            <w:hideMark/>
          </w:tcPr>
          <w:p w14:paraId="5D8FEB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848</w:t>
            </w:r>
          </w:p>
        </w:tc>
        <w:tc>
          <w:tcPr>
            <w:tcW w:w="417" w:type="dxa"/>
            <w:shd w:val="clear" w:color="000000" w:fill="FFFFFF"/>
            <w:noWrap/>
            <w:vAlign w:val="bottom"/>
            <w:hideMark/>
          </w:tcPr>
          <w:p w14:paraId="755848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2340" w:type="dxa"/>
            <w:shd w:val="clear" w:color="auto" w:fill="auto"/>
            <w:noWrap/>
            <w:vAlign w:val="center"/>
            <w:hideMark/>
          </w:tcPr>
          <w:p w14:paraId="56DCFD3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137,00</w:t>
            </w:r>
          </w:p>
        </w:tc>
      </w:tr>
      <w:tr w:rsidR="00B23324" w:rsidRPr="00D10DC4" w14:paraId="63C1DC91" w14:textId="77777777" w:rsidTr="00123740">
        <w:trPr>
          <w:trHeight w:val="300"/>
        </w:trPr>
        <w:tc>
          <w:tcPr>
            <w:tcW w:w="2283" w:type="dxa"/>
            <w:shd w:val="clear" w:color="000000" w:fill="FFFFFF"/>
            <w:vAlign w:val="center"/>
            <w:hideMark/>
          </w:tcPr>
          <w:p w14:paraId="52B9404B"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razem</w:t>
            </w:r>
          </w:p>
        </w:tc>
        <w:tc>
          <w:tcPr>
            <w:tcW w:w="587" w:type="dxa"/>
            <w:shd w:val="clear" w:color="000000" w:fill="FFFFFF"/>
            <w:noWrap/>
            <w:vAlign w:val="bottom"/>
            <w:hideMark/>
          </w:tcPr>
          <w:p w14:paraId="27E457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636</w:t>
            </w:r>
          </w:p>
        </w:tc>
        <w:tc>
          <w:tcPr>
            <w:tcW w:w="417" w:type="dxa"/>
            <w:shd w:val="clear" w:color="000000" w:fill="FFFFFF"/>
            <w:noWrap/>
            <w:vAlign w:val="bottom"/>
            <w:hideMark/>
          </w:tcPr>
          <w:p w14:paraId="7DEDB8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shd w:val="clear" w:color="000000" w:fill="FFFFFF"/>
            <w:noWrap/>
            <w:vAlign w:val="bottom"/>
            <w:hideMark/>
          </w:tcPr>
          <w:p w14:paraId="23D22B2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652</w:t>
            </w:r>
          </w:p>
        </w:tc>
        <w:tc>
          <w:tcPr>
            <w:tcW w:w="417" w:type="dxa"/>
            <w:shd w:val="clear" w:color="000000" w:fill="FFFFFF"/>
            <w:noWrap/>
            <w:vAlign w:val="bottom"/>
            <w:hideMark/>
          </w:tcPr>
          <w:p w14:paraId="50CE1F1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53</w:t>
            </w:r>
          </w:p>
        </w:tc>
        <w:tc>
          <w:tcPr>
            <w:tcW w:w="587" w:type="dxa"/>
            <w:shd w:val="clear" w:color="000000" w:fill="FFFFFF"/>
            <w:noWrap/>
            <w:vAlign w:val="bottom"/>
            <w:hideMark/>
          </w:tcPr>
          <w:p w14:paraId="0E8C218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shd w:val="clear" w:color="000000" w:fill="FFFFFF"/>
            <w:noWrap/>
            <w:vAlign w:val="bottom"/>
            <w:hideMark/>
          </w:tcPr>
          <w:p w14:paraId="30EF264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48</w:t>
            </w:r>
          </w:p>
        </w:tc>
        <w:tc>
          <w:tcPr>
            <w:tcW w:w="587" w:type="dxa"/>
            <w:shd w:val="clear" w:color="000000" w:fill="FFFFFF"/>
            <w:noWrap/>
            <w:vAlign w:val="bottom"/>
            <w:hideMark/>
          </w:tcPr>
          <w:p w14:paraId="619BB99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630</w:t>
            </w:r>
          </w:p>
        </w:tc>
        <w:tc>
          <w:tcPr>
            <w:tcW w:w="417" w:type="dxa"/>
            <w:shd w:val="clear" w:color="000000" w:fill="FFFFFF"/>
            <w:noWrap/>
            <w:vAlign w:val="bottom"/>
            <w:hideMark/>
          </w:tcPr>
          <w:p w14:paraId="2E2BF39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shd w:val="clear" w:color="000000" w:fill="FFFFFF"/>
            <w:noWrap/>
            <w:vAlign w:val="bottom"/>
            <w:hideMark/>
          </w:tcPr>
          <w:p w14:paraId="672C5C2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599</w:t>
            </w:r>
          </w:p>
        </w:tc>
        <w:tc>
          <w:tcPr>
            <w:tcW w:w="417" w:type="dxa"/>
            <w:shd w:val="clear" w:color="000000" w:fill="FFFFFF"/>
            <w:noWrap/>
            <w:vAlign w:val="bottom"/>
            <w:hideMark/>
          </w:tcPr>
          <w:p w14:paraId="2BD8AA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shd w:val="clear" w:color="000000" w:fill="FFFFFF"/>
            <w:noWrap/>
            <w:vAlign w:val="bottom"/>
            <w:hideMark/>
          </w:tcPr>
          <w:p w14:paraId="321491C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589</w:t>
            </w:r>
          </w:p>
        </w:tc>
        <w:tc>
          <w:tcPr>
            <w:tcW w:w="417" w:type="dxa"/>
            <w:shd w:val="clear" w:color="000000" w:fill="FFFFFF"/>
            <w:noWrap/>
            <w:vAlign w:val="bottom"/>
            <w:hideMark/>
          </w:tcPr>
          <w:p w14:paraId="5A29915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w:t>
            </w:r>
          </w:p>
        </w:tc>
        <w:tc>
          <w:tcPr>
            <w:tcW w:w="2340" w:type="dxa"/>
            <w:shd w:val="clear" w:color="auto" w:fill="auto"/>
            <w:noWrap/>
            <w:vAlign w:val="center"/>
            <w:hideMark/>
          </w:tcPr>
          <w:p w14:paraId="07B91E0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92,61</w:t>
            </w:r>
          </w:p>
        </w:tc>
      </w:tr>
      <w:tr w:rsidR="00B23324" w:rsidRPr="00D10DC4" w14:paraId="7B32DD26" w14:textId="77777777" w:rsidTr="00123740">
        <w:trPr>
          <w:trHeight w:val="300"/>
        </w:trPr>
        <w:tc>
          <w:tcPr>
            <w:tcW w:w="2283" w:type="dxa"/>
            <w:shd w:val="clear" w:color="000000" w:fill="FFFFFF"/>
            <w:vAlign w:val="center"/>
            <w:hideMark/>
          </w:tcPr>
          <w:p w14:paraId="1F378157"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Ostroróg - miasto</w:t>
            </w:r>
          </w:p>
        </w:tc>
        <w:tc>
          <w:tcPr>
            <w:tcW w:w="587" w:type="dxa"/>
            <w:shd w:val="clear" w:color="000000" w:fill="FFFFFF"/>
            <w:noWrap/>
            <w:vAlign w:val="bottom"/>
            <w:hideMark/>
          </w:tcPr>
          <w:p w14:paraId="2F69B8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886</w:t>
            </w:r>
          </w:p>
        </w:tc>
        <w:tc>
          <w:tcPr>
            <w:tcW w:w="417" w:type="dxa"/>
            <w:shd w:val="clear" w:color="000000" w:fill="FFFFFF"/>
            <w:noWrap/>
            <w:vAlign w:val="bottom"/>
            <w:hideMark/>
          </w:tcPr>
          <w:p w14:paraId="05CC755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shd w:val="clear" w:color="000000" w:fill="FFFFFF"/>
            <w:noWrap/>
            <w:vAlign w:val="bottom"/>
            <w:hideMark/>
          </w:tcPr>
          <w:p w14:paraId="0FBD506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920</w:t>
            </w:r>
          </w:p>
        </w:tc>
        <w:tc>
          <w:tcPr>
            <w:tcW w:w="417" w:type="dxa"/>
            <w:shd w:val="clear" w:color="000000" w:fill="FFFFFF"/>
            <w:noWrap/>
            <w:vAlign w:val="bottom"/>
            <w:hideMark/>
          </w:tcPr>
          <w:p w14:paraId="6CC2978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shd w:val="clear" w:color="000000" w:fill="FFFFFF"/>
            <w:noWrap/>
            <w:vAlign w:val="bottom"/>
            <w:hideMark/>
          </w:tcPr>
          <w:p w14:paraId="003BBF2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832</w:t>
            </w:r>
          </w:p>
        </w:tc>
        <w:tc>
          <w:tcPr>
            <w:tcW w:w="417" w:type="dxa"/>
            <w:shd w:val="clear" w:color="000000" w:fill="FFFFFF"/>
            <w:noWrap/>
            <w:vAlign w:val="bottom"/>
            <w:hideMark/>
          </w:tcPr>
          <w:p w14:paraId="0F2216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29D5C2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883</w:t>
            </w:r>
          </w:p>
        </w:tc>
        <w:tc>
          <w:tcPr>
            <w:tcW w:w="417" w:type="dxa"/>
            <w:shd w:val="clear" w:color="000000" w:fill="FFFFFF"/>
            <w:noWrap/>
            <w:vAlign w:val="bottom"/>
            <w:hideMark/>
          </w:tcPr>
          <w:p w14:paraId="088A4F7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587" w:type="dxa"/>
            <w:shd w:val="clear" w:color="000000" w:fill="FFFFFF"/>
            <w:noWrap/>
            <w:vAlign w:val="bottom"/>
            <w:hideMark/>
          </w:tcPr>
          <w:p w14:paraId="3D17BDC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845</w:t>
            </w:r>
          </w:p>
        </w:tc>
        <w:tc>
          <w:tcPr>
            <w:tcW w:w="417" w:type="dxa"/>
            <w:shd w:val="clear" w:color="000000" w:fill="FFFFFF"/>
            <w:noWrap/>
            <w:vAlign w:val="bottom"/>
            <w:hideMark/>
          </w:tcPr>
          <w:p w14:paraId="52D87FE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587" w:type="dxa"/>
            <w:shd w:val="clear" w:color="000000" w:fill="FFFFFF"/>
            <w:noWrap/>
            <w:vAlign w:val="bottom"/>
            <w:hideMark/>
          </w:tcPr>
          <w:p w14:paraId="56B021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804</w:t>
            </w:r>
          </w:p>
        </w:tc>
        <w:tc>
          <w:tcPr>
            <w:tcW w:w="417" w:type="dxa"/>
            <w:shd w:val="clear" w:color="000000" w:fill="FFFFFF"/>
            <w:noWrap/>
            <w:vAlign w:val="bottom"/>
            <w:hideMark/>
          </w:tcPr>
          <w:p w14:paraId="3DF5AE2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1526590C"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90,74</w:t>
            </w:r>
          </w:p>
        </w:tc>
      </w:tr>
      <w:tr w:rsidR="00B23324" w:rsidRPr="00D10DC4" w14:paraId="4F4288E8" w14:textId="77777777" w:rsidTr="00123740">
        <w:trPr>
          <w:trHeight w:val="300"/>
        </w:trPr>
        <w:tc>
          <w:tcPr>
            <w:tcW w:w="2283" w:type="dxa"/>
            <w:shd w:val="clear" w:color="000000" w:fill="FFFFFF"/>
            <w:vAlign w:val="center"/>
            <w:hideMark/>
          </w:tcPr>
          <w:p w14:paraId="695AF90F"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lastRenderedPageBreak/>
              <w:t>Ostroróg - ob. wiejski</w:t>
            </w:r>
          </w:p>
        </w:tc>
        <w:tc>
          <w:tcPr>
            <w:tcW w:w="587" w:type="dxa"/>
            <w:shd w:val="clear" w:color="000000" w:fill="FFFFFF"/>
            <w:noWrap/>
            <w:vAlign w:val="bottom"/>
            <w:hideMark/>
          </w:tcPr>
          <w:p w14:paraId="621190D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463</w:t>
            </w:r>
          </w:p>
        </w:tc>
        <w:tc>
          <w:tcPr>
            <w:tcW w:w="417" w:type="dxa"/>
            <w:shd w:val="clear" w:color="000000" w:fill="FFFFFF"/>
            <w:noWrap/>
            <w:vAlign w:val="bottom"/>
            <w:hideMark/>
          </w:tcPr>
          <w:p w14:paraId="56EE3A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C39F7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465</w:t>
            </w:r>
          </w:p>
        </w:tc>
        <w:tc>
          <w:tcPr>
            <w:tcW w:w="417" w:type="dxa"/>
            <w:shd w:val="clear" w:color="000000" w:fill="FFFFFF"/>
            <w:noWrap/>
            <w:vAlign w:val="bottom"/>
            <w:hideMark/>
          </w:tcPr>
          <w:p w14:paraId="26CF79F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39</w:t>
            </w:r>
          </w:p>
        </w:tc>
        <w:tc>
          <w:tcPr>
            <w:tcW w:w="587" w:type="dxa"/>
            <w:shd w:val="clear" w:color="000000" w:fill="FFFFFF"/>
            <w:noWrap/>
            <w:vAlign w:val="bottom"/>
            <w:hideMark/>
          </w:tcPr>
          <w:p w14:paraId="0085D9A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454</w:t>
            </w:r>
          </w:p>
        </w:tc>
        <w:tc>
          <w:tcPr>
            <w:tcW w:w="417" w:type="dxa"/>
            <w:shd w:val="clear" w:color="000000" w:fill="FFFFFF"/>
            <w:noWrap/>
            <w:vAlign w:val="bottom"/>
            <w:hideMark/>
          </w:tcPr>
          <w:p w14:paraId="29FBEA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405992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462</w:t>
            </w:r>
          </w:p>
        </w:tc>
        <w:tc>
          <w:tcPr>
            <w:tcW w:w="417" w:type="dxa"/>
            <w:shd w:val="clear" w:color="000000" w:fill="FFFFFF"/>
            <w:noWrap/>
            <w:vAlign w:val="bottom"/>
            <w:hideMark/>
          </w:tcPr>
          <w:p w14:paraId="475EB25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37</w:t>
            </w:r>
          </w:p>
        </w:tc>
        <w:tc>
          <w:tcPr>
            <w:tcW w:w="587" w:type="dxa"/>
            <w:shd w:val="clear" w:color="000000" w:fill="FFFFFF"/>
            <w:noWrap/>
            <w:vAlign w:val="bottom"/>
            <w:hideMark/>
          </w:tcPr>
          <w:p w14:paraId="16ED723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437</w:t>
            </w:r>
          </w:p>
        </w:tc>
        <w:tc>
          <w:tcPr>
            <w:tcW w:w="417" w:type="dxa"/>
            <w:shd w:val="clear" w:color="000000" w:fill="FFFFFF"/>
            <w:noWrap/>
            <w:vAlign w:val="bottom"/>
            <w:hideMark/>
          </w:tcPr>
          <w:p w14:paraId="2E42F5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35</w:t>
            </w:r>
          </w:p>
        </w:tc>
        <w:tc>
          <w:tcPr>
            <w:tcW w:w="587" w:type="dxa"/>
            <w:shd w:val="clear" w:color="000000" w:fill="FFFFFF"/>
            <w:noWrap/>
            <w:vAlign w:val="bottom"/>
            <w:hideMark/>
          </w:tcPr>
          <w:p w14:paraId="59C7999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449</w:t>
            </w:r>
          </w:p>
        </w:tc>
        <w:tc>
          <w:tcPr>
            <w:tcW w:w="417" w:type="dxa"/>
            <w:shd w:val="clear" w:color="000000" w:fill="FFFFFF"/>
            <w:noWrap/>
            <w:vAlign w:val="bottom"/>
            <w:hideMark/>
          </w:tcPr>
          <w:p w14:paraId="595B89D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36</w:t>
            </w:r>
          </w:p>
        </w:tc>
        <w:tc>
          <w:tcPr>
            <w:tcW w:w="2340" w:type="dxa"/>
            <w:shd w:val="clear" w:color="auto" w:fill="auto"/>
            <w:noWrap/>
            <w:vAlign w:val="center"/>
            <w:hideMark/>
          </w:tcPr>
          <w:p w14:paraId="27C51850"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96,98</w:t>
            </w:r>
          </w:p>
        </w:tc>
      </w:tr>
      <w:tr w:rsidR="00B23324" w:rsidRPr="00D10DC4" w14:paraId="09C772A8" w14:textId="77777777" w:rsidTr="00123740">
        <w:trPr>
          <w:trHeight w:val="300"/>
        </w:trPr>
        <w:tc>
          <w:tcPr>
            <w:tcW w:w="2283" w:type="dxa"/>
            <w:shd w:val="clear" w:color="000000" w:fill="FFFFFF"/>
            <w:vAlign w:val="center"/>
            <w:hideMark/>
          </w:tcPr>
          <w:p w14:paraId="468B0FF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razem</w:t>
            </w:r>
          </w:p>
        </w:tc>
        <w:tc>
          <w:tcPr>
            <w:tcW w:w="587" w:type="dxa"/>
            <w:shd w:val="clear" w:color="000000" w:fill="FFFFFF"/>
            <w:noWrap/>
            <w:vAlign w:val="bottom"/>
            <w:hideMark/>
          </w:tcPr>
          <w:p w14:paraId="5FEF33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755</w:t>
            </w:r>
          </w:p>
        </w:tc>
        <w:tc>
          <w:tcPr>
            <w:tcW w:w="417" w:type="dxa"/>
            <w:shd w:val="clear" w:color="000000" w:fill="FFFFFF"/>
            <w:noWrap/>
            <w:vAlign w:val="bottom"/>
            <w:hideMark/>
          </w:tcPr>
          <w:p w14:paraId="76AA6DE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469CC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757</w:t>
            </w:r>
          </w:p>
        </w:tc>
        <w:tc>
          <w:tcPr>
            <w:tcW w:w="417" w:type="dxa"/>
            <w:shd w:val="clear" w:color="000000" w:fill="FFFFFF"/>
            <w:noWrap/>
            <w:vAlign w:val="bottom"/>
            <w:hideMark/>
          </w:tcPr>
          <w:p w14:paraId="46F8FC6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58</w:t>
            </w:r>
          </w:p>
        </w:tc>
        <w:tc>
          <w:tcPr>
            <w:tcW w:w="587" w:type="dxa"/>
            <w:shd w:val="clear" w:color="000000" w:fill="FFFFFF"/>
            <w:noWrap/>
            <w:vAlign w:val="bottom"/>
            <w:hideMark/>
          </w:tcPr>
          <w:p w14:paraId="58F8805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737</w:t>
            </w:r>
          </w:p>
        </w:tc>
        <w:tc>
          <w:tcPr>
            <w:tcW w:w="417" w:type="dxa"/>
            <w:shd w:val="clear" w:color="000000" w:fill="FFFFFF"/>
            <w:noWrap/>
            <w:vAlign w:val="bottom"/>
            <w:hideMark/>
          </w:tcPr>
          <w:p w14:paraId="505FA6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56</w:t>
            </w:r>
          </w:p>
        </w:tc>
        <w:tc>
          <w:tcPr>
            <w:tcW w:w="587" w:type="dxa"/>
            <w:shd w:val="clear" w:color="000000" w:fill="FFFFFF"/>
            <w:noWrap/>
            <w:vAlign w:val="bottom"/>
            <w:hideMark/>
          </w:tcPr>
          <w:p w14:paraId="007F84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793</w:t>
            </w:r>
          </w:p>
        </w:tc>
        <w:tc>
          <w:tcPr>
            <w:tcW w:w="417" w:type="dxa"/>
            <w:shd w:val="clear" w:color="000000" w:fill="FFFFFF"/>
            <w:noWrap/>
            <w:vAlign w:val="bottom"/>
            <w:hideMark/>
          </w:tcPr>
          <w:p w14:paraId="3706313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shd w:val="clear" w:color="000000" w:fill="FFFFFF"/>
            <w:noWrap/>
            <w:vAlign w:val="bottom"/>
            <w:hideMark/>
          </w:tcPr>
          <w:p w14:paraId="039BCD4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806</w:t>
            </w:r>
          </w:p>
        </w:tc>
        <w:tc>
          <w:tcPr>
            <w:tcW w:w="417" w:type="dxa"/>
            <w:shd w:val="clear" w:color="000000" w:fill="FFFFFF"/>
            <w:noWrap/>
            <w:vAlign w:val="bottom"/>
            <w:hideMark/>
          </w:tcPr>
          <w:p w14:paraId="0B1DD84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w:t>
            </w:r>
          </w:p>
        </w:tc>
        <w:tc>
          <w:tcPr>
            <w:tcW w:w="587" w:type="dxa"/>
            <w:shd w:val="clear" w:color="000000" w:fill="FFFFFF"/>
            <w:noWrap/>
            <w:vAlign w:val="bottom"/>
            <w:hideMark/>
          </w:tcPr>
          <w:p w14:paraId="12FE24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812</w:t>
            </w:r>
          </w:p>
        </w:tc>
        <w:tc>
          <w:tcPr>
            <w:tcW w:w="417" w:type="dxa"/>
            <w:shd w:val="clear" w:color="000000" w:fill="FFFFFF"/>
            <w:noWrap/>
            <w:vAlign w:val="bottom"/>
            <w:hideMark/>
          </w:tcPr>
          <w:p w14:paraId="3AD6E1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2340" w:type="dxa"/>
            <w:shd w:val="clear" w:color="auto" w:fill="auto"/>
            <w:noWrap/>
            <w:vAlign w:val="center"/>
            <w:hideMark/>
          </w:tcPr>
          <w:p w14:paraId="60A735C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107,55</w:t>
            </w:r>
          </w:p>
        </w:tc>
      </w:tr>
      <w:tr w:rsidR="00B23324" w:rsidRPr="00D10DC4" w14:paraId="748CF32C" w14:textId="77777777" w:rsidTr="00123740">
        <w:trPr>
          <w:trHeight w:val="300"/>
        </w:trPr>
        <w:tc>
          <w:tcPr>
            <w:tcW w:w="2283" w:type="dxa"/>
            <w:shd w:val="clear" w:color="000000" w:fill="FFFFFF"/>
            <w:vAlign w:val="center"/>
            <w:hideMark/>
          </w:tcPr>
          <w:p w14:paraId="43865C9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miasto</w:t>
            </w:r>
          </w:p>
        </w:tc>
        <w:tc>
          <w:tcPr>
            <w:tcW w:w="587" w:type="dxa"/>
            <w:shd w:val="clear" w:color="000000" w:fill="FFFFFF"/>
            <w:noWrap/>
            <w:vAlign w:val="bottom"/>
            <w:hideMark/>
          </w:tcPr>
          <w:p w14:paraId="1499EFB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844</w:t>
            </w:r>
          </w:p>
        </w:tc>
        <w:tc>
          <w:tcPr>
            <w:tcW w:w="417" w:type="dxa"/>
            <w:shd w:val="clear" w:color="000000" w:fill="FFFFFF"/>
            <w:noWrap/>
            <w:vAlign w:val="bottom"/>
            <w:hideMark/>
          </w:tcPr>
          <w:p w14:paraId="708EB69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2DFFC1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874</w:t>
            </w:r>
          </w:p>
        </w:tc>
        <w:tc>
          <w:tcPr>
            <w:tcW w:w="417" w:type="dxa"/>
            <w:shd w:val="clear" w:color="000000" w:fill="FFFFFF"/>
            <w:noWrap/>
            <w:vAlign w:val="bottom"/>
            <w:hideMark/>
          </w:tcPr>
          <w:p w14:paraId="479C30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4E0A43A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841</w:t>
            </w:r>
          </w:p>
        </w:tc>
        <w:tc>
          <w:tcPr>
            <w:tcW w:w="417" w:type="dxa"/>
            <w:shd w:val="clear" w:color="000000" w:fill="FFFFFF"/>
            <w:noWrap/>
            <w:vAlign w:val="bottom"/>
            <w:hideMark/>
          </w:tcPr>
          <w:p w14:paraId="7AD33E0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w:t>
            </w:r>
          </w:p>
        </w:tc>
        <w:tc>
          <w:tcPr>
            <w:tcW w:w="587" w:type="dxa"/>
            <w:shd w:val="clear" w:color="000000" w:fill="FFFFFF"/>
            <w:noWrap/>
            <w:vAlign w:val="bottom"/>
            <w:hideMark/>
          </w:tcPr>
          <w:p w14:paraId="150082B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882</w:t>
            </w:r>
          </w:p>
        </w:tc>
        <w:tc>
          <w:tcPr>
            <w:tcW w:w="417" w:type="dxa"/>
            <w:shd w:val="clear" w:color="000000" w:fill="FFFFFF"/>
            <w:noWrap/>
            <w:vAlign w:val="bottom"/>
            <w:hideMark/>
          </w:tcPr>
          <w:p w14:paraId="4FA4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w:t>
            </w:r>
          </w:p>
        </w:tc>
        <w:tc>
          <w:tcPr>
            <w:tcW w:w="587" w:type="dxa"/>
            <w:shd w:val="clear" w:color="000000" w:fill="FFFFFF"/>
            <w:noWrap/>
            <w:vAlign w:val="bottom"/>
            <w:hideMark/>
          </w:tcPr>
          <w:p w14:paraId="745B675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900</w:t>
            </w:r>
          </w:p>
        </w:tc>
        <w:tc>
          <w:tcPr>
            <w:tcW w:w="417" w:type="dxa"/>
            <w:shd w:val="clear" w:color="000000" w:fill="FFFFFF"/>
            <w:noWrap/>
            <w:vAlign w:val="bottom"/>
            <w:hideMark/>
          </w:tcPr>
          <w:p w14:paraId="71999E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67</w:t>
            </w:r>
          </w:p>
        </w:tc>
        <w:tc>
          <w:tcPr>
            <w:tcW w:w="587" w:type="dxa"/>
            <w:shd w:val="clear" w:color="000000" w:fill="FFFFFF"/>
            <w:noWrap/>
            <w:vAlign w:val="bottom"/>
            <w:hideMark/>
          </w:tcPr>
          <w:p w14:paraId="2D65390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898</w:t>
            </w:r>
          </w:p>
        </w:tc>
        <w:tc>
          <w:tcPr>
            <w:tcW w:w="417" w:type="dxa"/>
            <w:shd w:val="clear" w:color="000000" w:fill="FFFFFF"/>
            <w:noWrap/>
            <w:vAlign w:val="bottom"/>
            <w:hideMark/>
          </w:tcPr>
          <w:p w14:paraId="1F48BFD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w:t>
            </w:r>
          </w:p>
        </w:tc>
        <w:tc>
          <w:tcPr>
            <w:tcW w:w="2340" w:type="dxa"/>
            <w:shd w:val="clear" w:color="auto" w:fill="auto"/>
            <w:noWrap/>
            <w:vAlign w:val="center"/>
            <w:hideMark/>
          </w:tcPr>
          <w:p w14:paraId="44F48B3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106,40</w:t>
            </w:r>
          </w:p>
        </w:tc>
      </w:tr>
      <w:tr w:rsidR="00B23324" w:rsidRPr="00D10DC4" w14:paraId="0E06D7B6" w14:textId="77777777" w:rsidTr="00123740">
        <w:trPr>
          <w:trHeight w:val="315"/>
        </w:trPr>
        <w:tc>
          <w:tcPr>
            <w:tcW w:w="2283" w:type="dxa"/>
            <w:tcBorders>
              <w:bottom w:val="single" w:sz="12" w:space="0" w:color="auto"/>
            </w:tcBorders>
            <w:shd w:val="clear" w:color="000000" w:fill="FFFFFF"/>
            <w:vAlign w:val="center"/>
            <w:hideMark/>
          </w:tcPr>
          <w:p w14:paraId="5E59E268"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Wronki - ob. wiejski</w:t>
            </w:r>
          </w:p>
        </w:tc>
        <w:tc>
          <w:tcPr>
            <w:tcW w:w="587" w:type="dxa"/>
            <w:tcBorders>
              <w:bottom w:val="single" w:sz="12" w:space="0" w:color="auto"/>
            </w:tcBorders>
            <w:shd w:val="clear" w:color="000000" w:fill="FFFFFF"/>
            <w:noWrap/>
            <w:vAlign w:val="bottom"/>
            <w:hideMark/>
          </w:tcPr>
          <w:p w14:paraId="394FA0B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608</w:t>
            </w:r>
          </w:p>
        </w:tc>
        <w:tc>
          <w:tcPr>
            <w:tcW w:w="417" w:type="dxa"/>
            <w:tcBorders>
              <w:bottom w:val="single" w:sz="12" w:space="0" w:color="auto"/>
            </w:tcBorders>
            <w:shd w:val="clear" w:color="000000" w:fill="FFFFFF"/>
            <w:noWrap/>
            <w:vAlign w:val="bottom"/>
            <w:hideMark/>
          </w:tcPr>
          <w:p w14:paraId="3ED4C2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47</w:t>
            </w:r>
          </w:p>
        </w:tc>
        <w:tc>
          <w:tcPr>
            <w:tcW w:w="587" w:type="dxa"/>
            <w:tcBorders>
              <w:bottom w:val="single" w:sz="12" w:space="0" w:color="auto"/>
            </w:tcBorders>
            <w:shd w:val="clear" w:color="000000" w:fill="FFFFFF"/>
            <w:noWrap/>
            <w:vAlign w:val="bottom"/>
            <w:hideMark/>
          </w:tcPr>
          <w:p w14:paraId="033A640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570</w:t>
            </w:r>
          </w:p>
        </w:tc>
        <w:tc>
          <w:tcPr>
            <w:tcW w:w="417" w:type="dxa"/>
            <w:tcBorders>
              <w:bottom w:val="single" w:sz="12" w:space="0" w:color="auto"/>
            </w:tcBorders>
            <w:shd w:val="clear" w:color="000000" w:fill="FFFFFF"/>
            <w:noWrap/>
            <w:vAlign w:val="bottom"/>
            <w:hideMark/>
          </w:tcPr>
          <w:p w14:paraId="721CA228"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4F85C02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573</w:t>
            </w:r>
          </w:p>
        </w:tc>
        <w:tc>
          <w:tcPr>
            <w:tcW w:w="417" w:type="dxa"/>
            <w:tcBorders>
              <w:bottom w:val="single" w:sz="12" w:space="0" w:color="auto"/>
            </w:tcBorders>
            <w:shd w:val="clear" w:color="000000" w:fill="FFFFFF"/>
            <w:noWrap/>
            <w:vAlign w:val="bottom"/>
            <w:hideMark/>
          </w:tcPr>
          <w:p w14:paraId="5929B76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43</w:t>
            </w:r>
          </w:p>
        </w:tc>
        <w:tc>
          <w:tcPr>
            <w:tcW w:w="587" w:type="dxa"/>
            <w:tcBorders>
              <w:bottom w:val="single" w:sz="12" w:space="0" w:color="auto"/>
            </w:tcBorders>
            <w:shd w:val="clear" w:color="000000" w:fill="FFFFFF"/>
            <w:noWrap/>
            <w:vAlign w:val="bottom"/>
            <w:hideMark/>
          </w:tcPr>
          <w:p w14:paraId="306D50A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654</w:t>
            </w:r>
          </w:p>
        </w:tc>
        <w:tc>
          <w:tcPr>
            <w:tcW w:w="417" w:type="dxa"/>
            <w:tcBorders>
              <w:bottom w:val="single" w:sz="12" w:space="0" w:color="auto"/>
            </w:tcBorders>
            <w:shd w:val="clear" w:color="000000" w:fill="FFFFFF"/>
            <w:noWrap/>
            <w:vAlign w:val="bottom"/>
            <w:hideMark/>
          </w:tcPr>
          <w:p w14:paraId="6CBB91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72BE216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661</w:t>
            </w:r>
          </w:p>
        </w:tc>
        <w:tc>
          <w:tcPr>
            <w:tcW w:w="417" w:type="dxa"/>
            <w:tcBorders>
              <w:bottom w:val="single" w:sz="12" w:space="0" w:color="auto"/>
            </w:tcBorders>
            <w:shd w:val="clear" w:color="000000" w:fill="FFFFFF"/>
            <w:noWrap/>
            <w:vAlign w:val="bottom"/>
            <w:hideMark/>
          </w:tcPr>
          <w:p w14:paraId="0314382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49</w:t>
            </w:r>
          </w:p>
        </w:tc>
        <w:tc>
          <w:tcPr>
            <w:tcW w:w="587" w:type="dxa"/>
            <w:tcBorders>
              <w:bottom w:val="single" w:sz="12" w:space="0" w:color="auto"/>
            </w:tcBorders>
            <w:shd w:val="clear" w:color="000000" w:fill="FFFFFF"/>
            <w:noWrap/>
            <w:vAlign w:val="bottom"/>
            <w:hideMark/>
          </w:tcPr>
          <w:p w14:paraId="39BBBC0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682</w:t>
            </w:r>
          </w:p>
        </w:tc>
        <w:tc>
          <w:tcPr>
            <w:tcW w:w="417" w:type="dxa"/>
            <w:tcBorders>
              <w:bottom w:val="single" w:sz="12" w:space="0" w:color="auto"/>
            </w:tcBorders>
            <w:shd w:val="clear" w:color="000000" w:fill="FFFFFF"/>
            <w:noWrap/>
            <w:vAlign w:val="bottom"/>
            <w:hideMark/>
          </w:tcPr>
          <w:p w14:paraId="72298D1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2340" w:type="dxa"/>
            <w:tcBorders>
              <w:bottom w:val="single" w:sz="12" w:space="0" w:color="auto"/>
            </w:tcBorders>
            <w:shd w:val="clear" w:color="auto" w:fill="auto"/>
            <w:noWrap/>
            <w:vAlign w:val="center"/>
            <w:hideMark/>
          </w:tcPr>
          <w:p w14:paraId="3F17C5AA"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112,17</w:t>
            </w:r>
          </w:p>
        </w:tc>
      </w:tr>
      <w:tr w:rsidR="00B23324" w:rsidRPr="00D10DC4" w14:paraId="7C84DE02" w14:textId="77777777" w:rsidTr="00123740">
        <w:trPr>
          <w:trHeight w:val="300"/>
        </w:trPr>
        <w:tc>
          <w:tcPr>
            <w:tcW w:w="2283" w:type="dxa"/>
            <w:tcBorders>
              <w:top w:val="single" w:sz="12" w:space="0" w:color="auto"/>
              <w:bottom w:val="single" w:sz="8" w:space="0" w:color="auto"/>
            </w:tcBorders>
            <w:shd w:val="clear" w:color="000000" w:fill="F2F2F2"/>
            <w:vAlign w:val="center"/>
            <w:hideMark/>
          </w:tcPr>
          <w:p w14:paraId="378E2980"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miasto</w:t>
            </w:r>
          </w:p>
        </w:tc>
        <w:tc>
          <w:tcPr>
            <w:tcW w:w="587" w:type="dxa"/>
            <w:tcBorders>
              <w:top w:val="single" w:sz="12" w:space="0" w:color="auto"/>
              <w:bottom w:val="single" w:sz="8" w:space="0" w:color="auto"/>
            </w:tcBorders>
            <w:shd w:val="clear" w:color="000000" w:fill="F2F2F2"/>
            <w:noWrap/>
            <w:vAlign w:val="bottom"/>
            <w:hideMark/>
          </w:tcPr>
          <w:p w14:paraId="63DAD8C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952</w:t>
            </w:r>
          </w:p>
        </w:tc>
        <w:tc>
          <w:tcPr>
            <w:tcW w:w="417" w:type="dxa"/>
            <w:tcBorders>
              <w:top w:val="single" w:sz="12" w:space="0" w:color="auto"/>
              <w:bottom w:val="single" w:sz="8" w:space="0" w:color="auto"/>
            </w:tcBorders>
            <w:shd w:val="clear" w:color="000000" w:fill="F2F2F2"/>
            <w:noWrap/>
            <w:vAlign w:val="bottom"/>
            <w:hideMark/>
          </w:tcPr>
          <w:p w14:paraId="5DBC57B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1D7DCB2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982</w:t>
            </w:r>
          </w:p>
        </w:tc>
        <w:tc>
          <w:tcPr>
            <w:tcW w:w="417" w:type="dxa"/>
            <w:tcBorders>
              <w:top w:val="single" w:sz="12" w:space="0" w:color="auto"/>
              <w:bottom w:val="single" w:sz="8" w:space="0" w:color="auto"/>
            </w:tcBorders>
            <w:shd w:val="clear" w:color="000000" w:fill="F2F2F2"/>
            <w:noWrap/>
            <w:vAlign w:val="bottom"/>
            <w:hideMark/>
          </w:tcPr>
          <w:p w14:paraId="7DE6FEB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bottom w:val="single" w:sz="8" w:space="0" w:color="auto"/>
            </w:tcBorders>
            <w:shd w:val="clear" w:color="000000" w:fill="F2F2F2"/>
            <w:noWrap/>
            <w:vAlign w:val="bottom"/>
            <w:hideMark/>
          </w:tcPr>
          <w:p w14:paraId="21C7909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931</w:t>
            </w:r>
          </w:p>
        </w:tc>
        <w:tc>
          <w:tcPr>
            <w:tcW w:w="417" w:type="dxa"/>
            <w:tcBorders>
              <w:top w:val="single" w:sz="12" w:space="0" w:color="auto"/>
              <w:bottom w:val="single" w:sz="8" w:space="0" w:color="auto"/>
            </w:tcBorders>
            <w:shd w:val="clear" w:color="000000" w:fill="F2F2F2"/>
            <w:noWrap/>
            <w:vAlign w:val="bottom"/>
            <w:hideMark/>
          </w:tcPr>
          <w:p w14:paraId="0003F6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w:t>
            </w:r>
          </w:p>
        </w:tc>
        <w:tc>
          <w:tcPr>
            <w:tcW w:w="587" w:type="dxa"/>
            <w:tcBorders>
              <w:top w:val="single" w:sz="12" w:space="0" w:color="auto"/>
              <w:bottom w:val="single" w:sz="8" w:space="0" w:color="auto"/>
            </w:tcBorders>
            <w:shd w:val="clear" w:color="000000" w:fill="F2F2F2"/>
            <w:noWrap/>
            <w:vAlign w:val="bottom"/>
            <w:hideMark/>
          </w:tcPr>
          <w:p w14:paraId="330B1B4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969</w:t>
            </w:r>
          </w:p>
        </w:tc>
        <w:tc>
          <w:tcPr>
            <w:tcW w:w="417" w:type="dxa"/>
            <w:tcBorders>
              <w:top w:val="single" w:sz="12" w:space="0" w:color="auto"/>
              <w:bottom w:val="single" w:sz="8" w:space="0" w:color="auto"/>
            </w:tcBorders>
            <w:shd w:val="clear" w:color="000000" w:fill="F2F2F2"/>
            <w:noWrap/>
            <w:vAlign w:val="bottom"/>
            <w:hideMark/>
          </w:tcPr>
          <w:p w14:paraId="4C22D38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bottom w:val="single" w:sz="8" w:space="0" w:color="auto"/>
            </w:tcBorders>
            <w:shd w:val="clear" w:color="000000" w:fill="F2F2F2"/>
            <w:noWrap/>
            <w:vAlign w:val="bottom"/>
            <w:hideMark/>
          </w:tcPr>
          <w:p w14:paraId="6F18D98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958</w:t>
            </w:r>
          </w:p>
        </w:tc>
        <w:tc>
          <w:tcPr>
            <w:tcW w:w="417" w:type="dxa"/>
            <w:tcBorders>
              <w:top w:val="single" w:sz="12" w:space="0" w:color="auto"/>
              <w:bottom w:val="single" w:sz="8" w:space="0" w:color="auto"/>
            </w:tcBorders>
            <w:shd w:val="clear" w:color="000000" w:fill="F2F2F2"/>
            <w:noWrap/>
            <w:vAlign w:val="bottom"/>
            <w:hideMark/>
          </w:tcPr>
          <w:p w14:paraId="275F35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w:t>
            </w:r>
          </w:p>
        </w:tc>
        <w:tc>
          <w:tcPr>
            <w:tcW w:w="587" w:type="dxa"/>
            <w:tcBorders>
              <w:top w:val="single" w:sz="12" w:space="0" w:color="auto"/>
              <w:bottom w:val="single" w:sz="8" w:space="0" w:color="auto"/>
            </w:tcBorders>
            <w:shd w:val="clear" w:color="000000" w:fill="F2F2F2"/>
            <w:noWrap/>
            <w:vAlign w:val="bottom"/>
            <w:hideMark/>
          </w:tcPr>
          <w:p w14:paraId="0A91F88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946</w:t>
            </w:r>
          </w:p>
        </w:tc>
        <w:tc>
          <w:tcPr>
            <w:tcW w:w="417" w:type="dxa"/>
            <w:tcBorders>
              <w:top w:val="single" w:sz="12" w:space="0" w:color="auto"/>
              <w:bottom w:val="single" w:sz="8" w:space="0" w:color="auto"/>
            </w:tcBorders>
            <w:shd w:val="clear" w:color="000000" w:fill="F2F2F2"/>
            <w:noWrap/>
            <w:vAlign w:val="bottom"/>
            <w:hideMark/>
          </w:tcPr>
          <w:p w14:paraId="1CF75F8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69</w:t>
            </w:r>
          </w:p>
        </w:tc>
        <w:tc>
          <w:tcPr>
            <w:tcW w:w="2340" w:type="dxa"/>
            <w:tcBorders>
              <w:top w:val="single" w:sz="12" w:space="0" w:color="auto"/>
              <w:bottom w:val="single" w:sz="8" w:space="0" w:color="auto"/>
            </w:tcBorders>
            <w:shd w:val="clear" w:color="000000" w:fill="F2F2F2"/>
            <w:noWrap/>
            <w:vAlign w:val="center"/>
            <w:hideMark/>
          </w:tcPr>
          <w:p w14:paraId="5917AE41" w14:textId="77777777" w:rsidR="00B23324" w:rsidRPr="00D10DC4" w:rsidRDefault="00B23324" w:rsidP="00B23324">
            <w:pPr>
              <w:jc w:val="center"/>
              <w:rPr>
                <w:rFonts w:eastAsia="Times New Roman" w:cs="Arial"/>
                <w:lang w:eastAsia="pl-PL"/>
              </w:rPr>
            </w:pPr>
            <w:r w:rsidRPr="00D10DC4">
              <w:rPr>
                <w:rFonts w:eastAsia="Times New Roman" w:cs="Arial"/>
                <w:lang w:eastAsia="pl-PL"/>
              </w:rPr>
              <w:t>99,41</w:t>
            </w:r>
          </w:p>
        </w:tc>
      </w:tr>
      <w:tr w:rsidR="00B23324" w:rsidRPr="00D10DC4" w14:paraId="631A7615" w14:textId="77777777" w:rsidTr="00123740">
        <w:trPr>
          <w:trHeight w:val="300"/>
        </w:trPr>
        <w:tc>
          <w:tcPr>
            <w:tcW w:w="2283" w:type="dxa"/>
            <w:tcBorders>
              <w:top w:val="single" w:sz="8" w:space="0" w:color="auto"/>
              <w:bottom w:val="single" w:sz="8" w:space="0" w:color="auto"/>
            </w:tcBorders>
            <w:shd w:val="clear" w:color="000000" w:fill="F2F2F2"/>
            <w:vAlign w:val="center"/>
            <w:hideMark/>
          </w:tcPr>
          <w:p w14:paraId="1045F03C"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wieś</w:t>
            </w:r>
          </w:p>
        </w:tc>
        <w:tc>
          <w:tcPr>
            <w:tcW w:w="587" w:type="dxa"/>
            <w:tcBorders>
              <w:top w:val="single" w:sz="8" w:space="0" w:color="auto"/>
              <w:bottom w:val="single" w:sz="8" w:space="0" w:color="auto"/>
            </w:tcBorders>
            <w:shd w:val="clear" w:color="000000" w:fill="F2F2F2"/>
            <w:noWrap/>
            <w:vAlign w:val="bottom"/>
            <w:hideMark/>
          </w:tcPr>
          <w:p w14:paraId="661DEAD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622</w:t>
            </w:r>
          </w:p>
        </w:tc>
        <w:tc>
          <w:tcPr>
            <w:tcW w:w="417" w:type="dxa"/>
            <w:tcBorders>
              <w:top w:val="single" w:sz="8" w:space="0" w:color="auto"/>
              <w:bottom w:val="single" w:sz="8" w:space="0" w:color="auto"/>
            </w:tcBorders>
            <w:shd w:val="clear" w:color="000000" w:fill="F2F2F2"/>
            <w:noWrap/>
            <w:vAlign w:val="bottom"/>
            <w:hideMark/>
          </w:tcPr>
          <w:p w14:paraId="24C7FB8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51</w:t>
            </w:r>
          </w:p>
        </w:tc>
        <w:tc>
          <w:tcPr>
            <w:tcW w:w="587" w:type="dxa"/>
            <w:tcBorders>
              <w:top w:val="single" w:sz="8" w:space="0" w:color="auto"/>
              <w:bottom w:val="single" w:sz="8" w:space="0" w:color="auto"/>
            </w:tcBorders>
            <w:shd w:val="clear" w:color="000000" w:fill="F2F2F2"/>
            <w:noWrap/>
            <w:vAlign w:val="bottom"/>
            <w:hideMark/>
          </w:tcPr>
          <w:p w14:paraId="270A0CD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655</w:t>
            </w:r>
          </w:p>
        </w:tc>
        <w:tc>
          <w:tcPr>
            <w:tcW w:w="417" w:type="dxa"/>
            <w:tcBorders>
              <w:top w:val="single" w:sz="8" w:space="0" w:color="auto"/>
              <w:bottom w:val="single" w:sz="8" w:space="0" w:color="auto"/>
            </w:tcBorders>
            <w:shd w:val="clear" w:color="000000" w:fill="F2F2F2"/>
            <w:noWrap/>
            <w:vAlign w:val="bottom"/>
            <w:hideMark/>
          </w:tcPr>
          <w:p w14:paraId="479B6BE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52</w:t>
            </w:r>
          </w:p>
        </w:tc>
        <w:tc>
          <w:tcPr>
            <w:tcW w:w="587" w:type="dxa"/>
            <w:tcBorders>
              <w:top w:val="single" w:sz="8" w:space="0" w:color="auto"/>
              <w:bottom w:val="single" w:sz="8" w:space="0" w:color="auto"/>
            </w:tcBorders>
            <w:shd w:val="clear" w:color="000000" w:fill="F2F2F2"/>
            <w:noWrap/>
            <w:vAlign w:val="bottom"/>
            <w:hideMark/>
          </w:tcPr>
          <w:p w14:paraId="308812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643</w:t>
            </w:r>
          </w:p>
        </w:tc>
        <w:tc>
          <w:tcPr>
            <w:tcW w:w="417" w:type="dxa"/>
            <w:tcBorders>
              <w:top w:val="single" w:sz="8" w:space="0" w:color="auto"/>
              <w:bottom w:val="single" w:sz="8" w:space="0" w:color="auto"/>
            </w:tcBorders>
            <w:shd w:val="clear" w:color="000000" w:fill="F2F2F2"/>
            <w:noWrap/>
            <w:vAlign w:val="bottom"/>
            <w:hideMark/>
          </w:tcPr>
          <w:p w14:paraId="6F2A5ED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50</w:t>
            </w:r>
          </w:p>
        </w:tc>
        <w:tc>
          <w:tcPr>
            <w:tcW w:w="587" w:type="dxa"/>
            <w:tcBorders>
              <w:top w:val="single" w:sz="8" w:space="0" w:color="auto"/>
              <w:bottom w:val="single" w:sz="8" w:space="0" w:color="auto"/>
            </w:tcBorders>
            <w:shd w:val="clear" w:color="000000" w:fill="F2F2F2"/>
            <w:noWrap/>
            <w:vAlign w:val="bottom"/>
            <w:hideMark/>
          </w:tcPr>
          <w:p w14:paraId="4784FB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711</w:t>
            </w:r>
          </w:p>
        </w:tc>
        <w:tc>
          <w:tcPr>
            <w:tcW w:w="417" w:type="dxa"/>
            <w:tcBorders>
              <w:top w:val="single" w:sz="8" w:space="0" w:color="auto"/>
              <w:bottom w:val="single" w:sz="8" w:space="0" w:color="auto"/>
            </w:tcBorders>
            <w:shd w:val="clear" w:color="000000" w:fill="F2F2F2"/>
            <w:noWrap/>
            <w:vAlign w:val="bottom"/>
            <w:hideMark/>
          </w:tcPr>
          <w:p w14:paraId="53BEB86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54</w:t>
            </w:r>
          </w:p>
        </w:tc>
        <w:tc>
          <w:tcPr>
            <w:tcW w:w="587" w:type="dxa"/>
            <w:tcBorders>
              <w:top w:val="single" w:sz="8" w:space="0" w:color="auto"/>
              <w:bottom w:val="single" w:sz="8" w:space="0" w:color="auto"/>
            </w:tcBorders>
            <w:shd w:val="clear" w:color="000000" w:fill="F2F2F2"/>
            <w:noWrap/>
            <w:vAlign w:val="bottom"/>
            <w:hideMark/>
          </w:tcPr>
          <w:p w14:paraId="56B4477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727</w:t>
            </w:r>
          </w:p>
        </w:tc>
        <w:tc>
          <w:tcPr>
            <w:tcW w:w="417" w:type="dxa"/>
            <w:tcBorders>
              <w:top w:val="single" w:sz="8" w:space="0" w:color="auto"/>
              <w:bottom w:val="single" w:sz="8" w:space="0" w:color="auto"/>
            </w:tcBorders>
            <w:shd w:val="clear" w:color="000000" w:fill="F2F2F2"/>
            <w:noWrap/>
            <w:vAlign w:val="bottom"/>
            <w:hideMark/>
          </w:tcPr>
          <w:p w14:paraId="5D258A99"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587" w:type="dxa"/>
            <w:tcBorders>
              <w:top w:val="single" w:sz="8" w:space="0" w:color="auto"/>
              <w:bottom w:val="single" w:sz="8" w:space="0" w:color="auto"/>
            </w:tcBorders>
            <w:shd w:val="clear" w:color="000000" w:fill="F2F2F2"/>
            <w:noWrap/>
            <w:vAlign w:val="bottom"/>
            <w:hideMark/>
          </w:tcPr>
          <w:p w14:paraId="0442F3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733</w:t>
            </w:r>
          </w:p>
        </w:tc>
        <w:tc>
          <w:tcPr>
            <w:tcW w:w="417" w:type="dxa"/>
            <w:tcBorders>
              <w:top w:val="single" w:sz="8" w:space="0" w:color="auto"/>
              <w:bottom w:val="single" w:sz="8" w:space="0" w:color="auto"/>
            </w:tcBorders>
            <w:shd w:val="clear" w:color="000000" w:fill="F2F2F2"/>
            <w:noWrap/>
            <w:vAlign w:val="bottom"/>
            <w:hideMark/>
          </w:tcPr>
          <w:p w14:paraId="1785B4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55</w:t>
            </w:r>
          </w:p>
        </w:tc>
        <w:tc>
          <w:tcPr>
            <w:tcW w:w="2340" w:type="dxa"/>
            <w:tcBorders>
              <w:top w:val="single" w:sz="8" w:space="0" w:color="auto"/>
              <w:bottom w:val="single" w:sz="8" w:space="0" w:color="auto"/>
            </w:tcBorders>
            <w:shd w:val="clear" w:color="000000" w:fill="F2F2F2"/>
            <w:noWrap/>
            <w:vAlign w:val="center"/>
            <w:hideMark/>
          </w:tcPr>
          <w:p w14:paraId="7F6865E8"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117,93</w:t>
            </w:r>
          </w:p>
        </w:tc>
      </w:tr>
      <w:tr w:rsidR="00B23324" w:rsidRPr="00D10DC4" w14:paraId="68881376" w14:textId="77777777" w:rsidTr="00123740">
        <w:trPr>
          <w:trHeight w:val="315"/>
        </w:trPr>
        <w:tc>
          <w:tcPr>
            <w:tcW w:w="2283" w:type="dxa"/>
            <w:tcBorders>
              <w:top w:val="single" w:sz="8" w:space="0" w:color="auto"/>
              <w:bottom w:val="single" w:sz="12" w:space="0" w:color="auto"/>
            </w:tcBorders>
            <w:shd w:val="clear" w:color="000000" w:fill="F2F2F2"/>
            <w:vAlign w:val="center"/>
            <w:hideMark/>
          </w:tcPr>
          <w:p w14:paraId="0930E6C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LGDPN - razem</w:t>
            </w:r>
          </w:p>
        </w:tc>
        <w:tc>
          <w:tcPr>
            <w:tcW w:w="587" w:type="dxa"/>
            <w:tcBorders>
              <w:top w:val="single" w:sz="8" w:space="0" w:color="auto"/>
              <w:bottom w:val="single" w:sz="12" w:space="0" w:color="auto"/>
            </w:tcBorders>
            <w:shd w:val="clear" w:color="000000" w:fill="F2F2F2"/>
            <w:noWrap/>
            <w:vAlign w:val="bottom"/>
            <w:hideMark/>
          </w:tcPr>
          <w:p w14:paraId="3411863B"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761</w:t>
            </w:r>
          </w:p>
        </w:tc>
        <w:tc>
          <w:tcPr>
            <w:tcW w:w="417" w:type="dxa"/>
            <w:tcBorders>
              <w:top w:val="single" w:sz="8" w:space="0" w:color="auto"/>
              <w:bottom w:val="single" w:sz="12" w:space="0" w:color="auto"/>
            </w:tcBorders>
            <w:shd w:val="clear" w:color="000000" w:fill="F2F2F2"/>
            <w:noWrap/>
            <w:vAlign w:val="bottom"/>
            <w:hideMark/>
          </w:tcPr>
          <w:p w14:paraId="1F575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7406281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799</w:t>
            </w:r>
          </w:p>
        </w:tc>
        <w:tc>
          <w:tcPr>
            <w:tcW w:w="417" w:type="dxa"/>
            <w:tcBorders>
              <w:top w:val="single" w:sz="8" w:space="0" w:color="auto"/>
              <w:bottom w:val="single" w:sz="12" w:space="0" w:color="auto"/>
            </w:tcBorders>
            <w:shd w:val="clear" w:color="000000" w:fill="F2F2F2"/>
            <w:noWrap/>
            <w:vAlign w:val="bottom"/>
            <w:hideMark/>
          </w:tcPr>
          <w:p w14:paraId="2B3CB76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63</w:t>
            </w:r>
          </w:p>
        </w:tc>
        <w:tc>
          <w:tcPr>
            <w:tcW w:w="587" w:type="dxa"/>
            <w:tcBorders>
              <w:top w:val="single" w:sz="8" w:space="0" w:color="auto"/>
              <w:bottom w:val="single" w:sz="12" w:space="0" w:color="auto"/>
            </w:tcBorders>
            <w:shd w:val="clear" w:color="000000" w:fill="F2F2F2"/>
            <w:noWrap/>
            <w:vAlign w:val="bottom"/>
            <w:hideMark/>
          </w:tcPr>
          <w:p w14:paraId="5355859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764</w:t>
            </w:r>
          </w:p>
        </w:tc>
        <w:tc>
          <w:tcPr>
            <w:tcW w:w="417" w:type="dxa"/>
            <w:tcBorders>
              <w:top w:val="single" w:sz="8" w:space="0" w:color="auto"/>
              <w:bottom w:val="single" w:sz="12" w:space="0" w:color="auto"/>
            </w:tcBorders>
            <w:shd w:val="clear" w:color="000000" w:fill="F2F2F2"/>
            <w:noWrap/>
            <w:vAlign w:val="bottom"/>
            <w:hideMark/>
          </w:tcPr>
          <w:p w14:paraId="12F21BF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59</w:t>
            </w:r>
          </w:p>
        </w:tc>
        <w:tc>
          <w:tcPr>
            <w:tcW w:w="587" w:type="dxa"/>
            <w:tcBorders>
              <w:top w:val="single" w:sz="8" w:space="0" w:color="auto"/>
              <w:bottom w:val="single" w:sz="12" w:space="0" w:color="auto"/>
            </w:tcBorders>
            <w:shd w:val="clear" w:color="000000" w:fill="F2F2F2"/>
            <w:noWrap/>
            <w:vAlign w:val="bottom"/>
            <w:hideMark/>
          </w:tcPr>
          <w:p w14:paraId="6D288C9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817</w:t>
            </w:r>
          </w:p>
        </w:tc>
        <w:tc>
          <w:tcPr>
            <w:tcW w:w="417" w:type="dxa"/>
            <w:tcBorders>
              <w:top w:val="single" w:sz="8" w:space="0" w:color="auto"/>
              <w:bottom w:val="single" w:sz="12" w:space="0" w:color="auto"/>
            </w:tcBorders>
            <w:shd w:val="clear" w:color="000000" w:fill="F2F2F2"/>
            <w:noWrap/>
            <w:vAlign w:val="bottom"/>
            <w:hideMark/>
          </w:tcPr>
          <w:p w14:paraId="47A6EC0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69B99A96"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822</w:t>
            </w:r>
          </w:p>
        </w:tc>
        <w:tc>
          <w:tcPr>
            <w:tcW w:w="417" w:type="dxa"/>
            <w:tcBorders>
              <w:top w:val="single" w:sz="8" w:space="0" w:color="auto"/>
              <w:bottom w:val="single" w:sz="12" w:space="0" w:color="auto"/>
            </w:tcBorders>
            <w:shd w:val="clear" w:color="000000" w:fill="F2F2F2"/>
            <w:noWrap/>
            <w:vAlign w:val="bottom"/>
            <w:hideMark/>
          </w:tcPr>
          <w:p w14:paraId="106C68B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62</w:t>
            </w:r>
          </w:p>
        </w:tc>
        <w:tc>
          <w:tcPr>
            <w:tcW w:w="587" w:type="dxa"/>
            <w:tcBorders>
              <w:top w:val="single" w:sz="8" w:space="0" w:color="auto"/>
              <w:bottom w:val="single" w:sz="12" w:space="0" w:color="auto"/>
            </w:tcBorders>
            <w:shd w:val="clear" w:color="000000" w:fill="F2F2F2"/>
            <w:noWrap/>
            <w:vAlign w:val="bottom"/>
            <w:hideMark/>
          </w:tcPr>
          <w:p w14:paraId="29FA61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821</w:t>
            </w:r>
          </w:p>
        </w:tc>
        <w:tc>
          <w:tcPr>
            <w:tcW w:w="417" w:type="dxa"/>
            <w:tcBorders>
              <w:top w:val="single" w:sz="8" w:space="0" w:color="auto"/>
              <w:bottom w:val="single" w:sz="12" w:space="0" w:color="auto"/>
            </w:tcBorders>
            <w:shd w:val="clear" w:color="000000" w:fill="F2F2F2"/>
            <w:noWrap/>
            <w:vAlign w:val="bottom"/>
            <w:hideMark/>
          </w:tcPr>
          <w:p w14:paraId="056F626E"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61</w:t>
            </w:r>
          </w:p>
        </w:tc>
        <w:tc>
          <w:tcPr>
            <w:tcW w:w="2340" w:type="dxa"/>
            <w:tcBorders>
              <w:top w:val="single" w:sz="8" w:space="0" w:color="auto"/>
              <w:bottom w:val="single" w:sz="12" w:space="0" w:color="auto"/>
            </w:tcBorders>
            <w:shd w:val="clear" w:color="000000" w:fill="F2F2F2"/>
            <w:noWrap/>
            <w:vAlign w:val="center"/>
            <w:hideMark/>
          </w:tcPr>
          <w:p w14:paraId="1D1FD055"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107,90</w:t>
            </w:r>
          </w:p>
        </w:tc>
      </w:tr>
      <w:tr w:rsidR="00B23324" w:rsidRPr="00D10DC4" w14:paraId="50A0F5A9" w14:textId="77777777" w:rsidTr="00123740">
        <w:trPr>
          <w:trHeight w:val="300"/>
        </w:trPr>
        <w:tc>
          <w:tcPr>
            <w:tcW w:w="2283" w:type="dxa"/>
            <w:tcBorders>
              <w:top w:val="single" w:sz="12" w:space="0" w:color="auto"/>
            </w:tcBorders>
            <w:shd w:val="clear" w:color="000000" w:fill="FFFFFF"/>
            <w:vAlign w:val="center"/>
            <w:hideMark/>
          </w:tcPr>
          <w:p w14:paraId="475F73C1"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POLSKA</w:t>
            </w:r>
          </w:p>
        </w:tc>
        <w:tc>
          <w:tcPr>
            <w:tcW w:w="587" w:type="dxa"/>
            <w:tcBorders>
              <w:top w:val="single" w:sz="12" w:space="0" w:color="auto"/>
            </w:tcBorders>
            <w:shd w:val="clear" w:color="000000" w:fill="FFFFFF"/>
            <w:noWrap/>
            <w:vAlign w:val="bottom"/>
            <w:hideMark/>
          </w:tcPr>
          <w:p w14:paraId="33E87D7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938</w:t>
            </w:r>
          </w:p>
        </w:tc>
        <w:tc>
          <w:tcPr>
            <w:tcW w:w="417" w:type="dxa"/>
            <w:tcBorders>
              <w:top w:val="single" w:sz="12" w:space="0" w:color="auto"/>
            </w:tcBorders>
            <w:shd w:val="clear" w:color="000000" w:fill="FFFFFF"/>
            <w:noWrap/>
            <w:vAlign w:val="bottom"/>
            <w:hideMark/>
          </w:tcPr>
          <w:p w14:paraId="7921391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0A97BD17"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954</w:t>
            </w:r>
          </w:p>
        </w:tc>
        <w:tc>
          <w:tcPr>
            <w:tcW w:w="417" w:type="dxa"/>
            <w:tcBorders>
              <w:top w:val="single" w:sz="12" w:space="0" w:color="auto"/>
            </w:tcBorders>
            <w:shd w:val="clear" w:color="000000" w:fill="FFFFFF"/>
            <w:noWrap/>
            <w:vAlign w:val="bottom"/>
            <w:hideMark/>
          </w:tcPr>
          <w:p w14:paraId="7A3DC28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73</w:t>
            </w:r>
          </w:p>
        </w:tc>
        <w:tc>
          <w:tcPr>
            <w:tcW w:w="587" w:type="dxa"/>
            <w:tcBorders>
              <w:top w:val="single" w:sz="12" w:space="0" w:color="auto"/>
            </w:tcBorders>
            <w:shd w:val="clear" w:color="000000" w:fill="FFFFFF"/>
            <w:noWrap/>
            <w:vAlign w:val="bottom"/>
            <w:hideMark/>
          </w:tcPr>
          <w:p w14:paraId="2E5D284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981</w:t>
            </w:r>
          </w:p>
        </w:tc>
        <w:tc>
          <w:tcPr>
            <w:tcW w:w="417" w:type="dxa"/>
            <w:tcBorders>
              <w:top w:val="single" w:sz="12" w:space="0" w:color="auto"/>
            </w:tcBorders>
            <w:shd w:val="clear" w:color="000000" w:fill="FFFFFF"/>
            <w:noWrap/>
            <w:vAlign w:val="bottom"/>
            <w:hideMark/>
          </w:tcPr>
          <w:p w14:paraId="46DE5D31"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74</w:t>
            </w:r>
          </w:p>
        </w:tc>
        <w:tc>
          <w:tcPr>
            <w:tcW w:w="587" w:type="dxa"/>
            <w:tcBorders>
              <w:top w:val="single" w:sz="12" w:space="0" w:color="auto"/>
            </w:tcBorders>
            <w:shd w:val="clear" w:color="000000" w:fill="FFFFFF"/>
            <w:noWrap/>
            <w:vAlign w:val="bottom"/>
            <w:hideMark/>
          </w:tcPr>
          <w:p w14:paraId="5BAA0C3F"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1032</w:t>
            </w:r>
          </w:p>
        </w:tc>
        <w:tc>
          <w:tcPr>
            <w:tcW w:w="417" w:type="dxa"/>
            <w:tcBorders>
              <w:top w:val="single" w:sz="12" w:space="0" w:color="auto"/>
            </w:tcBorders>
            <w:shd w:val="clear" w:color="000000" w:fill="FFFFFF"/>
            <w:noWrap/>
            <w:vAlign w:val="bottom"/>
            <w:hideMark/>
          </w:tcPr>
          <w:p w14:paraId="25A4B8D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76</w:t>
            </w:r>
          </w:p>
        </w:tc>
        <w:tc>
          <w:tcPr>
            <w:tcW w:w="587" w:type="dxa"/>
            <w:tcBorders>
              <w:top w:val="single" w:sz="12" w:space="0" w:color="auto"/>
            </w:tcBorders>
            <w:shd w:val="clear" w:color="000000" w:fill="FFFFFF"/>
            <w:noWrap/>
            <w:vAlign w:val="bottom"/>
            <w:hideMark/>
          </w:tcPr>
          <w:p w14:paraId="3B549FF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1057</w:t>
            </w:r>
          </w:p>
        </w:tc>
        <w:tc>
          <w:tcPr>
            <w:tcW w:w="417" w:type="dxa"/>
            <w:tcBorders>
              <w:top w:val="single" w:sz="12" w:space="0" w:color="auto"/>
            </w:tcBorders>
            <w:shd w:val="clear" w:color="000000" w:fill="FFFFFF"/>
            <w:noWrap/>
            <w:vAlign w:val="bottom"/>
            <w:hideMark/>
          </w:tcPr>
          <w:p w14:paraId="3888E07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587" w:type="dxa"/>
            <w:tcBorders>
              <w:top w:val="single" w:sz="12" w:space="0" w:color="auto"/>
            </w:tcBorders>
            <w:shd w:val="clear" w:color="000000" w:fill="FFFFFF"/>
            <w:noWrap/>
            <w:vAlign w:val="bottom"/>
            <w:hideMark/>
          </w:tcPr>
          <w:p w14:paraId="76179E4D"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1071</w:t>
            </w:r>
          </w:p>
        </w:tc>
        <w:tc>
          <w:tcPr>
            <w:tcW w:w="417" w:type="dxa"/>
            <w:tcBorders>
              <w:top w:val="single" w:sz="12" w:space="0" w:color="auto"/>
            </w:tcBorders>
            <w:shd w:val="clear" w:color="000000" w:fill="FFFFFF"/>
            <w:noWrap/>
            <w:vAlign w:val="bottom"/>
            <w:hideMark/>
          </w:tcPr>
          <w:p w14:paraId="0320D9D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77</w:t>
            </w:r>
          </w:p>
        </w:tc>
        <w:tc>
          <w:tcPr>
            <w:tcW w:w="2340" w:type="dxa"/>
            <w:tcBorders>
              <w:top w:val="single" w:sz="12" w:space="0" w:color="auto"/>
            </w:tcBorders>
            <w:shd w:val="clear" w:color="auto" w:fill="auto"/>
            <w:noWrap/>
            <w:vAlign w:val="center"/>
            <w:hideMark/>
          </w:tcPr>
          <w:p w14:paraId="1E5226A3"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114,18</w:t>
            </w:r>
          </w:p>
        </w:tc>
      </w:tr>
      <w:tr w:rsidR="00B23324" w:rsidRPr="00D10DC4" w14:paraId="7EFA18EF" w14:textId="77777777" w:rsidTr="00123740">
        <w:trPr>
          <w:trHeight w:val="315"/>
        </w:trPr>
        <w:tc>
          <w:tcPr>
            <w:tcW w:w="2283" w:type="dxa"/>
            <w:shd w:val="clear" w:color="000000" w:fill="FFFFFF"/>
            <w:vAlign w:val="center"/>
            <w:hideMark/>
          </w:tcPr>
          <w:p w14:paraId="49FD38F3" w14:textId="77777777" w:rsidR="00B23324" w:rsidRPr="00D10DC4" w:rsidRDefault="00B23324" w:rsidP="0052249E">
            <w:pPr>
              <w:jc w:val="left"/>
              <w:rPr>
                <w:rFonts w:eastAsia="Times New Roman" w:cs="Times New Roman"/>
                <w:lang w:eastAsia="pl-PL"/>
              </w:rPr>
            </w:pPr>
            <w:r w:rsidRPr="00D10DC4">
              <w:rPr>
                <w:rFonts w:eastAsia="Times New Roman" w:cs="Times New Roman"/>
                <w:lang w:eastAsia="pl-PL"/>
              </w:rPr>
              <w:t xml:space="preserve"> WIELKOPOLSKIE</w:t>
            </w:r>
          </w:p>
        </w:tc>
        <w:tc>
          <w:tcPr>
            <w:tcW w:w="587" w:type="dxa"/>
            <w:shd w:val="clear" w:color="000000" w:fill="FFFFFF"/>
            <w:noWrap/>
            <w:vAlign w:val="bottom"/>
            <w:hideMark/>
          </w:tcPr>
          <w:p w14:paraId="127E92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999</w:t>
            </w:r>
          </w:p>
        </w:tc>
        <w:tc>
          <w:tcPr>
            <w:tcW w:w="417" w:type="dxa"/>
            <w:shd w:val="clear" w:color="000000" w:fill="FFFFFF"/>
            <w:noWrap/>
            <w:vAlign w:val="bottom"/>
            <w:hideMark/>
          </w:tcPr>
          <w:p w14:paraId="1CD94C5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5752CFC4"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1023</w:t>
            </w:r>
          </w:p>
        </w:tc>
        <w:tc>
          <w:tcPr>
            <w:tcW w:w="417" w:type="dxa"/>
            <w:shd w:val="clear" w:color="000000" w:fill="FFFFFF"/>
            <w:noWrap/>
            <w:vAlign w:val="bottom"/>
            <w:hideMark/>
          </w:tcPr>
          <w:p w14:paraId="1EF97F7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80</w:t>
            </w:r>
          </w:p>
        </w:tc>
        <w:tc>
          <w:tcPr>
            <w:tcW w:w="587" w:type="dxa"/>
            <w:shd w:val="clear" w:color="000000" w:fill="FFFFFF"/>
            <w:noWrap/>
            <w:vAlign w:val="bottom"/>
            <w:hideMark/>
          </w:tcPr>
          <w:p w14:paraId="649B322C"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1054</w:t>
            </w:r>
          </w:p>
        </w:tc>
        <w:tc>
          <w:tcPr>
            <w:tcW w:w="417" w:type="dxa"/>
            <w:shd w:val="clear" w:color="000000" w:fill="FFFFFF"/>
            <w:noWrap/>
            <w:vAlign w:val="bottom"/>
            <w:hideMark/>
          </w:tcPr>
          <w:p w14:paraId="30E0A232"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82</w:t>
            </w:r>
          </w:p>
        </w:tc>
        <w:tc>
          <w:tcPr>
            <w:tcW w:w="587" w:type="dxa"/>
            <w:shd w:val="clear" w:color="000000" w:fill="FFFFFF"/>
            <w:noWrap/>
            <w:vAlign w:val="bottom"/>
            <w:hideMark/>
          </w:tcPr>
          <w:p w14:paraId="34BB145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1121</w:t>
            </w:r>
          </w:p>
        </w:tc>
        <w:tc>
          <w:tcPr>
            <w:tcW w:w="417" w:type="dxa"/>
            <w:shd w:val="clear" w:color="000000" w:fill="FFFFFF"/>
            <w:noWrap/>
            <w:vAlign w:val="bottom"/>
            <w:hideMark/>
          </w:tcPr>
          <w:p w14:paraId="0807D540"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85</w:t>
            </w:r>
          </w:p>
        </w:tc>
        <w:tc>
          <w:tcPr>
            <w:tcW w:w="587" w:type="dxa"/>
            <w:shd w:val="clear" w:color="000000" w:fill="FFFFFF"/>
            <w:noWrap/>
            <w:vAlign w:val="bottom"/>
            <w:hideMark/>
          </w:tcPr>
          <w:p w14:paraId="2F8CBFF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1148</w:t>
            </w:r>
          </w:p>
        </w:tc>
        <w:tc>
          <w:tcPr>
            <w:tcW w:w="417" w:type="dxa"/>
            <w:shd w:val="clear" w:color="000000" w:fill="FFFFFF"/>
            <w:noWrap/>
            <w:vAlign w:val="bottom"/>
            <w:hideMark/>
          </w:tcPr>
          <w:p w14:paraId="45ACED53"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587" w:type="dxa"/>
            <w:shd w:val="clear" w:color="000000" w:fill="FFFFFF"/>
            <w:noWrap/>
            <w:vAlign w:val="bottom"/>
            <w:hideMark/>
          </w:tcPr>
          <w:p w14:paraId="16196265"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1165</w:t>
            </w:r>
          </w:p>
        </w:tc>
        <w:tc>
          <w:tcPr>
            <w:tcW w:w="417" w:type="dxa"/>
            <w:shd w:val="clear" w:color="000000" w:fill="FFFFFF"/>
            <w:noWrap/>
            <w:vAlign w:val="bottom"/>
            <w:hideMark/>
          </w:tcPr>
          <w:p w14:paraId="66E07CFA" w14:textId="77777777" w:rsidR="00B23324" w:rsidRPr="00D10DC4" w:rsidRDefault="00B23324" w:rsidP="00B23324">
            <w:pPr>
              <w:jc w:val="right"/>
              <w:rPr>
                <w:rFonts w:eastAsia="Times New Roman" w:cs="Times New Roman"/>
                <w:lang w:eastAsia="pl-PL"/>
              </w:rPr>
            </w:pPr>
            <w:r w:rsidRPr="00D10DC4">
              <w:rPr>
                <w:rFonts w:eastAsia="Times New Roman" w:cs="Times New Roman"/>
                <w:lang w:eastAsia="pl-PL"/>
              </w:rPr>
              <w:t>87</w:t>
            </w:r>
          </w:p>
        </w:tc>
        <w:tc>
          <w:tcPr>
            <w:tcW w:w="2340" w:type="dxa"/>
            <w:shd w:val="clear" w:color="auto" w:fill="auto"/>
            <w:noWrap/>
            <w:vAlign w:val="center"/>
            <w:hideMark/>
          </w:tcPr>
          <w:p w14:paraId="4D277D2D" w14:textId="77777777" w:rsidR="00B23324" w:rsidRPr="00D10DC4" w:rsidRDefault="00B23324" w:rsidP="00B23324">
            <w:pPr>
              <w:jc w:val="center"/>
              <w:rPr>
                <w:rFonts w:eastAsia="Times New Roman" w:cs="Arial"/>
                <w:lang w:eastAsia="pl-PL"/>
              </w:rPr>
            </w:pPr>
            <w:r w:rsidRPr="00D10DC4">
              <w:rPr>
                <w:rFonts w:eastAsia="Times New Roman" w:cs="Arial"/>
                <w:lang w:eastAsia="pl-PL"/>
              </w:rPr>
              <w:t>116,62</w:t>
            </w:r>
          </w:p>
        </w:tc>
      </w:tr>
    </w:tbl>
    <w:p w14:paraId="5B9B971D" w14:textId="77777777" w:rsidR="00FB09D9" w:rsidRPr="00D10DC4" w:rsidRDefault="00FB09D9" w:rsidP="006E51BD">
      <w:pPr>
        <w:rPr>
          <w:color w:val="1F497D" w:themeColor="text2"/>
        </w:rPr>
      </w:pPr>
      <w:r w:rsidRPr="00D10DC4">
        <w:rPr>
          <w:color w:val="1F497D" w:themeColor="text2"/>
        </w:rPr>
        <w:t>*Objaśnienia: 1 - podmioty wpisane do rejestru REGON na 10 tys. ludności; 2 - osoby fizyczne prowadzące działalność gospodarczą na 1000 ludności. Źródło: Główny Urząd Statystyczny - Bank Danych Lokalnych</w:t>
      </w:r>
    </w:p>
    <w:p w14:paraId="7B010AF9" w14:textId="77777777" w:rsidR="00FB09D9" w:rsidRPr="00D10DC4" w:rsidRDefault="00FB09D9" w:rsidP="006F4836">
      <w:pPr>
        <w:pStyle w:val="Akapitzlist"/>
      </w:pPr>
    </w:p>
    <w:p w14:paraId="720EF1AF" w14:textId="77777777" w:rsidR="00FB09D9" w:rsidRPr="00D10DC4" w:rsidRDefault="00FB09D9" w:rsidP="00123740">
      <w:pPr>
        <w:spacing w:line="276" w:lineRule="auto"/>
        <w:ind w:firstLine="708"/>
      </w:pPr>
      <w:r w:rsidRPr="00D10DC4">
        <w:t>Mimo większego przyrostu liczby firm w latach 2003-2014 na obszarach wiejskich</w:t>
      </w:r>
      <w:r w:rsidR="00AC3489">
        <w:t xml:space="preserve">, </w:t>
      </w:r>
      <w:r w:rsidRPr="00D10DC4">
        <w:t xml:space="preserve">cały czas wskaźnik dla tych obszarów jest wyraźnie niższy. Świadczyć to może o mniejszym zainteresowaniu mieszkańców wsi zakładaniem działalności gospodarczej, ale też wynika to z faktu prowadzenia przez wiele osób z terenów wiejskich gospodarstw rolnych, które nie są ujmowane w tej statystyce. </w:t>
      </w:r>
      <w:r w:rsidR="00852D44">
        <w:t>W</w:t>
      </w:r>
      <w:r w:rsidRPr="00D10DC4">
        <w:t xml:space="preserve"> ostatnich latach</w:t>
      </w:r>
      <w:r w:rsidR="00852D44">
        <w:t xml:space="preserve"> zauważyć jednak można</w:t>
      </w:r>
      <w:r w:rsidRPr="00D10DC4">
        <w:t xml:space="preserve"> zmniejszanie się tej dysproporcji co z kolei wskazuje na dywersyfikację lokalnej gospodarki na terenach wiejskich (większe zróżnicowanie wobec wcześniejszej dominacji rolnictwa).</w:t>
      </w:r>
    </w:p>
    <w:p w14:paraId="425AB0E6" w14:textId="77777777" w:rsidR="00FB09D9" w:rsidRDefault="00FB09D9" w:rsidP="00123740">
      <w:pPr>
        <w:spacing w:line="276" w:lineRule="auto"/>
        <w:ind w:firstLine="708"/>
      </w:pPr>
      <w:r w:rsidRPr="00D10DC4">
        <w:t xml:space="preserve">Charakteryzując sektory gospodarcze i duże podmioty wskazać należy, że rozwija się tutaj przemysł: budowlany (m.in.: </w:t>
      </w:r>
      <w:proofErr w:type="spellStart"/>
      <w:r w:rsidRPr="00D10DC4">
        <w:t>Paech</w:t>
      </w:r>
      <w:proofErr w:type="spellEnd"/>
      <w:r w:rsidRPr="00D10DC4">
        <w:t xml:space="preserve"> Sp. z o.o., </w:t>
      </w:r>
      <w:proofErr w:type="spellStart"/>
      <w:r w:rsidRPr="00D10DC4">
        <w:t>Scalio</w:t>
      </w:r>
      <w:proofErr w:type="spellEnd"/>
      <w:r w:rsidRPr="00D10DC4">
        <w:t xml:space="preserve"> Sp. z o.o., US-BUD Marian </w:t>
      </w:r>
      <w:proofErr w:type="spellStart"/>
      <w:r w:rsidRPr="00D10DC4">
        <w:t>Szudra</w:t>
      </w:r>
      <w:proofErr w:type="spellEnd"/>
      <w:r w:rsidRPr="00D10DC4">
        <w:t xml:space="preserve">); drzewny (m.in.: PPB ZETBEER Sp. z o.o.; </w:t>
      </w:r>
      <w:proofErr w:type="spellStart"/>
      <w:r w:rsidRPr="00D10DC4">
        <w:t>ZULe</w:t>
      </w:r>
      <w:proofErr w:type="spellEnd"/>
      <w:r w:rsidRPr="00D10DC4">
        <w:t xml:space="preserve">); elektrotechniczny/mechaniczny (m.in.: Amica, </w:t>
      </w:r>
      <w:proofErr w:type="spellStart"/>
      <w:r w:rsidRPr="00D10DC4">
        <w:t>Dynaxo</w:t>
      </w:r>
      <w:proofErr w:type="spellEnd"/>
      <w:r w:rsidRPr="00D10DC4">
        <w:t xml:space="preserve"> Sp. z o.o., Samsung, </w:t>
      </w:r>
      <w:proofErr w:type="spellStart"/>
      <w:r w:rsidRPr="00D10DC4">
        <w:t>Spomasz</w:t>
      </w:r>
      <w:proofErr w:type="spellEnd"/>
      <w:r w:rsidRPr="00D10DC4">
        <w:t xml:space="preserve"> Wronki Grupa SFPI Sp. z o.o.,); hutniczy (m.in.: BA Glass);  meblarski (m.in.: Victoria Meble); spożywczo-ogrodniczy (m.in.: ABP Polska, FHP Podolski, H.O. Królik, </w:t>
      </w:r>
      <w:proofErr w:type="spellStart"/>
      <w:r w:rsidRPr="00D10DC4">
        <w:t>Primavika</w:t>
      </w:r>
      <w:proofErr w:type="spellEnd"/>
      <w:r w:rsidRPr="00D10DC4">
        <w:t xml:space="preserve"> Sp. z o.o., Międzychód Nowicka Sp. J.).</w:t>
      </w:r>
    </w:p>
    <w:p w14:paraId="2C4137CE" w14:textId="77777777" w:rsidR="00123740" w:rsidRDefault="00DC4A0C" w:rsidP="004D3708">
      <w:pPr>
        <w:ind w:firstLine="708"/>
      </w:pPr>
      <w:r>
        <w:rPr>
          <w:rFonts w:eastAsia="Times New Roman" w:cs="Times New Roman"/>
          <w:b/>
          <w:bCs/>
          <w:noProof/>
          <w:lang w:eastAsia="pl-PL"/>
        </w:rPr>
        <w:pict w14:anchorId="4CB7020A">
          <v:roundrect id="AutoShape 19" o:spid="_x0000_s1038" style="position:absolute;left:0;text-align:left;margin-left:424.6pt;margin-top:3.8pt;width:111.3pt;height:27.8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" fillcolor="yellow" strokecolor="#f2f2f2 [3041]" strokeweight="3pt">
            <v:shadow on="t" color="#622423 [1605]" opacity=".5"/>
            <v:textbox>
              <w:txbxContent>
                <w:p w14:paraId="6761EDB7" w14:textId="77777777" w:rsidR="0061692E" w:rsidRPr="00DA2761" w:rsidRDefault="0061692E" w:rsidP="006E1B5D">
                  <w:pPr>
                    <w:jc w:val="center"/>
                    <w:rPr>
                      <w:sz w:val="36"/>
                    </w:rPr>
                  </w:pPr>
                  <w:r>
                    <w:rPr>
                      <w:sz w:val="36"/>
                    </w:rPr>
                    <w:t>DIAGNOZA</w:t>
                  </w:r>
                </w:p>
              </w:txbxContent>
            </v:textbox>
            <w10:wrap type="square"/>
          </v:roundrect>
        </w:pict>
      </w:r>
    </w:p>
    <w:p w14:paraId="5D06A1EA" w14:textId="77777777" w:rsidR="00FB09D9" w:rsidRPr="00D10DC4" w:rsidRDefault="00FB09D9" w:rsidP="004D3708">
      <w:pPr>
        <w:ind w:firstLine="708"/>
      </w:pPr>
      <w:r w:rsidRPr="00D10DC4">
        <w:t xml:space="preserve">Tab. </w:t>
      </w:r>
      <w:r w:rsidR="00B50632">
        <w:t>5</w:t>
      </w:r>
      <w:r w:rsidRPr="00D10DC4">
        <w:t>. Wybrane wskaźniki gospodarcze w latach 2009-2014</w:t>
      </w:r>
    </w:p>
    <w:tbl>
      <w:tblPr>
        <w:tblW w:w="8120" w:type="dxa"/>
        <w:tblInd w:w="55" w:type="dxa"/>
        <w:tblCellMar>
          <w:left w:w="70" w:type="dxa"/>
          <w:right w:w="70" w:type="dxa"/>
        </w:tblCellMar>
        <w:tblLook w:val="04A0" w:firstRow="1" w:lastRow="0" w:firstColumn="1" w:lastColumn="0" w:noHBand="0" w:noVBand="1"/>
      </w:tblPr>
      <w:tblGrid>
        <w:gridCol w:w="687"/>
        <w:gridCol w:w="450"/>
        <w:gridCol w:w="483"/>
        <w:gridCol w:w="540"/>
        <w:gridCol w:w="520"/>
        <w:gridCol w:w="540"/>
        <w:gridCol w:w="540"/>
        <w:gridCol w:w="540"/>
        <w:gridCol w:w="540"/>
        <w:gridCol w:w="540"/>
        <w:gridCol w:w="423"/>
        <w:gridCol w:w="420"/>
        <w:gridCol w:w="520"/>
        <w:gridCol w:w="420"/>
        <w:gridCol w:w="423"/>
        <w:gridCol w:w="540"/>
      </w:tblGrid>
      <w:tr w:rsidR="00580126" w:rsidRPr="00D10DC4" w14:paraId="3C1EFC5C" w14:textId="77777777" w:rsidTr="00D96E75">
        <w:trPr>
          <w:trHeight w:val="1763"/>
        </w:trPr>
        <w:tc>
          <w:tcPr>
            <w:tcW w:w="1620" w:type="dxa"/>
            <w:gridSpan w:val="3"/>
            <w:tcBorders>
              <w:top w:val="single" w:sz="8" w:space="0" w:color="auto"/>
              <w:left w:val="single" w:sz="8" w:space="0" w:color="auto"/>
              <w:bottom w:val="single" w:sz="8" w:space="0" w:color="auto"/>
              <w:right w:val="single" w:sz="4" w:space="0" w:color="auto"/>
            </w:tcBorders>
            <w:shd w:val="clear" w:color="000000" w:fill="C4D79B"/>
            <w:vAlign w:val="center"/>
            <w:hideMark/>
          </w:tcPr>
          <w:p w14:paraId="627E84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Jednostka terytorialna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AA150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Chrzypsko Wielkie - razem</w:t>
            </w:r>
          </w:p>
        </w:tc>
        <w:tc>
          <w:tcPr>
            <w:tcW w:w="5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099EA5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Kwilcz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265037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Międzychód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E6D67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Sieraków - razem</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6223F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miejska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AEC36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Obrzycko - gm. wiejska</w:t>
            </w:r>
          </w:p>
        </w:tc>
        <w:tc>
          <w:tcPr>
            <w:tcW w:w="5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2FFFE3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Ostroróg - razem</w:t>
            </w:r>
          </w:p>
        </w:tc>
        <w:tc>
          <w:tcPr>
            <w:tcW w:w="420" w:type="dxa"/>
            <w:tcBorders>
              <w:top w:val="single" w:sz="8" w:space="0" w:color="auto"/>
              <w:left w:val="nil"/>
              <w:bottom w:val="single" w:sz="8" w:space="0" w:color="auto"/>
              <w:right w:val="nil"/>
            </w:tcBorders>
            <w:shd w:val="clear" w:color="auto" w:fill="auto"/>
            <w:textDirection w:val="btLr"/>
            <w:vAlign w:val="center"/>
            <w:hideMark/>
          </w:tcPr>
          <w:p w14:paraId="61C85B5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Wronki - razem</w:t>
            </w:r>
          </w:p>
        </w:tc>
        <w:tc>
          <w:tcPr>
            <w:tcW w:w="420" w:type="dxa"/>
            <w:tcBorders>
              <w:top w:val="single" w:sz="8" w:space="0" w:color="auto"/>
              <w:left w:val="single" w:sz="8" w:space="0" w:color="auto"/>
              <w:bottom w:val="single" w:sz="8" w:space="0" w:color="auto"/>
              <w:right w:val="single" w:sz="4" w:space="0" w:color="auto"/>
            </w:tcBorders>
            <w:shd w:val="clear" w:color="000000" w:fill="F2F2F2"/>
            <w:textDirection w:val="btLr"/>
            <w:vAlign w:val="center"/>
            <w:hideMark/>
          </w:tcPr>
          <w:p w14:paraId="5E65376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miasto</w:t>
            </w:r>
          </w:p>
        </w:tc>
        <w:tc>
          <w:tcPr>
            <w:tcW w:w="520" w:type="dxa"/>
            <w:tcBorders>
              <w:top w:val="single" w:sz="8" w:space="0" w:color="auto"/>
              <w:left w:val="single" w:sz="4" w:space="0" w:color="auto"/>
              <w:bottom w:val="single" w:sz="8" w:space="0" w:color="auto"/>
              <w:right w:val="single" w:sz="4" w:space="0" w:color="auto"/>
            </w:tcBorders>
            <w:shd w:val="clear" w:color="000000" w:fill="F2F2F2"/>
            <w:textDirection w:val="btLr"/>
            <w:vAlign w:val="center"/>
            <w:hideMark/>
          </w:tcPr>
          <w:p w14:paraId="6C0A5A1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wieś</w:t>
            </w:r>
          </w:p>
        </w:tc>
        <w:tc>
          <w:tcPr>
            <w:tcW w:w="420" w:type="dxa"/>
            <w:tcBorders>
              <w:top w:val="single" w:sz="8" w:space="0" w:color="auto"/>
              <w:left w:val="single" w:sz="4" w:space="0" w:color="auto"/>
              <w:bottom w:val="single" w:sz="8" w:space="0" w:color="auto"/>
              <w:right w:val="single" w:sz="8" w:space="0" w:color="auto"/>
            </w:tcBorders>
            <w:shd w:val="clear" w:color="000000" w:fill="F2F2F2"/>
            <w:textDirection w:val="btLr"/>
            <w:vAlign w:val="center"/>
            <w:hideMark/>
          </w:tcPr>
          <w:p w14:paraId="642F9D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LGDPN - razem</w:t>
            </w:r>
          </w:p>
        </w:tc>
        <w:tc>
          <w:tcPr>
            <w:tcW w:w="42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C542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POLSKA</w:t>
            </w:r>
          </w:p>
        </w:tc>
        <w:tc>
          <w:tcPr>
            <w:tcW w:w="540" w:type="dxa"/>
            <w:tcBorders>
              <w:top w:val="single" w:sz="8" w:space="0" w:color="auto"/>
              <w:left w:val="nil"/>
              <w:bottom w:val="single" w:sz="8" w:space="0" w:color="auto"/>
              <w:right w:val="single" w:sz="8" w:space="0" w:color="auto"/>
            </w:tcBorders>
            <w:shd w:val="clear" w:color="auto" w:fill="auto"/>
            <w:textDirection w:val="btLr"/>
            <w:vAlign w:val="center"/>
            <w:hideMark/>
          </w:tcPr>
          <w:p w14:paraId="5792F7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 xml:space="preserve"> WIELKOPOLSKIE</w:t>
            </w:r>
          </w:p>
        </w:tc>
      </w:tr>
      <w:tr w:rsidR="00580126" w:rsidRPr="00D10DC4" w14:paraId="6276B36C"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BC433A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2009</w:t>
            </w:r>
          </w:p>
        </w:tc>
        <w:tc>
          <w:tcPr>
            <w:tcW w:w="450" w:type="dxa"/>
            <w:tcBorders>
              <w:top w:val="nil"/>
              <w:left w:val="nil"/>
              <w:bottom w:val="single" w:sz="4" w:space="0" w:color="auto"/>
              <w:right w:val="single" w:sz="4" w:space="0" w:color="auto"/>
            </w:tcBorders>
            <w:shd w:val="clear" w:color="000000" w:fill="C4D79B"/>
            <w:noWrap/>
            <w:vAlign w:val="center"/>
            <w:hideMark/>
          </w:tcPr>
          <w:p w14:paraId="00FF876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65F9870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0BDFB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15,38</w:t>
            </w:r>
          </w:p>
        </w:tc>
        <w:tc>
          <w:tcPr>
            <w:tcW w:w="520" w:type="dxa"/>
            <w:tcBorders>
              <w:top w:val="nil"/>
              <w:left w:val="nil"/>
              <w:bottom w:val="single" w:sz="4" w:space="0" w:color="auto"/>
              <w:right w:val="single" w:sz="4" w:space="0" w:color="auto"/>
            </w:tcBorders>
            <w:shd w:val="clear" w:color="auto" w:fill="auto"/>
            <w:noWrap/>
            <w:vAlign w:val="center"/>
            <w:hideMark/>
          </w:tcPr>
          <w:p w14:paraId="037487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2,17</w:t>
            </w:r>
          </w:p>
        </w:tc>
        <w:tc>
          <w:tcPr>
            <w:tcW w:w="540" w:type="dxa"/>
            <w:tcBorders>
              <w:top w:val="nil"/>
              <w:left w:val="nil"/>
              <w:bottom w:val="single" w:sz="4" w:space="0" w:color="auto"/>
              <w:right w:val="single" w:sz="4" w:space="0" w:color="auto"/>
            </w:tcBorders>
            <w:shd w:val="clear" w:color="auto" w:fill="auto"/>
            <w:noWrap/>
            <w:vAlign w:val="center"/>
            <w:hideMark/>
          </w:tcPr>
          <w:p w14:paraId="288421B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5,19</w:t>
            </w:r>
          </w:p>
        </w:tc>
        <w:tc>
          <w:tcPr>
            <w:tcW w:w="540" w:type="dxa"/>
            <w:tcBorders>
              <w:top w:val="nil"/>
              <w:left w:val="nil"/>
              <w:bottom w:val="single" w:sz="4" w:space="0" w:color="auto"/>
              <w:right w:val="single" w:sz="4" w:space="0" w:color="auto"/>
            </w:tcBorders>
            <w:shd w:val="clear" w:color="auto" w:fill="auto"/>
            <w:noWrap/>
            <w:vAlign w:val="center"/>
            <w:hideMark/>
          </w:tcPr>
          <w:p w14:paraId="700EA82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4,05</w:t>
            </w:r>
          </w:p>
        </w:tc>
        <w:tc>
          <w:tcPr>
            <w:tcW w:w="540" w:type="dxa"/>
            <w:tcBorders>
              <w:top w:val="nil"/>
              <w:left w:val="nil"/>
              <w:bottom w:val="single" w:sz="4" w:space="0" w:color="auto"/>
              <w:right w:val="single" w:sz="4" w:space="0" w:color="auto"/>
            </w:tcBorders>
            <w:shd w:val="clear" w:color="auto" w:fill="auto"/>
            <w:noWrap/>
            <w:vAlign w:val="center"/>
            <w:hideMark/>
          </w:tcPr>
          <w:p w14:paraId="7D5684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21B31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6E04D3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nil"/>
              <w:bottom w:val="single" w:sz="4" w:space="0" w:color="auto"/>
              <w:right w:val="nil"/>
            </w:tcBorders>
            <w:shd w:val="clear" w:color="auto" w:fill="auto"/>
            <w:noWrap/>
            <w:vAlign w:val="center"/>
            <w:hideMark/>
          </w:tcPr>
          <w:p w14:paraId="75FE8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3,07</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B191C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A3145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F401A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95674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nil"/>
              <w:bottom w:val="single" w:sz="4" w:space="0" w:color="auto"/>
              <w:right w:val="single" w:sz="8" w:space="0" w:color="auto"/>
            </w:tcBorders>
            <w:shd w:val="clear" w:color="auto" w:fill="auto"/>
            <w:noWrap/>
            <w:vAlign w:val="center"/>
            <w:hideMark/>
          </w:tcPr>
          <w:p w14:paraId="54D09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r>
      <w:tr w:rsidR="00580126" w:rsidRPr="00D10DC4" w14:paraId="70B19D84"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7ECE13AB"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D5745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11DE0DB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EC02D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D9C48B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6,52</w:t>
            </w:r>
          </w:p>
        </w:tc>
        <w:tc>
          <w:tcPr>
            <w:tcW w:w="540" w:type="dxa"/>
            <w:tcBorders>
              <w:top w:val="nil"/>
              <w:left w:val="nil"/>
              <w:bottom w:val="single" w:sz="4" w:space="0" w:color="auto"/>
              <w:right w:val="single" w:sz="4" w:space="0" w:color="auto"/>
            </w:tcBorders>
            <w:shd w:val="clear" w:color="auto" w:fill="auto"/>
            <w:noWrap/>
            <w:vAlign w:val="center"/>
            <w:hideMark/>
          </w:tcPr>
          <w:p w14:paraId="6F9DF68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3,03</w:t>
            </w:r>
          </w:p>
        </w:tc>
        <w:tc>
          <w:tcPr>
            <w:tcW w:w="540" w:type="dxa"/>
            <w:tcBorders>
              <w:top w:val="nil"/>
              <w:left w:val="nil"/>
              <w:bottom w:val="single" w:sz="4" w:space="0" w:color="auto"/>
              <w:right w:val="single" w:sz="4" w:space="0" w:color="auto"/>
            </w:tcBorders>
            <w:shd w:val="clear" w:color="auto" w:fill="auto"/>
            <w:noWrap/>
            <w:vAlign w:val="center"/>
            <w:hideMark/>
          </w:tcPr>
          <w:p w14:paraId="1A06C0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6,76</w:t>
            </w:r>
          </w:p>
        </w:tc>
        <w:tc>
          <w:tcPr>
            <w:tcW w:w="540" w:type="dxa"/>
            <w:tcBorders>
              <w:top w:val="nil"/>
              <w:left w:val="nil"/>
              <w:bottom w:val="single" w:sz="4" w:space="0" w:color="auto"/>
              <w:right w:val="single" w:sz="4" w:space="0" w:color="auto"/>
            </w:tcBorders>
            <w:shd w:val="clear" w:color="auto" w:fill="auto"/>
            <w:noWrap/>
            <w:vAlign w:val="center"/>
            <w:hideMark/>
          </w:tcPr>
          <w:p w14:paraId="100A4E2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9,52</w:t>
            </w:r>
          </w:p>
        </w:tc>
        <w:tc>
          <w:tcPr>
            <w:tcW w:w="540" w:type="dxa"/>
            <w:tcBorders>
              <w:top w:val="nil"/>
              <w:left w:val="nil"/>
              <w:bottom w:val="single" w:sz="4" w:space="0" w:color="auto"/>
              <w:right w:val="single" w:sz="4" w:space="0" w:color="auto"/>
            </w:tcBorders>
            <w:shd w:val="clear" w:color="auto" w:fill="auto"/>
            <w:noWrap/>
            <w:vAlign w:val="center"/>
            <w:hideMark/>
          </w:tcPr>
          <w:p w14:paraId="76655E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9F4908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3,13</w:t>
            </w:r>
          </w:p>
        </w:tc>
        <w:tc>
          <w:tcPr>
            <w:tcW w:w="420" w:type="dxa"/>
            <w:tcBorders>
              <w:top w:val="single" w:sz="4" w:space="0" w:color="auto"/>
              <w:left w:val="single" w:sz="4" w:space="0" w:color="auto"/>
              <w:bottom w:val="single" w:sz="4" w:space="0" w:color="auto"/>
              <w:right w:val="nil"/>
            </w:tcBorders>
            <w:shd w:val="clear" w:color="auto" w:fill="auto"/>
            <w:noWrap/>
            <w:vAlign w:val="center"/>
            <w:hideMark/>
          </w:tcPr>
          <w:p w14:paraId="2658B7C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48FEE8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0BE1CE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68670F9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54CF3A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D1098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5,64</w:t>
            </w:r>
          </w:p>
        </w:tc>
      </w:tr>
      <w:tr w:rsidR="00580126" w:rsidRPr="00D10DC4" w14:paraId="77286D2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8F4D59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13B255B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3B8F749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977E12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046B8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9E11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0,87</w:t>
            </w:r>
          </w:p>
        </w:tc>
        <w:tc>
          <w:tcPr>
            <w:tcW w:w="540" w:type="dxa"/>
            <w:tcBorders>
              <w:top w:val="nil"/>
              <w:left w:val="nil"/>
              <w:bottom w:val="single" w:sz="4" w:space="0" w:color="auto"/>
              <w:right w:val="single" w:sz="4" w:space="0" w:color="auto"/>
            </w:tcBorders>
            <w:shd w:val="clear" w:color="auto" w:fill="auto"/>
            <w:noWrap/>
            <w:vAlign w:val="center"/>
            <w:hideMark/>
          </w:tcPr>
          <w:p w14:paraId="4E08C4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5708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4,76</w:t>
            </w:r>
          </w:p>
        </w:tc>
        <w:tc>
          <w:tcPr>
            <w:tcW w:w="540" w:type="dxa"/>
            <w:tcBorders>
              <w:top w:val="nil"/>
              <w:left w:val="nil"/>
              <w:bottom w:val="single" w:sz="4" w:space="0" w:color="auto"/>
              <w:right w:val="single" w:sz="4" w:space="0" w:color="auto"/>
            </w:tcBorders>
            <w:shd w:val="clear" w:color="auto" w:fill="auto"/>
            <w:noWrap/>
            <w:vAlign w:val="center"/>
            <w:hideMark/>
          </w:tcPr>
          <w:p w14:paraId="42EC5E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00F220D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63E3288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0,61</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C97B5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0328C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DB182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2DE8FDA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E5828F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0,75</w:t>
            </w:r>
          </w:p>
        </w:tc>
      </w:tr>
      <w:tr w:rsidR="00580126" w:rsidRPr="00D10DC4" w14:paraId="795C6E38"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64EFB6A6"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2010</w:t>
            </w:r>
          </w:p>
        </w:tc>
        <w:tc>
          <w:tcPr>
            <w:tcW w:w="450" w:type="dxa"/>
            <w:tcBorders>
              <w:top w:val="nil"/>
              <w:left w:val="nil"/>
              <w:bottom w:val="single" w:sz="4" w:space="0" w:color="auto"/>
              <w:right w:val="single" w:sz="4" w:space="0" w:color="auto"/>
            </w:tcBorders>
            <w:shd w:val="clear" w:color="000000" w:fill="C4D79B"/>
            <w:noWrap/>
            <w:vAlign w:val="center"/>
            <w:hideMark/>
          </w:tcPr>
          <w:p w14:paraId="5B3EDD8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15C5CBCE"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0285B0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739EAE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53F63A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1,94</w:t>
            </w:r>
          </w:p>
        </w:tc>
        <w:tc>
          <w:tcPr>
            <w:tcW w:w="540" w:type="dxa"/>
            <w:tcBorders>
              <w:top w:val="nil"/>
              <w:left w:val="nil"/>
              <w:bottom w:val="single" w:sz="4" w:space="0" w:color="auto"/>
              <w:right w:val="single" w:sz="4" w:space="0" w:color="auto"/>
            </w:tcBorders>
            <w:shd w:val="clear" w:color="auto" w:fill="auto"/>
            <w:noWrap/>
            <w:vAlign w:val="center"/>
            <w:hideMark/>
          </w:tcPr>
          <w:p w14:paraId="282E0C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1,15</w:t>
            </w:r>
          </w:p>
        </w:tc>
        <w:tc>
          <w:tcPr>
            <w:tcW w:w="540" w:type="dxa"/>
            <w:tcBorders>
              <w:top w:val="nil"/>
              <w:left w:val="nil"/>
              <w:bottom w:val="single" w:sz="4" w:space="0" w:color="auto"/>
              <w:right w:val="single" w:sz="4" w:space="0" w:color="auto"/>
            </w:tcBorders>
            <w:shd w:val="clear" w:color="auto" w:fill="auto"/>
            <w:noWrap/>
            <w:vAlign w:val="center"/>
            <w:hideMark/>
          </w:tcPr>
          <w:p w14:paraId="09A33EF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11,11</w:t>
            </w:r>
          </w:p>
        </w:tc>
        <w:tc>
          <w:tcPr>
            <w:tcW w:w="540" w:type="dxa"/>
            <w:tcBorders>
              <w:top w:val="nil"/>
              <w:left w:val="nil"/>
              <w:bottom w:val="single" w:sz="4" w:space="0" w:color="auto"/>
              <w:right w:val="single" w:sz="4" w:space="0" w:color="auto"/>
            </w:tcBorders>
            <w:shd w:val="clear" w:color="auto" w:fill="auto"/>
            <w:noWrap/>
            <w:vAlign w:val="center"/>
            <w:hideMark/>
          </w:tcPr>
          <w:p w14:paraId="56B3F5E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0ED8D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444C58F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3,59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3FFE197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2235E8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1EEC77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0664F2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1FF79D5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r>
      <w:tr w:rsidR="00580126" w:rsidRPr="00D10DC4" w14:paraId="205F4509"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9FD4317"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403C729"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FFC48C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C8024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0ADCE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5,77</w:t>
            </w:r>
          </w:p>
        </w:tc>
        <w:tc>
          <w:tcPr>
            <w:tcW w:w="540" w:type="dxa"/>
            <w:tcBorders>
              <w:top w:val="nil"/>
              <w:left w:val="nil"/>
              <w:bottom w:val="single" w:sz="4" w:space="0" w:color="auto"/>
              <w:right w:val="single" w:sz="4" w:space="0" w:color="auto"/>
            </w:tcBorders>
            <w:shd w:val="clear" w:color="auto" w:fill="auto"/>
            <w:noWrap/>
            <w:vAlign w:val="center"/>
            <w:hideMark/>
          </w:tcPr>
          <w:p w14:paraId="2AC979A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2,43</w:t>
            </w:r>
          </w:p>
        </w:tc>
        <w:tc>
          <w:tcPr>
            <w:tcW w:w="540" w:type="dxa"/>
            <w:tcBorders>
              <w:top w:val="nil"/>
              <w:left w:val="nil"/>
              <w:bottom w:val="single" w:sz="4" w:space="0" w:color="auto"/>
              <w:right w:val="single" w:sz="4" w:space="0" w:color="auto"/>
            </w:tcBorders>
            <w:shd w:val="clear" w:color="auto" w:fill="auto"/>
            <w:noWrap/>
            <w:vAlign w:val="center"/>
            <w:hideMark/>
          </w:tcPr>
          <w:p w14:paraId="0E4C35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3,45</w:t>
            </w:r>
          </w:p>
        </w:tc>
        <w:tc>
          <w:tcPr>
            <w:tcW w:w="540" w:type="dxa"/>
            <w:tcBorders>
              <w:top w:val="nil"/>
              <w:left w:val="nil"/>
              <w:bottom w:val="single" w:sz="4" w:space="0" w:color="auto"/>
              <w:right w:val="single" w:sz="4" w:space="0" w:color="auto"/>
            </w:tcBorders>
            <w:shd w:val="clear" w:color="auto" w:fill="auto"/>
            <w:noWrap/>
            <w:vAlign w:val="center"/>
            <w:hideMark/>
          </w:tcPr>
          <w:p w14:paraId="1CA8E24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15FD39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9775D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039018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4,79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4A00934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31F77D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9464E6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593A75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6,19</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32AFE13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5,70</w:t>
            </w:r>
          </w:p>
        </w:tc>
      </w:tr>
      <w:tr w:rsidR="00580126" w:rsidRPr="00D10DC4" w14:paraId="60ECE1FA"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01E82624"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20BEB93"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5E593E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0C3360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BFD224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1,92</w:t>
            </w:r>
          </w:p>
        </w:tc>
        <w:tc>
          <w:tcPr>
            <w:tcW w:w="540" w:type="dxa"/>
            <w:tcBorders>
              <w:top w:val="nil"/>
              <w:left w:val="nil"/>
              <w:bottom w:val="single" w:sz="4" w:space="0" w:color="auto"/>
              <w:right w:val="single" w:sz="4" w:space="0" w:color="auto"/>
            </w:tcBorders>
            <w:shd w:val="clear" w:color="auto" w:fill="auto"/>
            <w:noWrap/>
            <w:vAlign w:val="center"/>
            <w:hideMark/>
          </w:tcPr>
          <w:p w14:paraId="391804C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0,49</w:t>
            </w:r>
          </w:p>
        </w:tc>
        <w:tc>
          <w:tcPr>
            <w:tcW w:w="540" w:type="dxa"/>
            <w:tcBorders>
              <w:top w:val="nil"/>
              <w:left w:val="nil"/>
              <w:bottom w:val="single" w:sz="4" w:space="0" w:color="auto"/>
              <w:right w:val="single" w:sz="4" w:space="0" w:color="auto"/>
            </w:tcBorders>
            <w:shd w:val="clear" w:color="auto" w:fill="auto"/>
            <w:noWrap/>
            <w:vAlign w:val="center"/>
            <w:hideMark/>
          </w:tcPr>
          <w:p w14:paraId="697C5F8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3695C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C12D11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8EB77C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FF2A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7EBC75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B4ACE3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5FD6C32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D0912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7021EF7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0,78</w:t>
            </w:r>
          </w:p>
        </w:tc>
      </w:tr>
      <w:tr w:rsidR="00580126" w:rsidRPr="00D10DC4" w14:paraId="32A057C7"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AA618BF"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2012</w:t>
            </w:r>
          </w:p>
        </w:tc>
        <w:tc>
          <w:tcPr>
            <w:tcW w:w="450" w:type="dxa"/>
            <w:tcBorders>
              <w:top w:val="nil"/>
              <w:left w:val="nil"/>
              <w:bottom w:val="single" w:sz="4" w:space="0" w:color="auto"/>
              <w:right w:val="single" w:sz="4" w:space="0" w:color="auto"/>
            </w:tcBorders>
            <w:shd w:val="clear" w:color="000000" w:fill="C4D79B"/>
            <w:noWrap/>
            <w:vAlign w:val="center"/>
            <w:hideMark/>
          </w:tcPr>
          <w:p w14:paraId="51104AE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917438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C86A5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6,67</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8DCB3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EB9C4C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4" w:space="0" w:color="auto"/>
              <w:right w:val="single" w:sz="4" w:space="0" w:color="auto"/>
            </w:tcBorders>
            <w:shd w:val="clear" w:color="auto" w:fill="auto"/>
            <w:noWrap/>
            <w:vAlign w:val="center"/>
            <w:hideMark/>
          </w:tcPr>
          <w:p w14:paraId="67BE472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9BB922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BE3DCB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F96D8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6,45</w:t>
            </w:r>
          </w:p>
        </w:tc>
        <w:tc>
          <w:tcPr>
            <w:tcW w:w="420" w:type="dxa"/>
            <w:tcBorders>
              <w:top w:val="nil"/>
              <w:left w:val="single" w:sz="4" w:space="0" w:color="auto"/>
              <w:bottom w:val="single" w:sz="4" w:space="0" w:color="auto"/>
              <w:right w:val="nil"/>
            </w:tcBorders>
            <w:shd w:val="clear" w:color="auto" w:fill="auto"/>
            <w:noWrap/>
            <w:vAlign w:val="center"/>
            <w:hideMark/>
          </w:tcPr>
          <w:p w14:paraId="08ED613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3,75</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B874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0675CD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861337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44003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3,97</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882F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3,60</w:t>
            </w:r>
          </w:p>
        </w:tc>
      </w:tr>
      <w:tr w:rsidR="00580126" w:rsidRPr="00D10DC4" w14:paraId="4A4727F0"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4C54427C"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57877D0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03D4DB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17EFC2B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40CE6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4,55</w:t>
            </w:r>
          </w:p>
        </w:tc>
        <w:tc>
          <w:tcPr>
            <w:tcW w:w="540" w:type="dxa"/>
            <w:tcBorders>
              <w:top w:val="nil"/>
              <w:left w:val="nil"/>
              <w:bottom w:val="single" w:sz="4" w:space="0" w:color="auto"/>
              <w:right w:val="single" w:sz="4" w:space="0" w:color="auto"/>
            </w:tcBorders>
            <w:shd w:val="clear" w:color="auto" w:fill="auto"/>
            <w:noWrap/>
            <w:vAlign w:val="center"/>
            <w:hideMark/>
          </w:tcPr>
          <w:p w14:paraId="5DF6934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3,16</w:t>
            </w:r>
          </w:p>
        </w:tc>
        <w:tc>
          <w:tcPr>
            <w:tcW w:w="540" w:type="dxa"/>
            <w:tcBorders>
              <w:top w:val="nil"/>
              <w:left w:val="nil"/>
              <w:bottom w:val="single" w:sz="4" w:space="0" w:color="auto"/>
              <w:right w:val="single" w:sz="4" w:space="0" w:color="auto"/>
            </w:tcBorders>
            <w:shd w:val="clear" w:color="auto" w:fill="auto"/>
            <w:noWrap/>
            <w:vAlign w:val="center"/>
            <w:hideMark/>
          </w:tcPr>
          <w:p w14:paraId="577D10F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74019F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5,00</w:t>
            </w:r>
          </w:p>
        </w:tc>
        <w:tc>
          <w:tcPr>
            <w:tcW w:w="540" w:type="dxa"/>
            <w:tcBorders>
              <w:top w:val="nil"/>
              <w:left w:val="nil"/>
              <w:bottom w:val="single" w:sz="4" w:space="0" w:color="auto"/>
              <w:right w:val="single" w:sz="4" w:space="0" w:color="auto"/>
            </w:tcBorders>
            <w:shd w:val="clear" w:color="auto" w:fill="auto"/>
            <w:noWrap/>
            <w:vAlign w:val="center"/>
            <w:hideMark/>
          </w:tcPr>
          <w:p w14:paraId="7D62895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5,56</w:t>
            </w:r>
          </w:p>
        </w:tc>
        <w:tc>
          <w:tcPr>
            <w:tcW w:w="540" w:type="dxa"/>
            <w:tcBorders>
              <w:top w:val="nil"/>
              <w:left w:val="nil"/>
              <w:bottom w:val="single" w:sz="4" w:space="0" w:color="auto"/>
              <w:right w:val="single" w:sz="4" w:space="0" w:color="auto"/>
            </w:tcBorders>
            <w:shd w:val="clear" w:color="auto" w:fill="auto"/>
            <w:noWrap/>
            <w:vAlign w:val="center"/>
            <w:hideMark/>
          </w:tcPr>
          <w:p w14:paraId="483BBA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3,23</w:t>
            </w:r>
          </w:p>
        </w:tc>
        <w:tc>
          <w:tcPr>
            <w:tcW w:w="420" w:type="dxa"/>
            <w:tcBorders>
              <w:top w:val="nil"/>
              <w:left w:val="single" w:sz="4" w:space="0" w:color="auto"/>
              <w:bottom w:val="single" w:sz="4" w:space="0" w:color="auto"/>
              <w:right w:val="nil"/>
            </w:tcBorders>
            <w:shd w:val="clear" w:color="auto" w:fill="auto"/>
            <w:noWrap/>
            <w:vAlign w:val="center"/>
            <w:hideMark/>
          </w:tcPr>
          <w:p w14:paraId="367D0F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6,88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6C2995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282119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72E9F6D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4AEA0C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5,94</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A5A6E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5,81</w:t>
            </w:r>
          </w:p>
        </w:tc>
      </w:tr>
      <w:tr w:rsidR="00580126" w:rsidRPr="00D10DC4" w14:paraId="0FE9AE61"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26D40E76"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303B8A6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77395A7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6E50B19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8BAD65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2BD764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96FAE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2C8938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743FE0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675663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10DF997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D0E138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01145C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1AF458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7C0A27A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C9FF7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0,62</w:t>
            </w:r>
          </w:p>
        </w:tc>
      </w:tr>
      <w:tr w:rsidR="00580126" w:rsidRPr="00D10DC4" w14:paraId="578A06DE" w14:textId="77777777" w:rsidTr="00025B97">
        <w:trPr>
          <w:trHeight w:val="300"/>
        </w:trPr>
        <w:tc>
          <w:tcPr>
            <w:tcW w:w="687"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D368E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2013</w:t>
            </w:r>
          </w:p>
        </w:tc>
        <w:tc>
          <w:tcPr>
            <w:tcW w:w="450" w:type="dxa"/>
            <w:tcBorders>
              <w:top w:val="nil"/>
              <w:left w:val="nil"/>
              <w:bottom w:val="single" w:sz="4" w:space="0" w:color="auto"/>
              <w:right w:val="single" w:sz="4" w:space="0" w:color="auto"/>
            </w:tcBorders>
            <w:shd w:val="clear" w:color="000000" w:fill="C4D79B"/>
            <w:noWrap/>
            <w:vAlign w:val="center"/>
            <w:hideMark/>
          </w:tcPr>
          <w:p w14:paraId="536C191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750B89E1"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56B566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82E61D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4,65</w:t>
            </w:r>
          </w:p>
        </w:tc>
        <w:tc>
          <w:tcPr>
            <w:tcW w:w="540" w:type="dxa"/>
            <w:tcBorders>
              <w:top w:val="nil"/>
              <w:left w:val="nil"/>
              <w:bottom w:val="single" w:sz="4" w:space="0" w:color="auto"/>
              <w:right w:val="single" w:sz="4" w:space="0" w:color="auto"/>
            </w:tcBorders>
            <w:shd w:val="clear" w:color="auto" w:fill="auto"/>
            <w:noWrap/>
            <w:vAlign w:val="center"/>
            <w:hideMark/>
          </w:tcPr>
          <w:p w14:paraId="766C2F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1,14</w:t>
            </w:r>
          </w:p>
        </w:tc>
        <w:tc>
          <w:tcPr>
            <w:tcW w:w="540" w:type="dxa"/>
            <w:tcBorders>
              <w:top w:val="nil"/>
              <w:left w:val="nil"/>
              <w:bottom w:val="single" w:sz="4" w:space="0" w:color="auto"/>
              <w:right w:val="single" w:sz="4" w:space="0" w:color="auto"/>
            </w:tcBorders>
            <w:shd w:val="clear" w:color="auto" w:fill="auto"/>
            <w:noWrap/>
            <w:vAlign w:val="center"/>
            <w:hideMark/>
          </w:tcPr>
          <w:p w14:paraId="2F6901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6A75E2C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4789713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7ECA0A8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280391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3,48</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2BEFB4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25ED91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25EF3D7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661692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B019A5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3,68</w:t>
            </w:r>
          </w:p>
        </w:tc>
      </w:tr>
      <w:tr w:rsidR="00580126" w:rsidRPr="00D10DC4" w14:paraId="467046A2"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65364CA3"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F26E8D2"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42BEB7CD"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299E028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DD39A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6,98</w:t>
            </w:r>
          </w:p>
        </w:tc>
        <w:tc>
          <w:tcPr>
            <w:tcW w:w="540" w:type="dxa"/>
            <w:tcBorders>
              <w:top w:val="nil"/>
              <w:left w:val="nil"/>
              <w:bottom w:val="single" w:sz="4" w:space="0" w:color="auto"/>
              <w:right w:val="single" w:sz="4" w:space="0" w:color="auto"/>
            </w:tcBorders>
            <w:shd w:val="clear" w:color="auto" w:fill="auto"/>
            <w:noWrap/>
            <w:vAlign w:val="center"/>
            <w:hideMark/>
          </w:tcPr>
          <w:p w14:paraId="29D580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3,98</w:t>
            </w:r>
          </w:p>
        </w:tc>
        <w:tc>
          <w:tcPr>
            <w:tcW w:w="540" w:type="dxa"/>
            <w:tcBorders>
              <w:top w:val="nil"/>
              <w:left w:val="nil"/>
              <w:bottom w:val="single" w:sz="4" w:space="0" w:color="auto"/>
              <w:right w:val="single" w:sz="4" w:space="0" w:color="auto"/>
            </w:tcBorders>
            <w:shd w:val="clear" w:color="auto" w:fill="auto"/>
            <w:noWrap/>
            <w:vAlign w:val="center"/>
            <w:hideMark/>
          </w:tcPr>
          <w:p w14:paraId="7EACE0F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493F37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3,85</w:t>
            </w:r>
          </w:p>
        </w:tc>
        <w:tc>
          <w:tcPr>
            <w:tcW w:w="540" w:type="dxa"/>
            <w:tcBorders>
              <w:top w:val="nil"/>
              <w:left w:val="nil"/>
              <w:bottom w:val="single" w:sz="4" w:space="0" w:color="auto"/>
              <w:right w:val="single" w:sz="4" w:space="0" w:color="auto"/>
            </w:tcBorders>
            <w:shd w:val="clear" w:color="auto" w:fill="auto"/>
            <w:noWrap/>
            <w:vAlign w:val="center"/>
            <w:hideMark/>
          </w:tcPr>
          <w:p w14:paraId="194F659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5,71</w:t>
            </w:r>
          </w:p>
        </w:tc>
        <w:tc>
          <w:tcPr>
            <w:tcW w:w="540" w:type="dxa"/>
            <w:tcBorders>
              <w:top w:val="nil"/>
              <w:left w:val="nil"/>
              <w:bottom w:val="single" w:sz="4" w:space="0" w:color="auto"/>
              <w:right w:val="single" w:sz="4" w:space="0" w:color="auto"/>
            </w:tcBorders>
            <w:shd w:val="clear" w:color="auto" w:fill="auto"/>
            <w:noWrap/>
            <w:vAlign w:val="center"/>
            <w:hideMark/>
          </w:tcPr>
          <w:p w14:paraId="15FA1EB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77819E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6,09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1587B10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11A027A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481DE2A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3D8DB2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6,20</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0001218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5,78</w:t>
            </w:r>
          </w:p>
        </w:tc>
      </w:tr>
      <w:tr w:rsidR="00580126" w:rsidRPr="00D10DC4" w14:paraId="5F372BD5" w14:textId="77777777" w:rsidTr="00025B97">
        <w:trPr>
          <w:trHeight w:val="300"/>
        </w:trPr>
        <w:tc>
          <w:tcPr>
            <w:tcW w:w="687" w:type="dxa"/>
            <w:vMerge/>
            <w:tcBorders>
              <w:top w:val="nil"/>
              <w:left w:val="single" w:sz="8" w:space="0" w:color="auto"/>
              <w:bottom w:val="single" w:sz="4" w:space="0" w:color="auto"/>
              <w:right w:val="single" w:sz="4" w:space="0" w:color="auto"/>
            </w:tcBorders>
            <w:vAlign w:val="center"/>
            <w:hideMark/>
          </w:tcPr>
          <w:p w14:paraId="5C5281BA"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6447B23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4" w:space="0" w:color="auto"/>
              <w:right w:val="single" w:sz="8" w:space="0" w:color="auto"/>
            </w:tcBorders>
            <w:shd w:val="clear" w:color="000000" w:fill="C4D79B"/>
            <w:noWrap/>
            <w:vAlign w:val="center"/>
            <w:hideMark/>
          </w:tcPr>
          <w:p w14:paraId="2D8C7BD7"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01779FC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386EE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102775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0,57</w:t>
            </w:r>
          </w:p>
        </w:tc>
        <w:tc>
          <w:tcPr>
            <w:tcW w:w="540" w:type="dxa"/>
            <w:tcBorders>
              <w:top w:val="nil"/>
              <w:left w:val="nil"/>
              <w:bottom w:val="single" w:sz="4" w:space="0" w:color="auto"/>
              <w:right w:val="single" w:sz="4" w:space="0" w:color="auto"/>
            </w:tcBorders>
            <w:shd w:val="clear" w:color="auto" w:fill="auto"/>
            <w:noWrap/>
            <w:vAlign w:val="center"/>
            <w:hideMark/>
          </w:tcPr>
          <w:p w14:paraId="16A851F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1,54</w:t>
            </w:r>
          </w:p>
        </w:tc>
        <w:tc>
          <w:tcPr>
            <w:tcW w:w="540" w:type="dxa"/>
            <w:tcBorders>
              <w:top w:val="nil"/>
              <w:left w:val="nil"/>
              <w:bottom w:val="single" w:sz="4" w:space="0" w:color="auto"/>
              <w:right w:val="single" w:sz="4" w:space="0" w:color="auto"/>
            </w:tcBorders>
            <w:shd w:val="clear" w:color="auto" w:fill="auto"/>
            <w:noWrap/>
            <w:vAlign w:val="center"/>
            <w:hideMark/>
          </w:tcPr>
          <w:p w14:paraId="525D4E0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086CEC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2EB6EA7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3,70</w:t>
            </w:r>
          </w:p>
        </w:tc>
        <w:tc>
          <w:tcPr>
            <w:tcW w:w="420" w:type="dxa"/>
            <w:tcBorders>
              <w:top w:val="nil"/>
              <w:left w:val="single" w:sz="4" w:space="0" w:color="auto"/>
              <w:bottom w:val="single" w:sz="4" w:space="0" w:color="auto"/>
              <w:right w:val="nil"/>
            </w:tcBorders>
            <w:shd w:val="clear" w:color="auto" w:fill="auto"/>
            <w:noWrap/>
            <w:vAlign w:val="center"/>
            <w:hideMark/>
          </w:tcPr>
          <w:p w14:paraId="3A4E29C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63A5A0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64193BD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371A779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D6B6BD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6D1524F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0,56</w:t>
            </w:r>
          </w:p>
        </w:tc>
      </w:tr>
      <w:tr w:rsidR="00580126" w:rsidRPr="00D10DC4" w14:paraId="2016DAD3" w14:textId="77777777" w:rsidTr="00025B97">
        <w:trPr>
          <w:trHeight w:val="300"/>
        </w:trPr>
        <w:tc>
          <w:tcPr>
            <w:tcW w:w="687" w:type="dxa"/>
            <w:vMerge w:val="restart"/>
            <w:tcBorders>
              <w:top w:val="nil"/>
              <w:left w:val="single" w:sz="8" w:space="0" w:color="auto"/>
              <w:bottom w:val="single" w:sz="8" w:space="0" w:color="000000"/>
              <w:right w:val="single" w:sz="4" w:space="0" w:color="auto"/>
            </w:tcBorders>
            <w:shd w:val="clear" w:color="000000" w:fill="C4D79B"/>
            <w:noWrap/>
            <w:vAlign w:val="center"/>
            <w:hideMark/>
          </w:tcPr>
          <w:p w14:paraId="62997500"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2014</w:t>
            </w:r>
          </w:p>
        </w:tc>
        <w:tc>
          <w:tcPr>
            <w:tcW w:w="450" w:type="dxa"/>
            <w:tcBorders>
              <w:top w:val="nil"/>
              <w:left w:val="nil"/>
              <w:bottom w:val="single" w:sz="4" w:space="0" w:color="auto"/>
              <w:right w:val="single" w:sz="4" w:space="0" w:color="auto"/>
            </w:tcBorders>
            <w:shd w:val="clear" w:color="000000" w:fill="C4D79B"/>
            <w:noWrap/>
            <w:vAlign w:val="center"/>
            <w:hideMark/>
          </w:tcPr>
          <w:p w14:paraId="342A6D0C"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1.*</w:t>
            </w:r>
          </w:p>
        </w:tc>
        <w:tc>
          <w:tcPr>
            <w:tcW w:w="483" w:type="dxa"/>
            <w:tcBorders>
              <w:top w:val="nil"/>
              <w:left w:val="nil"/>
              <w:bottom w:val="single" w:sz="4" w:space="0" w:color="auto"/>
              <w:right w:val="single" w:sz="8" w:space="0" w:color="auto"/>
            </w:tcBorders>
            <w:shd w:val="clear" w:color="000000" w:fill="C4D79B"/>
            <w:noWrap/>
            <w:vAlign w:val="center"/>
            <w:hideMark/>
          </w:tcPr>
          <w:p w14:paraId="5AA63C5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36661E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9E1B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4,00</w:t>
            </w:r>
          </w:p>
        </w:tc>
        <w:tc>
          <w:tcPr>
            <w:tcW w:w="540" w:type="dxa"/>
            <w:tcBorders>
              <w:top w:val="nil"/>
              <w:left w:val="nil"/>
              <w:bottom w:val="single" w:sz="4" w:space="0" w:color="auto"/>
              <w:right w:val="single" w:sz="4" w:space="0" w:color="auto"/>
            </w:tcBorders>
            <w:shd w:val="clear" w:color="auto" w:fill="auto"/>
            <w:noWrap/>
            <w:vAlign w:val="center"/>
            <w:hideMark/>
          </w:tcPr>
          <w:p w14:paraId="7A8167E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4,21</w:t>
            </w:r>
          </w:p>
        </w:tc>
        <w:tc>
          <w:tcPr>
            <w:tcW w:w="540" w:type="dxa"/>
            <w:tcBorders>
              <w:top w:val="nil"/>
              <w:left w:val="nil"/>
              <w:bottom w:val="single" w:sz="4" w:space="0" w:color="auto"/>
              <w:right w:val="single" w:sz="4" w:space="0" w:color="auto"/>
            </w:tcBorders>
            <w:shd w:val="clear" w:color="auto" w:fill="auto"/>
            <w:noWrap/>
            <w:vAlign w:val="center"/>
            <w:hideMark/>
          </w:tcPr>
          <w:p w14:paraId="517B74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6,15</w:t>
            </w:r>
          </w:p>
        </w:tc>
        <w:tc>
          <w:tcPr>
            <w:tcW w:w="540" w:type="dxa"/>
            <w:tcBorders>
              <w:top w:val="nil"/>
              <w:left w:val="nil"/>
              <w:bottom w:val="single" w:sz="4" w:space="0" w:color="auto"/>
              <w:right w:val="single" w:sz="4" w:space="0" w:color="auto"/>
            </w:tcBorders>
            <w:shd w:val="clear" w:color="auto" w:fill="auto"/>
            <w:noWrap/>
            <w:vAlign w:val="center"/>
            <w:hideMark/>
          </w:tcPr>
          <w:p w14:paraId="0829FC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4DD5FE3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2,94</w:t>
            </w:r>
          </w:p>
        </w:tc>
        <w:tc>
          <w:tcPr>
            <w:tcW w:w="540" w:type="dxa"/>
            <w:tcBorders>
              <w:top w:val="nil"/>
              <w:left w:val="nil"/>
              <w:bottom w:val="single" w:sz="4" w:space="0" w:color="auto"/>
              <w:right w:val="single" w:sz="4" w:space="0" w:color="auto"/>
            </w:tcBorders>
            <w:shd w:val="clear" w:color="auto" w:fill="auto"/>
            <w:noWrap/>
            <w:vAlign w:val="center"/>
            <w:hideMark/>
          </w:tcPr>
          <w:p w14:paraId="2586D867"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4128BF6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2,19</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5342F5E1"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4ADFAC6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01E6BCD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0BE69B5C"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4,11</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28E2CE7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3,99</w:t>
            </w:r>
          </w:p>
        </w:tc>
      </w:tr>
      <w:tr w:rsidR="00580126" w:rsidRPr="00D10DC4" w14:paraId="692E4CFF" w14:textId="77777777" w:rsidTr="00025B97">
        <w:trPr>
          <w:trHeight w:val="300"/>
        </w:trPr>
        <w:tc>
          <w:tcPr>
            <w:tcW w:w="687" w:type="dxa"/>
            <w:vMerge/>
            <w:tcBorders>
              <w:top w:val="nil"/>
              <w:left w:val="single" w:sz="8" w:space="0" w:color="auto"/>
              <w:bottom w:val="single" w:sz="8" w:space="0" w:color="000000"/>
              <w:right w:val="single" w:sz="4" w:space="0" w:color="auto"/>
            </w:tcBorders>
            <w:vAlign w:val="center"/>
            <w:hideMark/>
          </w:tcPr>
          <w:p w14:paraId="27D59F11"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4" w:space="0" w:color="auto"/>
              <w:right w:val="single" w:sz="4" w:space="0" w:color="auto"/>
            </w:tcBorders>
            <w:shd w:val="clear" w:color="000000" w:fill="C4D79B"/>
            <w:noWrap/>
            <w:vAlign w:val="center"/>
            <w:hideMark/>
          </w:tcPr>
          <w:p w14:paraId="4944192B"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2.*</w:t>
            </w:r>
          </w:p>
        </w:tc>
        <w:tc>
          <w:tcPr>
            <w:tcW w:w="483" w:type="dxa"/>
            <w:tcBorders>
              <w:top w:val="nil"/>
              <w:left w:val="nil"/>
              <w:bottom w:val="single" w:sz="4" w:space="0" w:color="auto"/>
              <w:right w:val="single" w:sz="8" w:space="0" w:color="auto"/>
            </w:tcBorders>
            <w:shd w:val="clear" w:color="000000" w:fill="C4D79B"/>
            <w:noWrap/>
            <w:vAlign w:val="center"/>
            <w:hideMark/>
          </w:tcPr>
          <w:p w14:paraId="54865B7A"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4" w:space="0" w:color="auto"/>
              <w:right w:val="single" w:sz="4" w:space="0" w:color="auto"/>
            </w:tcBorders>
            <w:shd w:val="clear" w:color="auto" w:fill="auto"/>
            <w:noWrap/>
            <w:vAlign w:val="center"/>
            <w:hideMark/>
          </w:tcPr>
          <w:p w14:paraId="4170392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8,00</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4E55B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D3BAD5E"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1,58</w:t>
            </w:r>
          </w:p>
        </w:tc>
        <w:tc>
          <w:tcPr>
            <w:tcW w:w="540" w:type="dxa"/>
            <w:tcBorders>
              <w:top w:val="nil"/>
              <w:left w:val="nil"/>
              <w:bottom w:val="single" w:sz="4" w:space="0" w:color="auto"/>
              <w:right w:val="single" w:sz="4" w:space="0" w:color="auto"/>
            </w:tcBorders>
            <w:shd w:val="clear" w:color="auto" w:fill="auto"/>
            <w:noWrap/>
            <w:vAlign w:val="center"/>
            <w:hideMark/>
          </w:tcPr>
          <w:p w14:paraId="1576BF1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3,08</w:t>
            </w:r>
          </w:p>
        </w:tc>
        <w:tc>
          <w:tcPr>
            <w:tcW w:w="540" w:type="dxa"/>
            <w:tcBorders>
              <w:top w:val="nil"/>
              <w:left w:val="nil"/>
              <w:bottom w:val="single" w:sz="4" w:space="0" w:color="auto"/>
              <w:right w:val="single" w:sz="4" w:space="0" w:color="auto"/>
            </w:tcBorders>
            <w:shd w:val="clear" w:color="auto" w:fill="auto"/>
            <w:noWrap/>
            <w:vAlign w:val="center"/>
            <w:hideMark/>
          </w:tcPr>
          <w:p w14:paraId="078DF4A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6BEF8AF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FB275C6"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4" w:space="0" w:color="auto"/>
              <w:right w:val="nil"/>
            </w:tcBorders>
            <w:shd w:val="clear" w:color="auto" w:fill="auto"/>
            <w:noWrap/>
            <w:vAlign w:val="center"/>
            <w:hideMark/>
          </w:tcPr>
          <w:p w14:paraId="5C5D238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5,84</w:t>
            </w:r>
          </w:p>
        </w:tc>
        <w:tc>
          <w:tcPr>
            <w:tcW w:w="420" w:type="dxa"/>
            <w:tcBorders>
              <w:top w:val="nil"/>
              <w:left w:val="single" w:sz="8" w:space="0" w:color="auto"/>
              <w:bottom w:val="single" w:sz="4" w:space="0" w:color="auto"/>
              <w:right w:val="single" w:sz="4" w:space="0" w:color="auto"/>
            </w:tcBorders>
            <w:shd w:val="clear" w:color="000000" w:fill="F2F2F2"/>
            <w:noWrap/>
            <w:vAlign w:val="center"/>
            <w:hideMark/>
          </w:tcPr>
          <w:p w14:paraId="7C29539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4" w:space="0" w:color="auto"/>
              <w:right w:val="single" w:sz="4" w:space="0" w:color="auto"/>
            </w:tcBorders>
            <w:shd w:val="clear" w:color="000000" w:fill="F2F2F2"/>
            <w:noWrap/>
            <w:vAlign w:val="center"/>
            <w:hideMark/>
          </w:tcPr>
          <w:p w14:paraId="5878249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8" w:space="0" w:color="auto"/>
            </w:tcBorders>
            <w:shd w:val="clear" w:color="000000" w:fill="F2F2F2"/>
            <w:noWrap/>
            <w:vAlign w:val="center"/>
            <w:hideMark/>
          </w:tcPr>
          <w:p w14:paraId="141F936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center"/>
            <w:hideMark/>
          </w:tcPr>
          <w:p w14:paraId="1A66061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6,66</w:t>
            </w:r>
          </w:p>
        </w:tc>
        <w:tc>
          <w:tcPr>
            <w:tcW w:w="540" w:type="dxa"/>
            <w:tcBorders>
              <w:top w:val="nil"/>
              <w:left w:val="single" w:sz="4" w:space="0" w:color="auto"/>
              <w:bottom w:val="single" w:sz="4" w:space="0" w:color="auto"/>
              <w:right w:val="single" w:sz="8" w:space="0" w:color="auto"/>
            </w:tcBorders>
            <w:shd w:val="clear" w:color="auto" w:fill="auto"/>
            <w:noWrap/>
            <w:vAlign w:val="center"/>
            <w:hideMark/>
          </w:tcPr>
          <w:p w14:paraId="5704AB59"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6,22</w:t>
            </w:r>
          </w:p>
        </w:tc>
      </w:tr>
      <w:tr w:rsidR="00580126" w:rsidRPr="00D10DC4" w14:paraId="1FDCF679" w14:textId="77777777" w:rsidTr="00025B97">
        <w:trPr>
          <w:trHeight w:val="315"/>
        </w:trPr>
        <w:tc>
          <w:tcPr>
            <w:tcW w:w="687" w:type="dxa"/>
            <w:vMerge/>
            <w:tcBorders>
              <w:top w:val="nil"/>
              <w:left w:val="single" w:sz="8" w:space="0" w:color="auto"/>
              <w:bottom w:val="single" w:sz="8" w:space="0" w:color="000000"/>
              <w:right w:val="single" w:sz="4" w:space="0" w:color="auto"/>
            </w:tcBorders>
            <w:vAlign w:val="center"/>
            <w:hideMark/>
          </w:tcPr>
          <w:p w14:paraId="304CC068" w14:textId="77777777" w:rsidR="00025B97" w:rsidRPr="00D10DC4" w:rsidRDefault="00025B97" w:rsidP="00025B97">
            <w:pPr>
              <w:jc w:val="left"/>
              <w:rPr>
                <w:rFonts w:eastAsia="Times New Roman" w:cs="Times New Roman"/>
                <w:b/>
                <w:bCs/>
                <w:lang w:eastAsia="pl-PL"/>
              </w:rPr>
            </w:pPr>
          </w:p>
        </w:tc>
        <w:tc>
          <w:tcPr>
            <w:tcW w:w="450" w:type="dxa"/>
            <w:tcBorders>
              <w:top w:val="nil"/>
              <w:left w:val="nil"/>
              <w:bottom w:val="single" w:sz="8" w:space="0" w:color="auto"/>
              <w:right w:val="single" w:sz="4" w:space="0" w:color="auto"/>
            </w:tcBorders>
            <w:shd w:val="clear" w:color="000000" w:fill="C4D79B"/>
            <w:noWrap/>
            <w:vAlign w:val="center"/>
            <w:hideMark/>
          </w:tcPr>
          <w:p w14:paraId="0B7E3398"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3.*</w:t>
            </w:r>
          </w:p>
        </w:tc>
        <w:tc>
          <w:tcPr>
            <w:tcW w:w="483" w:type="dxa"/>
            <w:tcBorders>
              <w:top w:val="nil"/>
              <w:left w:val="nil"/>
              <w:bottom w:val="single" w:sz="8" w:space="0" w:color="auto"/>
              <w:right w:val="single" w:sz="8" w:space="0" w:color="auto"/>
            </w:tcBorders>
            <w:shd w:val="clear" w:color="000000" w:fill="C4D79B"/>
            <w:noWrap/>
            <w:vAlign w:val="center"/>
            <w:hideMark/>
          </w:tcPr>
          <w:p w14:paraId="038E1195" w14:textId="77777777" w:rsidR="00025B97" w:rsidRPr="00D10DC4" w:rsidRDefault="00025B97" w:rsidP="00025B97">
            <w:pPr>
              <w:jc w:val="center"/>
              <w:rPr>
                <w:rFonts w:eastAsia="Times New Roman" w:cs="Times New Roman"/>
                <w:b/>
                <w:bCs/>
                <w:lang w:eastAsia="pl-PL"/>
              </w:rPr>
            </w:pPr>
            <w:r w:rsidRPr="00D10DC4">
              <w:rPr>
                <w:rFonts w:eastAsia="Times New Roman" w:cs="Times New Roman"/>
                <w:b/>
                <w:bCs/>
                <w:lang w:eastAsia="pl-PL"/>
              </w:rPr>
              <w:t>[%]</w:t>
            </w:r>
          </w:p>
        </w:tc>
        <w:tc>
          <w:tcPr>
            <w:tcW w:w="540" w:type="dxa"/>
            <w:tcBorders>
              <w:top w:val="nil"/>
              <w:left w:val="nil"/>
              <w:bottom w:val="single" w:sz="8" w:space="0" w:color="auto"/>
              <w:right w:val="single" w:sz="4" w:space="0" w:color="auto"/>
            </w:tcBorders>
            <w:shd w:val="clear" w:color="auto" w:fill="auto"/>
            <w:noWrap/>
            <w:vAlign w:val="center"/>
            <w:hideMark/>
          </w:tcPr>
          <w:p w14:paraId="7C453FE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20" w:type="dxa"/>
            <w:tcBorders>
              <w:top w:val="nil"/>
              <w:left w:val="single" w:sz="4" w:space="0" w:color="auto"/>
              <w:bottom w:val="single" w:sz="8" w:space="0" w:color="auto"/>
              <w:right w:val="single" w:sz="4" w:space="0" w:color="auto"/>
            </w:tcBorders>
            <w:shd w:val="clear" w:color="auto" w:fill="auto"/>
            <w:noWrap/>
            <w:vAlign w:val="center"/>
            <w:hideMark/>
          </w:tcPr>
          <w:p w14:paraId="07B1FC75"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522EBF2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1,05</w:t>
            </w:r>
          </w:p>
        </w:tc>
        <w:tc>
          <w:tcPr>
            <w:tcW w:w="540" w:type="dxa"/>
            <w:tcBorders>
              <w:top w:val="nil"/>
              <w:left w:val="nil"/>
              <w:bottom w:val="single" w:sz="8" w:space="0" w:color="auto"/>
              <w:right w:val="single" w:sz="4" w:space="0" w:color="auto"/>
            </w:tcBorders>
            <w:shd w:val="clear" w:color="auto" w:fill="auto"/>
            <w:noWrap/>
            <w:vAlign w:val="center"/>
            <w:hideMark/>
          </w:tcPr>
          <w:p w14:paraId="6667891D"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2D0410DA"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1007439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540" w:type="dxa"/>
            <w:tcBorders>
              <w:top w:val="nil"/>
              <w:left w:val="nil"/>
              <w:bottom w:val="single" w:sz="8" w:space="0" w:color="auto"/>
              <w:right w:val="single" w:sz="4" w:space="0" w:color="auto"/>
            </w:tcBorders>
            <w:shd w:val="clear" w:color="auto" w:fill="auto"/>
            <w:noWrap/>
            <w:vAlign w:val="center"/>
            <w:hideMark/>
          </w:tcPr>
          <w:p w14:paraId="01B84A14"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0,00</w:t>
            </w:r>
          </w:p>
        </w:tc>
        <w:tc>
          <w:tcPr>
            <w:tcW w:w="420" w:type="dxa"/>
            <w:tcBorders>
              <w:top w:val="nil"/>
              <w:left w:val="single" w:sz="4" w:space="0" w:color="auto"/>
              <w:bottom w:val="single" w:sz="8" w:space="0" w:color="auto"/>
              <w:right w:val="nil"/>
            </w:tcBorders>
            <w:shd w:val="clear" w:color="auto" w:fill="auto"/>
            <w:noWrap/>
            <w:vAlign w:val="center"/>
            <w:hideMark/>
          </w:tcPr>
          <w:p w14:paraId="15FE956B"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0,73</w:t>
            </w:r>
          </w:p>
        </w:tc>
        <w:tc>
          <w:tcPr>
            <w:tcW w:w="420" w:type="dxa"/>
            <w:tcBorders>
              <w:top w:val="nil"/>
              <w:left w:val="single" w:sz="8" w:space="0" w:color="auto"/>
              <w:bottom w:val="single" w:sz="8" w:space="0" w:color="auto"/>
              <w:right w:val="single" w:sz="4" w:space="0" w:color="auto"/>
            </w:tcBorders>
            <w:shd w:val="clear" w:color="000000" w:fill="F2F2F2"/>
            <w:noWrap/>
            <w:vAlign w:val="center"/>
            <w:hideMark/>
          </w:tcPr>
          <w:p w14:paraId="62B6ED88"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520" w:type="dxa"/>
            <w:tcBorders>
              <w:top w:val="nil"/>
              <w:left w:val="nil"/>
              <w:bottom w:val="single" w:sz="8" w:space="0" w:color="auto"/>
              <w:right w:val="single" w:sz="4" w:space="0" w:color="auto"/>
            </w:tcBorders>
            <w:shd w:val="clear" w:color="000000" w:fill="F2F2F2"/>
            <w:noWrap/>
            <w:vAlign w:val="center"/>
            <w:hideMark/>
          </w:tcPr>
          <w:p w14:paraId="1EC36C13"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8" w:space="0" w:color="auto"/>
            </w:tcBorders>
            <w:shd w:val="clear" w:color="000000" w:fill="F2F2F2"/>
            <w:noWrap/>
            <w:vAlign w:val="center"/>
            <w:hideMark/>
          </w:tcPr>
          <w:p w14:paraId="4A15DD6F"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auto" w:fill="auto"/>
            <w:noWrap/>
            <w:vAlign w:val="center"/>
            <w:hideMark/>
          </w:tcPr>
          <w:p w14:paraId="43DCBE92"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0,51</w:t>
            </w:r>
          </w:p>
        </w:tc>
        <w:tc>
          <w:tcPr>
            <w:tcW w:w="540" w:type="dxa"/>
            <w:tcBorders>
              <w:top w:val="nil"/>
              <w:left w:val="single" w:sz="4" w:space="0" w:color="auto"/>
              <w:bottom w:val="single" w:sz="8" w:space="0" w:color="auto"/>
              <w:right w:val="single" w:sz="8" w:space="0" w:color="auto"/>
            </w:tcBorders>
            <w:shd w:val="clear" w:color="auto" w:fill="auto"/>
            <w:noWrap/>
            <w:vAlign w:val="center"/>
            <w:hideMark/>
          </w:tcPr>
          <w:p w14:paraId="0687B950" w14:textId="77777777" w:rsidR="00025B97" w:rsidRPr="00D10DC4" w:rsidRDefault="00025B97" w:rsidP="00025B97">
            <w:pPr>
              <w:jc w:val="center"/>
              <w:rPr>
                <w:rFonts w:eastAsia="Times New Roman" w:cs="Times New Roman"/>
                <w:lang w:eastAsia="pl-PL"/>
              </w:rPr>
            </w:pPr>
            <w:r w:rsidRPr="00D10DC4">
              <w:rPr>
                <w:rFonts w:eastAsia="Times New Roman" w:cs="Times New Roman"/>
                <w:lang w:eastAsia="pl-PL"/>
              </w:rPr>
              <w:t>0,52</w:t>
            </w:r>
          </w:p>
        </w:tc>
      </w:tr>
    </w:tbl>
    <w:p w14:paraId="7AE85393" w14:textId="77777777" w:rsidR="00FB09D9" w:rsidRPr="00D10DC4" w:rsidRDefault="00FB09D9" w:rsidP="004D3708">
      <w:pPr>
        <w:rPr>
          <w:color w:val="1F497D" w:themeColor="text2"/>
        </w:rPr>
      </w:pPr>
      <w:r w:rsidRPr="00D10DC4">
        <w:rPr>
          <w:color w:val="1F497D" w:themeColor="text2"/>
        </w:rPr>
        <w:t>*Objaśnienia: 1 - udział nowo zarejestrowanych podmiotów sektora medycznego w liczbie nowo zarejestrowanych podmiotów ogółem; 2 - udział nowo zarejestrowanych podmiotów sektora kreatywnego</w:t>
      </w:r>
      <w:r w:rsidRPr="00D10DC4">
        <w:rPr>
          <w:rStyle w:val="Odwoanieprzypisudolnego"/>
          <w:rFonts w:cs="Times New Roman"/>
          <w:color w:val="1F497D" w:themeColor="text2"/>
        </w:rPr>
        <w:footnoteReference w:id="1"/>
      </w:r>
      <w:r w:rsidRPr="00D10DC4">
        <w:rPr>
          <w:color w:val="1F497D" w:themeColor="text2"/>
        </w:rPr>
        <w:t xml:space="preserve"> w liczbie nowo zarejestrowanych podmiotów </w:t>
      </w:r>
      <w:proofErr w:type="gramStart"/>
      <w:r w:rsidRPr="00D10DC4">
        <w:rPr>
          <w:color w:val="1F497D" w:themeColor="text2"/>
        </w:rPr>
        <w:t>ogółem;  3</w:t>
      </w:r>
      <w:proofErr w:type="gramEnd"/>
      <w:r w:rsidRPr="00D10DC4">
        <w:rPr>
          <w:color w:val="1F497D" w:themeColor="text2"/>
        </w:rPr>
        <w:t xml:space="preserve"> - udział nowo zarejestrowanych podmiotów sektora przetwórstwa rolno-spożywczego w ogólnej liczbie nowo zarejestrowanych podmiotów ogółem. Źródło: Główny Urząd Statystyczny - Bank Danych Lokalnych</w:t>
      </w:r>
    </w:p>
    <w:p w14:paraId="3DDB2384" w14:textId="77777777" w:rsidR="00515BBE" w:rsidRPr="00D10DC4" w:rsidRDefault="00515BBE" w:rsidP="004D3708">
      <w:pPr>
        <w:ind w:firstLine="708"/>
      </w:pPr>
    </w:p>
    <w:p w14:paraId="1AEE5533" w14:textId="77777777" w:rsidR="00FB09D9" w:rsidRPr="00D10DC4" w:rsidRDefault="00FB09D9" w:rsidP="00123740">
      <w:pPr>
        <w:spacing w:line="276" w:lineRule="auto"/>
        <w:ind w:firstLine="708"/>
      </w:pPr>
      <w:r w:rsidRPr="00D10DC4">
        <w:lastRenderedPageBreak/>
        <w:t xml:space="preserve">Interesująca z punktu widzenia obecnego rozwoju technologii jest analiza dostępnych danych przedstawiających udział nowych pomiotów gospodarczych tworzonych w danej jednostce samorządu terytorialnego w obrębie LGD Puszcza Notecka zaliczanych do sektora kreatywnego. Jak widać w tab. </w:t>
      </w:r>
      <w:r w:rsidR="00366193">
        <w:t>5</w:t>
      </w:r>
      <w:r w:rsidRPr="00D10DC4">
        <w:t xml:space="preserve"> trudno wnioskować o znacznych trendach związanych z nowymi podmiotami z sektora medycznego czy też sektora kreatywnego. Incydentalnie pojawiają się podmioty zaliczane do tych sektorów w poszczególnych miejscowościach i latach. Nie można jednak wyciągać konstruktywnych wniosków co do trendów. Podobnie sytuacja wygląda w przypadku sektora rolno-spożywczego.</w:t>
      </w:r>
    </w:p>
    <w:p w14:paraId="44473BA0" w14:textId="77777777" w:rsidR="00FB09D9" w:rsidRPr="00D10DC4" w:rsidRDefault="00FB09D9" w:rsidP="00123740">
      <w:pPr>
        <w:spacing w:line="276" w:lineRule="auto"/>
        <w:ind w:firstLine="708"/>
      </w:pPr>
      <w:r w:rsidRPr="00D10DC4">
        <w:t>Wśród branż z dużym potencjałem rozwojowym, który wynika z lokalnych zasobów wymienić należy m.in.: sektor turystyczny, przetwórstwo rolno-spożywcze, przemysł drzewny.</w:t>
      </w:r>
    </w:p>
    <w:p w14:paraId="7BC74881" w14:textId="77777777" w:rsidR="00FB09D9" w:rsidRDefault="00FB09D9" w:rsidP="001714B0">
      <w:pPr>
        <w:spacing w:line="276" w:lineRule="auto"/>
      </w:pPr>
      <w:r w:rsidRPr="00D10DC4">
        <w:tab/>
        <w:t xml:space="preserve">Sytuacja w zakresie przedsiębiorczości społecznej kształtowana jest przede wszystkim przez liczbę i aktywność </w:t>
      </w:r>
      <w:proofErr w:type="gramStart"/>
      <w:r w:rsidRPr="00D10DC4">
        <w:t>funkcjonujących  na</w:t>
      </w:r>
      <w:proofErr w:type="gramEnd"/>
      <w:r w:rsidRPr="00D10DC4">
        <w:t xml:space="preserve"> danym terenie spółdzielni socjalnych, klubów integracji społecznej oraz centrów integracji społecznej. Podmioty te angażują się w przywracanie na rynek pracy osób bezrobotnych</w:t>
      </w:r>
      <w:r w:rsidR="001714B0">
        <w:t xml:space="preserve">, </w:t>
      </w:r>
      <w:r w:rsidRPr="00D10DC4">
        <w:t xml:space="preserve">w szczególności mieszkańców długotrwale pozostających bez </w:t>
      </w:r>
      <w:proofErr w:type="spellStart"/>
      <w:proofErr w:type="gramStart"/>
      <w:r w:rsidRPr="00D10DC4">
        <w:t>pracy.Na</w:t>
      </w:r>
      <w:proofErr w:type="spellEnd"/>
      <w:proofErr w:type="gramEnd"/>
      <w:r w:rsidRPr="00D10DC4">
        <w:t xml:space="preserve"> podstawie dostępnych danych (Wielkopolski Urząd Wojewódzki oraz portal ngo.org.pl) można przyjąć, że na terenie funkcjonowania LGD Puszcza Notecka ten rodzaj przedsiębiorczości jest bardzo mocno rozwinięty. Na obszarze obejmującym działanie Stowarzyszenia LGD działa: 5 spółdzielni socjalnych (funkcjonują one w: Kwilczu, 3 w Chudobczycach /gm. Kwilcz/ oraz w Międzychodzie; na 125 w całym województwie), 2 kluby integracji społecznej (funkcjonują one w: Międzychodzie oraz Wronkach; na 28 w całym województwie) oraz 3 centra integracji społecznej (funkcjonują one w: Chudobczycach, Kwilczu oraz Sierakowie; na 25 w całym województwie). Podkreślić należy istotne znaczenie tego sektora w obrębie gminy Kwilcz. Spośród 10 jednostek zaliczanych do przedsiębiorczości społecznej, które funkcjonują na terenie działania LGD Puszcza Notecka połowa ma swoją siedzibę w tej gminie. Wynika to w dużej mierze z działalności Fundacji Barka i organizacji powiązanych z tym podmiotem, które w sposób istotny rozwijają ekonomię społeczną w Wielkopolsce, w szczególności zaś na terenie gminy Kwilcz. Swoista koncentracja przedsiębiorczości społecznej wpłynęła jednak na wykształcenie ciekawych rozwiązań, które przenoszone są (jako dobre praktyki) do innych gmin, w tym tworzące LGD Puszcza Notecka. Wysoko ocenić należy również działalność KIS w Międzychodzie, które zostało w ostatnim czasie nagrodzone przez Ministerstwo Pracy i Polityki Społecznej.</w:t>
      </w:r>
    </w:p>
    <w:p w14:paraId="273585D6" w14:textId="77777777" w:rsidR="00123740" w:rsidRPr="00DC3B17" w:rsidRDefault="00123740" w:rsidP="00123740">
      <w:pPr>
        <w:spacing w:line="276" w:lineRule="auto"/>
        <w:ind w:firstLine="708"/>
        <w:rPr>
          <w:rFonts w:ascii="Calibri Light" w:hAnsi="Calibri Light"/>
        </w:rPr>
      </w:pPr>
    </w:p>
    <w:p w14:paraId="4B5C17B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rynku pracy (poziom zatrudnienia i stopa bezrobocia - liczba bezrobotnych do liczby osób w wieku produkcyjnym, charakterystyka grup pozostających poza rynkiem pracy).</w:t>
      </w:r>
    </w:p>
    <w:p w14:paraId="2706B16E" w14:textId="77777777" w:rsidR="00CB5A3D" w:rsidRDefault="00CB5A3D" w:rsidP="004D3708">
      <w:pPr>
        <w:ind w:firstLine="708"/>
      </w:pPr>
    </w:p>
    <w:p w14:paraId="46D19CA8" w14:textId="77777777" w:rsidR="005E54B0" w:rsidRPr="00F3326F" w:rsidRDefault="00FB09D9" w:rsidP="00CB5A3D">
      <w:pPr>
        <w:spacing w:line="276" w:lineRule="auto"/>
        <w:ind w:firstLine="708"/>
      </w:pPr>
      <w:r w:rsidRPr="00F3326F">
        <w:t>Lokalny rynek pracy charakteryzuje się względnie niewielkimi rozmiarami (tab.</w:t>
      </w:r>
      <w:r w:rsidR="00366193">
        <w:t xml:space="preserve"> 6</w:t>
      </w:r>
      <w:r w:rsidRPr="00F3326F">
        <w:t xml:space="preserve">. ok. 18,5 tys. pracujących w 2014 r.), w kontekście położonej niedaleko aglomeracji poznańskiej i tamtejszej gospodarki. Co istotne na rynku pracy w obrębie funkcjonowania LGD Puszcza Notecka wystąpiły w ostatniej dekadzie duże zmiany, których źródłem były zarówno czynniki zewnętrzne jaki i wewnętrzne. Do pierwszej grupy należy zaliczyć wejście Polski do Unii Europejskiej i stopniowe otwieranie zachodnich rynków pracy. Spowodowało to – podobnie jak w pozostałych częściach kraju – duży odpływ </w:t>
      </w:r>
    </w:p>
    <w:p w14:paraId="7273AEBF" w14:textId="77777777" w:rsidR="00FB09D9" w:rsidRDefault="00FB09D9" w:rsidP="00CB5A3D">
      <w:pPr>
        <w:spacing w:line="276" w:lineRule="auto"/>
        <w:ind w:firstLine="708"/>
      </w:pPr>
      <w:r w:rsidRPr="00F3326F">
        <w:t xml:space="preserve">pracowników w szczególności tych najbardziej mobilnych (do 45 lat). Ponadto analiza danych pozwala podkreślić negatywny wpływ globalnego kryzysu finansowego, który miał miejsce od 2008 r. i spowodował znaczne spowolnienie gospodarcze. Wśród wewnętrznych czynników kształtujących miejscowy rynek pracy wskazać należy z jednej strony negatywny wpływ upadku firmy </w:t>
      </w:r>
      <w:proofErr w:type="spellStart"/>
      <w:r w:rsidRPr="00F3326F">
        <w:t>Christianapol</w:t>
      </w:r>
      <w:proofErr w:type="spellEnd"/>
      <w:r w:rsidRPr="00F3326F">
        <w:t>, która</w:t>
      </w:r>
      <w:r w:rsidR="00735487">
        <w:t xml:space="preserve"> była znaczącym pracodawcą</w:t>
      </w:r>
      <w:r w:rsidRPr="00F3326F">
        <w:t>. Z drugiej strony w badanym okresie pojawiły się inwestycje dużych podmiotów gospodarczych, które znacząco poprawiły dostępność pracy. Zaliczyć do tego grona inwestorów należy globalny koncern Samsung</w:t>
      </w:r>
      <w:r w:rsidR="00735487">
        <w:t xml:space="preserve"> (Wronki), jak i inne </w:t>
      </w:r>
      <w:r w:rsidRPr="00F3326F">
        <w:t xml:space="preserve">podmioty tj. Międzychód Nowicka Sp. Jawna, APB Poland czy BA GLASS Poland. Szczegółowy opis rynku pracy na podstawie dostępnych danych z GUS i PUP przedstawiono w tab. </w:t>
      </w:r>
      <w:r w:rsidR="00024D66">
        <w:t>6</w:t>
      </w:r>
      <w:r w:rsidRPr="00F3326F">
        <w:t>.</w:t>
      </w:r>
    </w:p>
    <w:p w14:paraId="5B03CDCC" w14:textId="77777777" w:rsidR="00CB5A3D" w:rsidRPr="00F3326F" w:rsidRDefault="00CB5A3D" w:rsidP="004D3708">
      <w:pPr>
        <w:ind w:firstLine="708"/>
      </w:pPr>
    </w:p>
    <w:p w14:paraId="3BFAE10D" w14:textId="77777777" w:rsidR="00FB09D9" w:rsidRPr="00F3326F" w:rsidRDefault="00FB09D9" w:rsidP="006F4836">
      <w:pPr>
        <w:pStyle w:val="Akapitzlist"/>
      </w:pPr>
      <w:r w:rsidRPr="00F3326F">
        <w:t xml:space="preserve">   Tab. </w:t>
      </w:r>
      <w:r w:rsidR="00366193">
        <w:t>6</w:t>
      </w:r>
      <w:r w:rsidRPr="00F3326F">
        <w:t>. Liczba pracujących wg płci - dynamika 1995 – 2014</w:t>
      </w:r>
    </w:p>
    <w:tbl>
      <w:tblPr>
        <w:tblW w:w="10440" w:type="dxa"/>
        <w:tblInd w:w="55" w:type="dxa"/>
        <w:tblCellMar>
          <w:left w:w="70" w:type="dxa"/>
          <w:right w:w="70" w:type="dxa"/>
        </w:tblCellMar>
        <w:tblLook w:val="04A0" w:firstRow="1" w:lastRow="0" w:firstColumn="1" w:lastColumn="0" w:noHBand="0" w:noVBand="1"/>
      </w:tblPr>
      <w:tblGrid>
        <w:gridCol w:w="1498"/>
        <w:gridCol w:w="335"/>
        <w:gridCol w:w="753"/>
        <w:gridCol w:w="740"/>
        <w:gridCol w:w="700"/>
        <w:gridCol w:w="700"/>
        <w:gridCol w:w="700"/>
        <w:gridCol w:w="700"/>
        <w:gridCol w:w="700"/>
        <w:gridCol w:w="740"/>
        <w:gridCol w:w="740"/>
        <w:gridCol w:w="740"/>
        <w:gridCol w:w="700"/>
        <w:gridCol w:w="700"/>
      </w:tblGrid>
      <w:tr w:rsidR="00515BBE" w:rsidRPr="00F3326F" w14:paraId="33253A54" w14:textId="77777777" w:rsidTr="00CB5A3D">
        <w:trPr>
          <w:trHeight w:val="1842"/>
        </w:trPr>
        <w:tc>
          <w:tcPr>
            <w:tcW w:w="2580" w:type="dxa"/>
            <w:gridSpan w:val="3"/>
            <w:tcBorders>
              <w:top w:val="single" w:sz="8" w:space="0" w:color="auto"/>
              <w:left w:val="single" w:sz="8" w:space="0" w:color="auto"/>
              <w:bottom w:val="single" w:sz="8" w:space="0" w:color="auto"/>
              <w:right w:val="single" w:sz="8" w:space="0" w:color="000000"/>
            </w:tcBorders>
            <w:shd w:val="clear" w:color="000000" w:fill="C4D79B"/>
            <w:vAlign w:val="center"/>
            <w:hideMark/>
          </w:tcPr>
          <w:p w14:paraId="229896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Jednostka terytorialna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52D9345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Chrzypsko Wielkie - razem</w:t>
            </w:r>
          </w:p>
        </w:tc>
        <w:tc>
          <w:tcPr>
            <w:tcW w:w="700" w:type="dxa"/>
            <w:tcBorders>
              <w:top w:val="single" w:sz="8" w:space="0" w:color="auto"/>
              <w:left w:val="single" w:sz="4" w:space="0" w:color="auto"/>
              <w:bottom w:val="single" w:sz="8" w:space="0" w:color="auto"/>
              <w:right w:val="single" w:sz="4" w:space="0" w:color="auto"/>
            </w:tcBorders>
            <w:shd w:val="clear" w:color="auto" w:fill="auto"/>
            <w:textDirection w:val="btLr"/>
            <w:vAlign w:val="center"/>
            <w:hideMark/>
          </w:tcPr>
          <w:p w14:paraId="71BA41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Kwilcz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117B3EE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Międzychód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028C6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Sieraków - razem</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7763AB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miejska</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14:paraId="45C33C3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Obrzycko - gm. wiejska</w:t>
            </w:r>
          </w:p>
        </w:tc>
        <w:tc>
          <w:tcPr>
            <w:tcW w:w="740" w:type="dxa"/>
            <w:tcBorders>
              <w:top w:val="single" w:sz="8" w:space="0" w:color="auto"/>
              <w:left w:val="nil"/>
              <w:bottom w:val="single" w:sz="8" w:space="0" w:color="auto"/>
              <w:right w:val="single" w:sz="4" w:space="0" w:color="auto"/>
            </w:tcBorders>
            <w:shd w:val="clear" w:color="auto" w:fill="auto"/>
            <w:textDirection w:val="btLr"/>
            <w:vAlign w:val="center"/>
            <w:hideMark/>
          </w:tcPr>
          <w:p w14:paraId="6DEA6C0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Ostroróg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553F95D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4" w:space="0" w:color="auto"/>
            </w:tcBorders>
            <w:shd w:val="clear" w:color="auto" w:fill="auto"/>
            <w:noWrap/>
            <w:textDirection w:val="btLr"/>
            <w:vAlign w:val="center"/>
            <w:hideMark/>
          </w:tcPr>
          <w:p w14:paraId="036473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miasto</w:t>
            </w:r>
          </w:p>
        </w:tc>
        <w:tc>
          <w:tcPr>
            <w:tcW w:w="700" w:type="dxa"/>
            <w:tcBorders>
              <w:top w:val="single" w:sz="8" w:space="0" w:color="auto"/>
              <w:left w:val="single" w:sz="4" w:space="0" w:color="auto"/>
              <w:bottom w:val="single" w:sz="8" w:space="0" w:color="auto"/>
              <w:right w:val="single" w:sz="4" w:space="0" w:color="auto"/>
            </w:tcBorders>
            <w:shd w:val="clear" w:color="auto" w:fill="auto"/>
            <w:noWrap/>
            <w:textDirection w:val="btLr"/>
            <w:vAlign w:val="center"/>
            <w:hideMark/>
          </w:tcPr>
          <w:p w14:paraId="3FC24F5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wieś</w:t>
            </w:r>
          </w:p>
        </w:tc>
        <w:tc>
          <w:tcPr>
            <w:tcW w:w="700" w:type="dxa"/>
            <w:tcBorders>
              <w:top w:val="single" w:sz="8" w:space="0" w:color="auto"/>
              <w:left w:val="single" w:sz="4" w:space="0" w:color="auto"/>
              <w:bottom w:val="single" w:sz="8" w:space="0" w:color="auto"/>
              <w:right w:val="single" w:sz="8" w:space="0" w:color="auto"/>
            </w:tcBorders>
            <w:shd w:val="clear" w:color="auto" w:fill="auto"/>
            <w:noWrap/>
            <w:textDirection w:val="btLr"/>
            <w:vAlign w:val="center"/>
            <w:hideMark/>
          </w:tcPr>
          <w:p w14:paraId="1C6A3FF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LGDPN - razem</w:t>
            </w:r>
          </w:p>
        </w:tc>
      </w:tr>
      <w:tr w:rsidR="00515BBE" w:rsidRPr="00F3326F" w14:paraId="18B4227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363B808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1995</w:t>
            </w:r>
          </w:p>
        </w:tc>
        <w:tc>
          <w:tcPr>
            <w:tcW w:w="329" w:type="dxa"/>
            <w:tcBorders>
              <w:top w:val="nil"/>
              <w:left w:val="nil"/>
              <w:bottom w:val="single" w:sz="4" w:space="0" w:color="auto"/>
              <w:right w:val="single" w:sz="4" w:space="0" w:color="auto"/>
            </w:tcBorders>
            <w:shd w:val="clear" w:color="000000" w:fill="C4D79B"/>
            <w:noWrap/>
            <w:vAlign w:val="center"/>
            <w:hideMark/>
          </w:tcPr>
          <w:p w14:paraId="23BFB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C1627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9075A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459</w:t>
            </w:r>
          </w:p>
        </w:tc>
        <w:tc>
          <w:tcPr>
            <w:tcW w:w="700" w:type="dxa"/>
            <w:tcBorders>
              <w:top w:val="nil"/>
              <w:left w:val="nil"/>
              <w:bottom w:val="single" w:sz="4" w:space="0" w:color="auto"/>
              <w:right w:val="single" w:sz="4" w:space="0" w:color="auto"/>
            </w:tcBorders>
            <w:shd w:val="clear" w:color="auto" w:fill="auto"/>
            <w:noWrap/>
            <w:vAlign w:val="center"/>
            <w:hideMark/>
          </w:tcPr>
          <w:p w14:paraId="3A2827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1053</w:t>
            </w:r>
          </w:p>
        </w:tc>
        <w:tc>
          <w:tcPr>
            <w:tcW w:w="700" w:type="dxa"/>
            <w:tcBorders>
              <w:top w:val="nil"/>
              <w:left w:val="nil"/>
              <w:bottom w:val="single" w:sz="4" w:space="0" w:color="auto"/>
              <w:right w:val="single" w:sz="4" w:space="0" w:color="auto"/>
            </w:tcBorders>
            <w:shd w:val="clear" w:color="auto" w:fill="auto"/>
            <w:noWrap/>
            <w:vAlign w:val="center"/>
            <w:hideMark/>
          </w:tcPr>
          <w:p w14:paraId="3172317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4924</w:t>
            </w:r>
          </w:p>
        </w:tc>
        <w:tc>
          <w:tcPr>
            <w:tcW w:w="700" w:type="dxa"/>
            <w:tcBorders>
              <w:top w:val="nil"/>
              <w:left w:val="nil"/>
              <w:bottom w:val="single" w:sz="4" w:space="0" w:color="auto"/>
              <w:right w:val="single" w:sz="4" w:space="0" w:color="auto"/>
            </w:tcBorders>
            <w:shd w:val="clear" w:color="auto" w:fill="auto"/>
            <w:noWrap/>
            <w:vAlign w:val="center"/>
            <w:hideMark/>
          </w:tcPr>
          <w:p w14:paraId="04E1AF6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2100</w:t>
            </w:r>
          </w:p>
        </w:tc>
        <w:tc>
          <w:tcPr>
            <w:tcW w:w="700" w:type="dxa"/>
            <w:tcBorders>
              <w:top w:val="nil"/>
              <w:left w:val="nil"/>
              <w:bottom w:val="single" w:sz="4" w:space="0" w:color="auto"/>
              <w:right w:val="single" w:sz="4" w:space="0" w:color="auto"/>
            </w:tcBorders>
            <w:shd w:val="clear" w:color="auto" w:fill="auto"/>
            <w:noWrap/>
            <w:vAlign w:val="center"/>
            <w:hideMark/>
          </w:tcPr>
          <w:p w14:paraId="6113BD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289</w:t>
            </w:r>
          </w:p>
        </w:tc>
        <w:tc>
          <w:tcPr>
            <w:tcW w:w="700" w:type="dxa"/>
            <w:tcBorders>
              <w:top w:val="nil"/>
              <w:left w:val="nil"/>
              <w:bottom w:val="single" w:sz="4" w:space="0" w:color="auto"/>
              <w:right w:val="single" w:sz="4" w:space="0" w:color="auto"/>
            </w:tcBorders>
            <w:shd w:val="clear" w:color="auto" w:fill="auto"/>
            <w:noWrap/>
            <w:vAlign w:val="center"/>
            <w:hideMark/>
          </w:tcPr>
          <w:p w14:paraId="4D61FC8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598</w:t>
            </w:r>
          </w:p>
        </w:tc>
        <w:tc>
          <w:tcPr>
            <w:tcW w:w="740" w:type="dxa"/>
            <w:tcBorders>
              <w:top w:val="nil"/>
              <w:left w:val="nil"/>
              <w:bottom w:val="single" w:sz="4" w:space="0" w:color="auto"/>
              <w:right w:val="single" w:sz="4" w:space="0" w:color="auto"/>
            </w:tcBorders>
            <w:shd w:val="clear" w:color="auto" w:fill="auto"/>
            <w:noWrap/>
            <w:vAlign w:val="center"/>
            <w:hideMark/>
          </w:tcPr>
          <w:p w14:paraId="4320D7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517</w:t>
            </w:r>
          </w:p>
        </w:tc>
        <w:tc>
          <w:tcPr>
            <w:tcW w:w="740" w:type="dxa"/>
            <w:tcBorders>
              <w:top w:val="nil"/>
              <w:left w:val="nil"/>
              <w:bottom w:val="single" w:sz="4" w:space="0" w:color="auto"/>
              <w:right w:val="nil"/>
            </w:tcBorders>
            <w:shd w:val="clear" w:color="auto" w:fill="auto"/>
            <w:noWrap/>
            <w:vAlign w:val="center"/>
            <w:hideMark/>
          </w:tcPr>
          <w:p w14:paraId="5DFFCB0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5194</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91C1BE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9995</w:t>
            </w:r>
          </w:p>
        </w:tc>
        <w:tc>
          <w:tcPr>
            <w:tcW w:w="700" w:type="dxa"/>
            <w:tcBorders>
              <w:top w:val="nil"/>
              <w:left w:val="nil"/>
              <w:bottom w:val="single" w:sz="4" w:space="0" w:color="auto"/>
              <w:right w:val="single" w:sz="4" w:space="0" w:color="auto"/>
            </w:tcBorders>
            <w:shd w:val="clear" w:color="auto" w:fill="auto"/>
            <w:noWrap/>
            <w:vAlign w:val="center"/>
            <w:hideMark/>
          </w:tcPr>
          <w:p w14:paraId="0666BF9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5139</w:t>
            </w:r>
          </w:p>
        </w:tc>
        <w:tc>
          <w:tcPr>
            <w:tcW w:w="700" w:type="dxa"/>
            <w:tcBorders>
              <w:top w:val="nil"/>
              <w:left w:val="nil"/>
              <w:bottom w:val="single" w:sz="4" w:space="0" w:color="auto"/>
              <w:right w:val="single" w:sz="8" w:space="0" w:color="auto"/>
            </w:tcBorders>
            <w:shd w:val="clear" w:color="auto" w:fill="auto"/>
            <w:noWrap/>
            <w:vAlign w:val="center"/>
            <w:hideMark/>
          </w:tcPr>
          <w:p w14:paraId="2ED0BB7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15134</w:t>
            </w:r>
          </w:p>
        </w:tc>
      </w:tr>
      <w:tr w:rsidR="00515BBE" w:rsidRPr="00F3326F" w14:paraId="2C3EE1F6"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5199FF99"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BEF736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C2B73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39F67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C8480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668</w:t>
            </w:r>
          </w:p>
        </w:tc>
        <w:tc>
          <w:tcPr>
            <w:tcW w:w="700" w:type="dxa"/>
            <w:tcBorders>
              <w:top w:val="nil"/>
              <w:left w:val="nil"/>
              <w:bottom w:val="single" w:sz="4" w:space="0" w:color="auto"/>
              <w:right w:val="single" w:sz="4" w:space="0" w:color="auto"/>
            </w:tcBorders>
            <w:shd w:val="clear" w:color="auto" w:fill="auto"/>
            <w:noWrap/>
            <w:vAlign w:val="center"/>
            <w:hideMark/>
          </w:tcPr>
          <w:p w14:paraId="018099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2453</w:t>
            </w:r>
          </w:p>
        </w:tc>
        <w:tc>
          <w:tcPr>
            <w:tcW w:w="700" w:type="dxa"/>
            <w:tcBorders>
              <w:top w:val="nil"/>
              <w:left w:val="nil"/>
              <w:bottom w:val="single" w:sz="4" w:space="0" w:color="auto"/>
              <w:right w:val="single" w:sz="4" w:space="0" w:color="auto"/>
            </w:tcBorders>
            <w:shd w:val="clear" w:color="auto" w:fill="auto"/>
            <w:noWrap/>
            <w:vAlign w:val="center"/>
            <w:hideMark/>
          </w:tcPr>
          <w:p w14:paraId="3D8027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1196</w:t>
            </w:r>
          </w:p>
        </w:tc>
        <w:tc>
          <w:tcPr>
            <w:tcW w:w="700" w:type="dxa"/>
            <w:tcBorders>
              <w:top w:val="nil"/>
              <w:left w:val="nil"/>
              <w:bottom w:val="single" w:sz="4" w:space="0" w:color="auto"/>
              <w:right w:val="single" w:sz="4" w:space="0" w:color="auto"/>
            </w:tcBorders>
            <w:shd w:val="clear" w:color="auto" w:fill="auto"/>
            <w:noWrap/>
            <w:vAlign w:val="center"/>
            <w:hideMark/>
          </w:tcPr>
          <w:p w14:paraId="78823F5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00" w:type="dxa"/>
            <w:tcBorders>
              <w:top w:val="nil"/>
              <w:left w:val="nil"/>
              <w:bottom w:val="single" w:sz="4" w:space="0" w:color="auto"/>
              <w:right w:val="single" w:sz="4" w:space="0" w:color="auto"/>
            </w:tcBorders>
            <w:shd w:val="clear" w:color="auto" w:fill="auto"/>
            <w:noWrap/>
            <w:vAlign w:val="center"/>
            <w:hideMark/>
          </w:tcPr>
          <w:p w14:paraId="37C456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nil"/>
              <w:left w:val="nil"/>
              <w:bottom w:val="single" w:sz="4" w:space="0" w:color="auto"/>
              <w:right w:val="single" w:sz="4" w:space="0" w:color="auto"/>
            </w:tcBorders>
            <w:shd w:val="clear" w:color="auto" w:fill="auto"/>
            <w:noWrap/>
            <w:vAlign w:val="center"/>
            <w:hideMark/>
          </w:tcPr>
          <w:p w14:paraId="023756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225</w:t>
            </w:r>
          </w:p>
        </w:tc>
        <w:tc>
          <w:tcPr>
            <w:tcW w:w="740" w:type="dxa"/>
            <w:tcBorders>
              <w:top w:val="single" w:sz="4" w:space="0" w:color="auto"/>
              <w:left w:val="single" w:sz="4" w:space="0" w:color="auto"/>
              <w:bottom w:val="single" w:sz="4" w:space="0" w:color="auto"/>
              <w:right w:val="nil"/>
            </w:tcBorders>
            <w:shd w:val="clear" w:color="auto" w:fill="auto"/>
            <w:noWrap/>
            <w:vAlign w:val="center"/>
            <w:hideMark/>
          </w:tcPr>
          <w:p w14:paraId="1FF96D9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3293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EEE86C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5352</w:t>
            </w:r>
          </w:p>
        </w:tc>
        <w:tc>
          <w:tcPr>
            <w:tcW w:w="700" w:type="dxa"/>
            <w:tcBorders>
              <w:top w:val="nil"/>
              <w:left w:val="nil"/>
              <w:bottom w:val="single" w:sz="4" w:space="0" w:color="auto"/>
              <w:right w:val="single" w:sz="4" w:space="0" w:color="auto"/>
            </w:tcBorders>
            <w:shd w:val="clear" w:color="auto" w:fill="auto"/>
            <w:noWrap/>
            <w:vAlign w:val="center"/>
            <w:hideMark/>
          </w:tcPr>
          <w:p w14:paraId="5FB5B5B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3233</w:t>
            </w:r>
          </w:p>
        </w:tc>
        <w:tc>
          <w:tcPr>
            <w:tcW w:w="700" w:type="dxa"/>
            <w:tcBorders>
              <w:top w:val="nil"/>
              <w:left w:val="nil"/>
              <w:bottom w:val="single" w:sz="4" w:space="0" w:color="auto"/>
              <w:right w:val="single" w:sz="8" w:space="0" w:color="auto"/>
            </w:tcBorders>
            <w:shd w:val="clear" w:color="auto" w:fill="auto"/>
            <w:noWrap/>
            <w:vAlign w:val="center"/>
            <w:hideMark/>
          </w:tcPr>
          <w:p w14:paraId="59083DF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8585</w:t>
            </w:r>
          </w:p>
        </w:tc>
      </w:tr>
      <w:tr w:rsidR="00515BBE" w:rsidRPr="00F3326F" w14:paraId="0E811333"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36F660C"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3AA9F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23B0BE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E7BB2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A74803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385</w:t>
            </w:r>
          </w:p>
        </w:tc>
        <w:tc>
          <w:tcPr>
            <w:tcW w:w="700" w:type="dxa"/>
            <w:tcBorders>
              <w:top w:val="nil"/>
              <w:left w:val="nil"/>
              <w:bottom w:val="single" w:sz="4" w:space="0" w:color="auto"/>
              <w:right w:val="single" w:sz="4" w:space="0" w:color="auto"/>
            </w:tcBorders>
            <w:shd w:val="clear" w:color="auto" w:fill="auto"/>
            <w:noWrap/>
            <w:vAlign w:val="center"/>
            <w:hideMark/>
          </w:tcPr>
          <w:p w14:paraId="626810C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2471</w:t>
            </w:r>
          </w:p>
        </w:tc>
        <w:tc>
          <w:tcPr>
            <w:tcW w:w="700" w:type="dxa"/>
            <w:tcBorders>
              <w:top w:val="nil"/>
              <w:left w:val="nil"/>
              <w:bottom w:val="single" w:sz="4" w:space="0" w:color="auto"/>
              <w:right w:val="single" w:sz="4" w:space="0" w:color="auto"/>
            </w:tcBorders>
            <w:shd w:val="clear" w:color="auto" w:fill="auto"/>
            <w:noWrap/>
            <w:vAlign w:val="center"/>
            <w:hideMark/>
          </w:tcPr>
          <w:p w14:paraId="4D57944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904</w:t>
            </w:r>
          </w:p>
        </w:tc>
        <w:tc>
          <w:tcPr>
            <w:tcW w:w="700" w:type="dxa"/>
            <w:tcBorders>
              <w:top w:val="nil"/>
              <w:left w:val="nil"/>
              <w:bottom w:val="single" w:sz="4" w:space="0" w:color="auto"/>
              <w:right w:val="single" w:sz="4" w:space="0" w:color="auto"/>
            </w:tcBorders>
            <w:shd w:val="clear" w:color="auto" w:fill="auto"/>
            <w:noWrap/>
            <w:vAlign w:val="center"/>
            <w:hideMark/>
          </w:tcPr>
          <w:p w14:paraId="33E146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162</w:t>
            </w:r>
          </w:p>
        </w:tc>
        <w:tc>
          <w:tcPr>
            <w:tcW w:w="700" w:type="dxa"/>
            <w:tcBorders>
              <w:top w:val="nil"/>
              <w:left w:val="nil"/>
              <w:bottom w:val="single" w:sz="4" w:space="0" w:color="auto"/>
              <w:right w:val="single" w:sz="4" w:space="0" w:color="auto"/>
            </w:tcBorders>
            <w:shd w:val="clear" w:color="auto" w:fill="auto"/>
            <w:noWrap/>
            <w:vAlign w:val="center"/>
            <w:hideMark/>
          </w:tcPr>
          <w:p w14:paraId="644D53D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242</w:t>
            </w:r>
          </w:p>
        </w:tc>
        <w:tc>
          <w:tcPr>
            <w:tcW w:w="740" w:type="dxa"/>
            <w:tcBorders>
              <w:top w:val="nil"/>
              <w:left w:val="nil"/>
              <w:bottom w:val="single" w:sz="4" w:space="0" w:color="auto"/>
              <w:right w:val="single" w:sz="4" w:space="0" w:color="auto"/>
            </w:tcBorders>
            <w:shd w:val="clear" w:color="auto" w:fill="auto"/>
            <w:noWrap/>
            <w:vAlign w:val="center"/>
            <w:hideMark/>
          </w:tcPr>
          <w:p w14:paraId="0596E4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292</w:t>
            </w:r>
          </w:p>
        </w:tc>
        <w:tc>
          <w:tcPr>
            <w:tcW w:w="740" w:type="dxa"/>
            <w:tcBorders>
              <w:top w:val="nil"/>
              <w:left w:val="single" w:sz="4" w:space="0" w:color="auto"/>
              <w:bottom w:val="single" w:sz="4" w:space="0" w:color="auto"/>
              <w:right w:val="nil"/>
            </w:tcBorders>
            <w:shd w:val="clear" w:color="auto" w:fill="auto"/>
            <w:noWrap/>
            <w:vAlign w:val="center"/>
            <w:hideMark/>
          </w:tcPr>
          <w:p w14:paraId="08D864C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09F37F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4643</w:t>
            </w:r>
          </w:p>
        </w:tc>
        <w:tc>
          <w:tcPr>
            <w:tcW w:w="700" w:type="dxa"/>
            <w:tcBorders>
              <w:top w:val="nil"/>
              <w:left w:val="nil"/>
              <w:bottom w:val="single" w:sz="4" w:space="0" w:color="auto"/>
              <w:right w:val="single" w:sz="4" w:space="0" w:color="auto"/>
            </w:tcBorders>
            <w:shd w:val="clear" w:color="auto" w:fill="auto"/>
            <w:noWrap/>
            <w:vAlign w:val="center"/>
            <w:hideMark/>
          </w:tcPr>
          <w:p w14:paraId="273269A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1906</w:t>
            </w:r>
          </w:p>
        </w:tc>
        <w:tc>
          <w:tcPr>
            <w:tcW w:w="700" w:type="dxa"/>
            <w:tcBorders>
              <w:top w:val="nil"/>
              <w:left w:val="nil"/>
              <w:bottom w:val="single" w:sz="4" w:space="0" w:color="auto"/>
              <w:right w:val="single" w:sz="8" w:space="0" w:color="auto"/>
            </w:tcBorders>
            <w:shd w:val="clear" w:color="auto" w:fill="auto"/>
            <w:noWrap/>
            <w:vAlign w:val="center"/>
            <w:hideMark/>
          </w:tcPr>
          <w:p w14:paraId="540CEA3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6549</w:t>
            </w:r>
          </w:p>
        </w:tc>
      </w:tr>
      <w:tr w:rsidR="00515BBE" w:rsidRPr="00F3326F" w14:paraId="08397DBD"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08CA444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2000</w:t>
            </w:r>
          </w:p>
        </w:tc>
        <w:tc>
          <w:tcPr>
            <w:tcW w:w="329" w:type="dxa"/>
            <w:tcBorders>
              <w:top w:val="nil"/>
              <w:left w:val="nil"/>
              <w:bottom w:val="single" w:sz="4" w:space="0" w:color="auto"/>
              <w:right w:val="single" w:sz="4" w:space="0" w:color="auto"/>
            </w:tcBorders>
            <w:shd w:val="clear" w:color="000000" w:fill="C4D79B"/>
            <w:noWrap/>
            <w:vAlign w:val="center"/>
            <w:hideMark/>
          </w:tcPr>
          <w:p w14:paraId="52A911F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3B23B6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640A2C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566095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615</w:t>
            </w:r>
          </w:p>
        </w:tc>
        <w:tc>
          <w:tcPr>
            <w:tcW w:w="700" w:type="dxa"/>
            <w:tcBorders>
              <w:top w:val="nil"/>
              <w:left w:val="nil"/>
              <w:bottom w:val="single" w:sz="4" w:space="0" w:color="auto"/>
              <w:right w:val="single" w:sz="4" w:space="0" w:color="auto"/>
            </w:tcBorders>
            <w:shd w:val="clear" w:color="auto" w:fill="auto"/>
            <w:noWrap/>
            <w:vAlign w:val="center"/>
            <w:hideMark/>
          </w:tcPr>
          <w:p w14:paraId="6681506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4737</w:t>
            </w:r>
          </w:p>
        </w:tc>
        <w:tc>
          <w:tcPr>
            <w:tcW w:w="700" w:type="dxa"/>
            <w:tcBorders>
              <w:top w:val="nil"/>
              <w:left w:val="nil"/>
              <w:bottom w:val="single" w:sz="4" w:space="0" w:color="auto"/>
              <w:right w:val="single" w:sz="4" w:space="0" w:color="auto"/>
            </w:tcBorders>
            <w:shd w:val="clear" w:color="auto" w:fill="auto"/>
            <w:noWrap/>
            <w:vAlign w:val="center"/>
            <w:hideMark/>
          </w:tcPr>
          <w:p w14:paraId="09F58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1602</w:t>
            </w:r>
          </w:p>
        </w:tc>
        <w:tc>
          <w:tcPr>
            <w:tcW w:w="700" w:type="dxa"/>
            <w:tcBorders>
              <w:top w:val="nil"/>
              <w:left w:val="nil"/>
              <w:bottom w:val="single" w:sz="4" w:space="0" w:color="auto"/>
              <w:right w:val="single" w:sz="4" w:space="0" w:color="auto"/>
            </w:tcBorders>
            <w:shd w:val="clear" w:color="auto" w:fill="auto"/>
            <w:noWrap/>
            <w:vAlign w:val="center"/>
            <w:hideMark/>
          </w:tcPr>
          <w:p w14:paraId="2BC1F0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283</w:t>
            </w:r>
          </w:p>
        </w:tc>
        <w:tc>
          <w:tcPr>
            <w:tcW w:w="700" w:type="dxa"/>
            <w:tcBorders>
              <w:top w:val="nil"/>
              <w:left w:val="nil"/>
              <w:bottom w:val="single" w:sz="4" w:space="0" w:color="auto"/>
              <w:right w:val="single" w:sz="4" w:space="0" w:color="auto"/>
            </w:tcBorders>
            <w:shd w:val="clear" w:color="auto" w:fill="auto"/>
            <w:noWrap/>
            <w:vAlign w:val="center"/>
            <w:hideMark/>
          </w:tcPr>
          <w:p w14:paraId="4A2511E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514</w:t>
            </w:r>
          </w:p>
        </w:tc>
        <w:tc>
          <w:tcPr>
            <w:tcW w:w="740" w:type="dxa"/>
            <w:tcBorders>
              <w:top w:val="nil"/>
              <w:left w:val="nil"/>
              <w:bottom w:val="single" w:sz="4" w:space="0" w:color="auto"/>
              <w:right w:val="single" w:sz="4" w:space="0" w:color="auto"/>
            </w:tcBorders>
            <w:shd w:val="clear" w:color="auto" w:fill="auto"/>
            <w:noWrap/>
            <w:vAlign w:val="center"/>
            <w:hideMark/>
          </w:tcPr>
          <w:p w14:paraId="0B2C99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869</w:t>
            </w:r>
          </w:p>
        </w:tc>
        <w:tc>
          <w:tcPr>
            <w:tcW w:w="740" w:type="dxa"/>
            <w:tcBorders>
              <w:top w:val="nil"/>
              <w:left w:val="single" w:sz="4" w:space="0" w:color="auto"/>
              <w:bottom w:val="single" w:sz="4" w:space="0" w:color="auto"/>
              <w:right w:val="nil"/>
            </w:tcBorders>
            <w:shd w:val="clear" w:color="auto" w:fill="auto"/>
            <w:noWrap/>
            <w:vAlign w:val="center"/>
            <w:hideMark/>
          </w:tcPr>
          <w:p w14:paraId="49076B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6085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CBAADB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9856</w:t>
            </w:r>
          </w:p>
        </w:tc>
        <w:tc>
          <w:tcPr>
            <w:tcW w:w="700" w:type="dxa"/>
            <w:tcBorders>
              <w:top w:val="nil"/>
              <w:left w:val="nil"/>
              <w:bottom w:val="single" w:sz="4" w:space="0" w:color="auto"/>
              <w:right w:val="single" w:sz="4" w:space="0" w:color="auto"/>
            </w:tcBorders>
            <w:shd w:val="clear" w:color="auto" w:fill="auto"/>
            <w:noWrap/>
            <w:vAlign w:val="center"/>
            <w:hideMark/>
          </w:tcPr>
          <w:p w14:paraId="60A6B4C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5295</w:t>
            </w:r>
          </w:p>
        </w:tc>
        <w:tc>
          <w:tcPr>
            <w:tcW w:w="700" w:type="dxa"/>
            <w:tcBorders>
              <w:top w:val="nil"/>
              <w:left w:val="nil"/>
              <w:bottom w:val="single" w:sz="4" w:space="0" w:color="auto"/>
              <w:right w:val="single" w:sz="8" w:space="0" w:color="auto"/>
            </w:tcBorders>
            <w:shd w:val="clear" w:color="auto" w:fill="auto"/>
            <w:noWrap/>
            <w:vAlign w:val="center"/>
            <w:hideMark/>
          </w:tcPr>
          <w:p w14:paraId="7671D65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15151</w:t>
            </w:r>
          </w:p>
        </w:tc>
      </w:tr>
      <w:tr w:rsidR="00515BBE" w:rsidRPr="00F3326F" w14:paraId="330A939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209967F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356FC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50EF0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93AAB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DE5B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343</w:t>
            </w:r>
          </w:p>
        </w:tc>
        <w:tc>
          <w:tcPr>
            <w:tcW w:w="700" w:type="dxa"/>
            <w:tcBorders>
              <w:top w:val="nil"/>
              <w:left w:val="nil"/>
              <w:bottom w:val="single" w:sz="4" w:space="0" w:color="auto"/>
              <w:right w:val="single" w:sz="4" w:space="0" w:color="auto"/>
            </w:tcBorders>
            <w:shd w:val="clear" w:color="auto" w:fill="auto"/>
            <w:noWrap/>
            <w:vAlign w:val="center"/>
            <w:hideMark/>
          </w:tcPr>
          <w:p w14:paraId="7F76756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2376</w:t>
            </w:r>
          </w:p>
        </w:tc>
        <w:tc>
          <w:tcPr>
            <w:tcW w:w="700" w:type="dxa"/>
            <w:tcBorders>
              <w:top w:val="nil"/>
              <w:left w:val="nil"/>
              <w:bottom w:val="single" w:sz="4" w:space="0" w:color="auto"/>
              <w:right w:val="single" w:sz="4" w:space="0" w:color="auto"/>
            </w:tcBorders>
            <w:shd w:val="clear" w:color="auto" w:fill="auto"/>
            <w:noWrap/>
            <w:vAlign w:val="center"/>
            <w:hideMark/>
          </w:tcPr>
          <w:p w14:paraId="7E8243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825</w:t>
            </w:r>
          </w:p>
        </w:tc>
        <w:tc>
          <w:tcPr>
            <w:tcW w:w="700" w:type="dxa"/>
            <w:tcBorders>
              <w:top w:val="nil"/>
              <w:left w:val="nil"/>
              <w:bottom w:val="single" w:sz="4" w:space="0" w:color="auto"/>
              <w:right w:val="single" w:sz="4" w:space="0" w:color="auto"/>
            </w:tcBorders>
            <w:shd w:val="clear" w:color="auto" w:fill="auto"/>
            <w:noWrap/>
            <w:vAlign w:val="center"/>
            <w:hideMark/>
          </w:tcPr>
          <w:p w14:paraId="66713F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110</w:t>
            </w:r>
          </w:p>
        </w:tc>
        <w:tc>
          <w:tcPr>
            <w:tcW w:w="700" w:type="dxa"/>
            <w:tcBorders>
              <w:top w:val="nil"/>
              <w:left w:val="nil"/>
              <w:bottom w:val="single" w:sz="4" w:space="0" w:color="auto"/>
              <w:right w:val="single" w:sz="4" w:space="0" w:color="auto"/>
            </w:tcBorders>
            <w:shd w:val="clear" w:color="auto" w:fill="auto"/>
            <w:noWrap/>
            <w:vAlign w:val="center"/>
            <w:hideMark/>
          </w:tcPr>
          <w:p w14:paraId="21A6E4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300</w:t>
            </w:r>
          </w:p>
        </w:tc>
        <w:tc>
          <w:tcPr>
            <w:tcW w:w="740" w:type="dxa"/>
            <w:tcBorders>
              <w:top w:val="nil"/>
              <w:left w:val="nil"/>
              <w:bottom w:val="single" w:sz="4" w:space="0" w:color="auto"/>
              <w:right w:val="single" w:sz="4" w:space="0" w:color="auto"/>
            </w:tcBorders>
            <w:shd w:val="clear" w:color="auto" w:fill="auto"/>
            <w:noWrap/>
            <w:vAlign w:val="center"/>
            <w:hideMark/>
          </w:tcPr>
          <w:p w14:paraId="1AA3FC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464</w:t>
            </w:r>
          </w:p>
        </w:tc>
        <w:tc>
          <w:tcPr>
            <w:tcW w:w="740" w:type="dxa"/>
            <w:tcBorders>
              <w:top w:val="nil"/>
              <w:left w:val="single" w:sz="4" w:space="0" w:color="auto"/>
              <w:bottom w:val="single" w:sz="4" w:space="0" w:color="auto"/>
              <w:right w:val="nil"/>
            </w:tcBorders>
            <w:shd w:val="clear" w:color="auto" w:fill="auto"/>
            <w:noWrap/>
            <w:vAlign w:val="center"/>
            <w:hideMark/>
          </w:tcPr>
          <w:p w14:paraId="202972B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3895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121F58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5354</w:t>
            </w:r>
          </w:p>
        </w:tc>
        <w:tc>
          <w:tcPr>
            <w:tcW w:w="700" w:type="dxa"/>
            <w:tcBorders>
              <w:top w:val="nil"/>
              <w:left w:val="nil"/>
              <w:bottom w:val="single" w:sz="4" w:space="0" w:color="auto"/>
              <w:right w:val="single" w:sz="4" w:space="0" w:color="auto"/>
            </w:tcBorders>
            <w:shd w:val="clear" w:color="auto" w:fill="auto"/>
            <w:noWrap/>
            <w:vAlign w:val="center"/>
            <w:hideMark/>
          </w:tcPr>
          <w:p w14:paraId="3ED4EDD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3187</w:t>
            </w:r>
          </w:p>
        </w:tc>
        <w:tc>
          <w:tcPr>
            <w:tcW w:w="700" w:type="dxa"/>
            <w:tcBorders>
              <w:top w:val="nil"/>
              <w:left w:val="nil"/>
              <w:bottom w:val="single" w:sz="4" w:space="0" w:color="auto"/>
              <w:right w:val="single" w:sz="8" w:space="0" w:color="auto"/>
            </w:tcBorders>
            <w:shd w:val="clear" w:color="auto" w:fill="auto"/>
            <w:noWrap/>
            <w:vAlign w:val="center"/>
            <w:hideMark/>
          </w:tcPr>
          <w:p w14:paraId="09B655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8541</w:t>
            </w:r>
          </w:p>
        </w:tc>
      </w:tr>
      <w:tr w:rsidR="00515BBE" w:rsidRPr="00F3326F" w14:paraId="7AADC5F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7CC56A1"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5242B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47A076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1F13B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E8DC2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272</w:t>
            </w:r>
          </w:p>
        </w:tc>
        <w:tc>
          <w:tcPr>
            <w:tcW w:w="700" w:type="dxa"/>
            <w:tcBorders>
              <w:top w:val="nil"/>
              <w:left w:val="nil"/>
              <w:bottom w:val="single" w:sz="4" w:space="0" w:color="auto"/>
              <w:right w:val="single" w:sz="4" w:space="0" w:color="auto"/>
            </w:tcBorders>
            <w:shd w:val="clear" w:color="auto" w:fill="auto"/>
            <w:noWrap/>
            <w:vAlign w:val="center"/>
            <w:hideMark/>
          </w:tcPr>
          <w:p w14:paraId="2F5E8C8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2361</w:t>
            </w:r>
          </w:p>
        </w:tc>
        <w:tc>
          <w:tcPr>
            <w:tcW w:w="700" w:type="dxa"/>
            <w:tcBorders>
              <w:top w:val="nil"/>
              <w:left w:val="nil"/>
              <w:bottom w:val="single" w:sz="4" w:space="0" w:color="auto"/>
              <w:right w:val="single" w:sz="4" w:space="0" w:color="auto"/>
            </w:tcBorders>
            <w:shd w:val="clear" w:color="auto" w:fill="auto"/>
            <w:noWrap/>
            <w:vAlign w:val="center"/>
            <w:hideMark/>
          </w:tcPr>
          <w:p w14:paraId="594173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777</w:t>
            </w:r>
          </w:p>
        </w:tc>
        <w:tc>
          <w:tcPr>
            <w:tcW w:w="700" w:type="dxa"/>
            <w:tcBorders>
              <w:top w:val="nil"/>
              <w:left w:val="nil"/>
              <w:bottom w:val="single" w:sz="4" w:space="0" w:color="auto"/>
              <w:right w:val="single" w:sz="4" w:space="0" w:color="auto"/>
            </w:tcBorders>
            <w:shd w:val="clear" w:color="auto" w:fill="auto"/>
            <w:noWrap/>
            <w:vAlign w:val="center"/>
            <w:hideMark/>
          </w:tcPr>
          <w:p w14:paraId="3F0557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173</w:t>
            </w:r>
          </w:p>
        </w:tc>
        <w:tc>
          <w:tcPr>
            <w:tcW w:w="700" w:type="dxa"/>
            <w:tcBorders>
              <w:top w:val="nil"/>
              <w:left w:val="nil"/>
              <w:bottom w:val="single" w:sz="4" w:space="0" w:color="auto"/>
              <w:right w:val="single" w:sz="4" w:space="0" w:color="auto"/>
            </w:tcBorders>
            <w:shd w:val="clear" w:color="auto" w:fill="auto"/>
            <w:noWrap/>
            <w:vAlign w:val="center"/>
            <w:hideMark/>
          </w:tcPr>
          <w:p w14:paraId="4AFF2CC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214</w:t>
            </w:r>
          </w:p>
        </w:tc>
        <w:tc>
          <w:tcPr>
            <w:tcW w:w="740" w:type="dxa"/>
            <w:tcBorders>
              <w:top w:val="nil"/>
              <w:left w:val="nil"/>
              <w:bottom w:val="single" w:sz="4" w:space="0" w:color="auto"/>
              <w:right w:val="single" w:sz="4" w:space="0" w:color="auto"/>
            </w:tcBorders>
            <w:shd w:val="clear" w:color="auto" w:fill="auto"/>
            <w:noWrap/>
            <w:vAlign w:val="center"/>
            <w:hideMark/>
          </w:tcPr>
          <w:p w14:paraId="3A669D9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405</w:t>
            </w:r>
          </w:p>
        </w:tc>
        <w:tc>
          <w:tcPr>
            <w:tcW w:w="740" w:type="dxa"/>
            <w:tcBorders>
              <w:top w:val="nil"/>
              <w:left w:val="single" w:sz="4" w:space="0" w:color="auto"/>
              <w:bottom w:val="single" w:sz="4" w:space="0" w:color="auto"/>
              <w:right w:val="nil"/>
            </w:tcBorders>
            <w:shd w:val="clear" w:color="auto" w:fill="auto"/>
            <w:noWrap/>
            <w:vAlign w:val="center"/>
            <w:hideMark/>
          </w:tcPr>
          <w:p w14:paraId="0DB8CA5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2190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537BB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4502</w:t>
            </w:r>
          </w:p>
        </w:tc>
        <w:tc>
          <w:tcPr>
            <w:tcW w:w="700" w:type="dxa"/>
            <w:tcBorders>
              <w:top w:val="nil"/>
              <w:left w:val="nil"/>
              <w:bottom w:val="single" w:sz="4" w:space="0" w:color="auto"/>
              <w:right w:val="single" w:sz="4" w:space="0" w:color="auto"/>
            </w:tcBorders>
            <w:shd w:val="clear" w:color="auto" w:fill="auto"/>
            <w:noWrap/>
            <w:vAlign w:val="center"/>
            <w:hideMark/>
          </w:tcPr>
          <w:p w14:paraId="461C6C87"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2108</w:t>
            </w:r>
          </w:p>
        </w:tc>
        <w:tc>
          <w:tcPr>
            <w:tcW w:w="700" w:type="dxa"/>
            <w:tcBorders>
              <w:top w:val="nil"/>
              <w:left w:val="nil"/>
              <w:bottom w:val="single" w:sz="4" w:space="0" w:color="auto"/>
              <w:right w:val="single" w:sz="8" w:space="0" w:color="auto"/>
            </w:tcBorders>
            <w:shd w:val="clear" w:color="auto" w:fill="auto"/>
            <w:noWrap/>
            <w:vAlign w:val="center"/>
            <w:hideMark/>
          </w:tcPr>
          <w:p w14:paraId="4B7C4D4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6610</w:t>
            </w:r>
          </w:p>
        </w:tc>
      </w:tr>
      <w:tr w:rsidR="00515BBE" w:rsidRPr="00F3326F" w14:paraId="0E1E1472"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77910D9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2005</w:t>
            </w:r>
          </w:p>
        </w:tc>
        <w:tc>
          <w:tcPr>
            <w:tcW w:w="329" w:type="dxa"/>
            <w:tcBorders>
              <w:top w:val="nil"/>
              <w:left w:val="nil"/>
              <w:bottom w:val="single" w:sz="4" w:space="0" w:color="auto"/>
              <w:right w:val="single" w:sz="4" w:space="0" w:color="auto"/>
            </w:tcBorders>
            <w:shd w:val="clear" w:color="000000" w:fill="C4D79B"/>
            <w:noWrap/>
            <w:vAlign w:val="center"/>
            <w:hideMark/>
          </w:tcPr>
          <w:p w14:paraId="12C256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477C37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41918C7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7C7410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625</w:t>
            </w:r>
          </w:p>
        </w:tc>
        <w:tc>
          <w:tcPr>
            <w:tcW w:w="700" w:type="dxa"/>
            <w:tcBorders>
              <w:top w:val="nil"/>
              <w:left w:val="nil"/>
              <w:bottom w:val="single" w:sz="4" w:space="0" w:color="auto"/>
              <w:right w:val="single" w:sz="4" w:space="0" w:color="auto"/>
            </w:tcBorders>
            <w:shd w:val="clear" w:color="auto" w:fill="auto"/>
            <w:noWrap/>
            <w:vAlign w:val="center"/>
            <w:hideMark/>
          </w:tcPr>
          <w:p w14:paraId="021549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4515</w:t>
            </w:r>
          </w:p>
        </w:tc>
        <w:tc>
          <w:tcPr>
            <w:tcW w:w="700" w:type="dxa"/>
            <w:tcBorders>
              <w:top w:val="nil"/>
              <w:left w:val="nil"/>
              <w:bottom w:val="single" w:sz="4" w:space="0" w:color="auto"/>
              <w:right w:val="single" w:sz="4" w:space="0" w:color="auto"/>
            </w:tcBorders>
            <w:shd w:val="clear" w:color="auto" w:fill="auto"/>
            <w:noWrap/>
            <w:vAlign w:val="center"/>
            <w:hideMark/>
          </w:tcPr>
          <w:p w14:paraId="05A6568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1780</w:t>
            </w:r>
          </w:p>
        </w:tc>
        <w:tc>
          <w:tcPr>
            <w:tcW w:w="700" w:type="dxa"/>
            <w:tcBorders>
              <w:top w:val="nil"/>
              <w:left w:val="nil"/>
              <w:bottom w:val="single" w:sz="4" w:space="0" w:color="auto"/>
              <w:right w:val="single" w:sz="4" w:space="0" w:color="auto"/>
            </w:tcBorders>
            <w:shd w:val="clear" w:color="auto" w:fill="auto"/>
            <w:noWrap/>
            <w:vAlign w:val="center"/>
            <w:hideMark/>
          </w:tcPr>
          <w:p w14:paraId="5952A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196</w:t>
            </w:r>
          </w:p>
        </w:tc>
        <w:tc>
          <w:tcPr>
            <w:tcW w:w="700" w:type="dxa"/>
            <w:tcBorders>
              <w:top w:val="nil"/>
              <w:left w:val="nil"/>
              <w:bottom w:val="single" w:sz="4" w:space="0" w:color="auto"/>
              <w:right w:val="single" w:sz="4" w:space="0" w:color="auto"/>
            </w:tcBorders>
            <w:shd w:val="clear" w:color="auto" w:fill="auto"/>
            <w:noWrap/>
            <w:vAlign w:val="center"/>
            <w:hideMark/>
          </w:tcPr>
          <w:p w14:paraId="541AD1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775</w:t>
            </w:r>
          </w:p>
        </w:tc>
        <w:tc>
          <w:tcPr>
            <w:tcW w:w="740" w:type="dxa"/>
            <w:tcBorders>
              <w:top w:val="nil"/>
              <w:left w:val="nil"/>
              <w:bottom w:val="single" w:sz="4" w:space="0" w:color="auto"/>
              <w:right w:val="single" w:sz="4" w:space="0" w:color="auto"/>
            </w:tcBorders>
            <w:shd w:val="clear" w:color="auto" w:fill="auto"/>
            <w:noWrap/>
            <w:vAlign w:val="center"/>
            <w:hideMark/>
          </w:tcPr>
          <w:p w14:paraId="23DC99C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834</w:t>
            </w:r>
          </w:p>
        </w:tc>
        <w:tc>
          <w:tcPr>
            <w:tcW w:w="740" w:type="dxa"/>
            <w:tcBorders>
              <w:top w:val="nil"/>
              <w:left w:val="single" w:sz="4" w:space="0" w:color="auto"/>
              <w:bottom w:val="single" w:sz="4" w:space="0" w:color="auto"/>
              <w:right w:val="nil"/>
            </w:tcBorders>
            <w:shd w:val="clear" w:color="auto" w:fill="auto"/>
            <w:noWrap/>
            <w:vAlign w:val="center"/>
            <w:hideMark/>
          </w:tcPr>
          <w:p w14:paraId="6104CF4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5780</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09071B2"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10667529"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45A961E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15051</w:t>
            </w:r>
          </w:p>
        </w:tc>
      </w:tr>
      <w:tr w:rsidR="00515BBE" w:rsidRPr="00F3326F" w14:paraId="3B7185EE"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3303030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1596E99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598B66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3E141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392842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384</w:t>
            </w:r>
          </w:p>
        </w:tc>
        <w:tc>
          <w:tcPr>
            <w:tcW w:w="700" w:type="dxa"/>
            <w:tcBorders>
              <w:top w:val="nil"/>
              <w:left w:val="nil"/>
              <w:bottom w:val="single" w:sz="4" w:space="0" w:color="auto"/>
              <w:right w:val="single" w:sz="4" w:space="0" w:color="auto"/>
            </w:tcBorders>
            <w:shd w:val="clear" w:color="auto" w:fill="auto"/>
            <w:noWrap/>
            <w:vAlign w:val="center"/>
            <w:hideMark/>
          </w:tcPr>
          <w:p w14:paraId="26E3D46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2435</w:t>
            </w:r>
          </w:p>
        </w:tc>
        <w:tc>
          <w:tcPr>
            <w:tcW w:w="700" w:type="dxa"/>
            <w:tcBorders>
              <w:top w:val="nil"/>
              <w:left w:val="nil"/>
              <w:bottom w:val="single" w:sz="4" w:space="0" w:color="auto"/>
              <w:right w:val="single" w:sz="4" w:space="0" w:color="auto"/>
            </w:tcBorders>
            <w:shd w:val="clear" w:color="auto" w:fill="auto"/>
            <w:noWrap/>
            <w:vAlign w:val="center"/>
            <w:hideMark/>
          </w:tcPr>
          <w:p w14:paraId="0D5976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1055</w:t>
            </w:r>
          </w:p>
        </w:tc>
        <w:tc>
          <w:tcPr>
            <w:tcW w:w="700" w:type="dxa"/>
            <w:tcBorders>
              <w:top w:val="nil"/>
              <w:left w:val="nil"/>
              <w:bottom w:val="single" w:sz="4" w:space="0" w:color="auto"/>
              <w:right w:val="single" w:sz="4" w:space="0" w:color="auto"/>
            </w:tcBorders>
            <w:shd w:val="clear" w:color="auto" w:fill="auto"/>
            <w:noWrap/>
            <w:vAlign w:val="center"/>
            <w:hideMark/>
          </w:tcPr>
          <w:p w14:paraId="3C156E4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96</w:t>
            </w:r>
          </w:p>
        </w:tc>
        <w:tc>
          <w:tcPr>
            <w:tcW w:w="700" w:type="dxa"/>
            <w:tcBorders>
              <w:top w:val="nil"/>
              <w:left w:val="nil"/>
              <w:bottom w:val="single" w:sz="4" w:space="0" w:color="auto"/>
              <w:right w:val="single" w:sz="4" w:space="0" w:color="auto"/>
            </w:tcBorders>
            <w:shd w:val="clear" w:color="auto" w:fill="auto"/>
            <w:noWrap/>
            <w:vAlign w:val="center"/>
            <w:hideMark/>
          </w:tcPr>
          <w:p w14:paraId="1D33C28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453</w:t>
            </w:r>
          </w:p>
        </w:tc>
        <w:tc>
          <w:tcPr>
            <w:tcW w:w="740" w:type="dxa"/>
            <w:tcBorders>
              <w:top w:val="nil"/>
              <w:left w:val="nil"/>
              <w:bottom w:val="single" w:sz="4" w:space="0" w:color="auto"/>
              <w:right w:val="single" w:sz="4" w:space="0" w:color="auto"/>
            </w:tcBorders>
            <w:shd w:val="clear" w:color="auto" w:fill="auto"/>
            <w:noWrap/>
            <w:vAlign w:val="center"/>
            <w:hideMark/>
          </w:tcPr>
          <w:p w14:paraId="65B991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473</w:t>
            </w:r>
          </w:p>
        </w:tc>
        <w:tc>
          <w:tcPr>
            <w:tcW w:w="740" w:type="dxa"/>
            <w:tcBorders>
              <w:top w:val="nil"/>
              <w:left w:val="single" w:sz="4" w:space="0" w:color="auto"/>
              <w:bottom w:val="single" w:sz="4" w:space="0" w:color="auto"/>
              <w:right w:val="nil"/>
            </w:tcBorders>
            <w:shd w:val="clear" w:color="auto" w:fill="auto"/>
            <w:noWrap/>
            <w:vAlign w:val="center"/>
            <w:hideMark/>
          </w:tcPr>
          <w:p w14:paraId="1B061B8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3727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45B6E6C"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52A817A6"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15A0232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8945</w:t>
            </w:r>
          </w:p>
        </w:tc>
      </w:tr>
      <w:tr w:rsidR="00515BBE" w:rsidRPr="00F3326F" w14:paraId="30945732"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D2BD17B"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510233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3724C6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EF93C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224</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A0485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w:t>
            </w:r>
          </w:p>
        </w:tc>
        <w:tc>
          <w:tcPr>
            <w:tcW w:w="700" w:type="dxa"/>
            <w:tcBorders>
              <w:top w:val="nil"/>
              <w:left w:val="nil"/>
              <w:bottom w:val="single" w:sz="4" w:space="0" w:color="auto"/>
              <w:right w:val="single" w:sz="4" w:space="0" w:color="auto"/>
            </w:tcBorders>
            <w:shd w:val="clear" w:color="auto" w:fill="auto"/>
            <w:noWrap/>
            <w:vAlign w:val="center"/>
            <w:hideMark/>
          </w:tcPr>
          <w:p w14:paraId="5A8BA5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2080</w:t>
            </w:r>
          </w:p>
        </w:tc>
        <w:tc>
          <w:tcPr>
            <w:tcW w:w="700" w:type="dxa"/>
            <w:tcBorders>
              <w:top w:val="nil"/>
              <w:left w:val="nil"/>
              <w:bottom w:val="single" w:sz="4" w:space="0" w:color="auto"/>
              <w:right w:val="single" w:sz="4" w:space="0" w:color="auto"/>
            </w:tcBorders>
            <w:shd w:val="clear" w:color="auto" w:fill="auto"/>
            <w:noWrap/>
            <w:vAlign w:val="center"/>
            <w:hideMark/>
          </w:tcPr>
          <w:p w14:paraId="3A4824E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725</w:t>
            </w:r>
          </w:p>
        </w:tc>
        <w:tc>
          <w:tcPr>
            <w:tcW w:w="700" w:type="dxa"/>
            <w:tcBorders>
              <w:top w:val="nil"/>
              <w:left w:val="nil"/>
              <w:bottom w:val="single" w:sz="4" w:space="0" w:color="auto"/>
              <w:right w:val="single" w:sz="4" w:space="0" w:color="auto"/>
            </w:tcBorders>
            <w:shd w:val="clear" w:color="auto" w:fill="auto"/>
            <w:noWrap/>
            <w:vAlign w:val="center"/>
            <w:hideMark/>
          </w:tcPr>
          <w:p w14:paraId="7CBBF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100</w:t>
            </w:r>
          </w:p>
        </w:tc>
        <w:tc>
          <w:tcPr>
            <w:tcW w:w="700" w:type="dxa"/>
            <w:tcBorders>
              <w:top w:val="nil"/>
              <w:left w:val="nil"/>
              <w:bottom w:val="single" w:sz="4" w:space="0" w:color="auto"/>
              <w:right w:val="single" w:sz="4" w:space="0" w:color="auto"/>
            </w:tcBorders>
            <w:shd w:val="clear" w:color="auto" w:fill="auto"/>
            <w:noWrap/>
            <w:vAlign w:val="center"/>
            <w:hideMark/>
          </w:tcPr>
          <w:p w14:paraId="52D81A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322</w:t>
            </w:r>
          </w:p>
        </w:tc>
        <w:tc>
          <w:tcPr>
            <w:tcW w:w="740" w:type="dxa"/>
            <w:tcBorders>
              <w:top w:val="nil"/>
              <w:left w:val="nil"/>
              <w:bottom w:val="single" w:sz="4" w:space="0" w:color="auto"/>
              <w:right w:val="single" w:sz="4" w:space="0" w:color="auto"/>
            </w:tcBorders>
            <w:shd w:val="clear" w:color="auto" w:fill="auto"/>
            <w:noWrap/>
            <w:vAlign w:val="center"/>
            <w:hideMark/>
          </w:tcPr>
          <w:p w14:paraId="4770770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361</w:t>
            </w:r>
          </w:p>
        </w:tc>
        <w:tc>
          <w:tcPr>
            <w:tcW w:w="740" w:type="dxa"/>
            <w:tcBorders>
              <w:top w:val="nil"/>
              <w:left w:val="single" w:sz="4" w:space="0" w:color="auto"/>
              <w:bottom w:val="single" w:sz="4" w:space="0" w:color="auto"/>
              <w:right w:val="nil"/>
            </w:tcBorders>
            <w:shd w:val="clear" w:color="auto" w:fill="auto"/>
            <w:noWrap/>
            <w:vAlign w:val="center"/>
            <w:hideMark/>
          </w:tcPr>
          <w:p w14:paraId="4093231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2053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7B69B4C"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4" w:space="0" w:color="auto"/>
            </w:tcBorders>
            <w:shd w:val="clear" w:color="auto" w:fill="auto"/>
            <w:noWrap/>
            <w:vAlign w:val="center"/>
            <w:hideMark/>
          </w:tcPr>
          <w:p w14:paraId="6370A04D" w14:textId="77777777" w:rsidR="00515BBE" w:rsidRPr="00F3326F" w:rsidRDefault="00515BBE" w:rsidP="00515BBE">
            <w:pPr>
              <w:jc w:val="center"/>
              <w:rPr>
                <w:rFonts w:eastAsia="Times New Roman" w:cs="Times New Roman"/>
                <w:color w:val="000000"/>
                <w:lang w:eastAsia="pl-PL"/>
              </w:rPr>
            </w:pPr>
            <w:proofErr w:type="spellStart"/>
            <w:r w:rsidRPr="00F3326F">
              <w:rPr>
                <w:rFonts w:eastAsia="Times New Roman" w:cs="Times New Roman"/>
                <w:color w:val="000000"/>
                <w:lang w:eastAsia="pl-PL"/>
              </w:rPr>
              <w:t>bd</w:t>
            </w:r>
            <w:proofErr w:type="spellEnd"/>
          </w:p>
        </w:tc>
        <w:tc>
          <w:tcPr>
            <w:tcW w:w="700" w:type="dxa"/>
            <w:tcBorders>
              <w:top w:val="nil"/>
              <w:left w:val="nil"/>
              <w:bottom w:val="single" w:sz="4" w:space="0" w:color="auto"/>
              <w:right w:val="single" w:sz="8" w:space="0" w:color="auto"/>
            </w:tcBorders>
            <w:shd w:val="clear" w:color="auto" w:fill="auto"/>
            <w:noWrap/>
            <w:vAlign w:val="center"/>
            <w:hideMark/>
          </w:tcPr>
          <w:p w14:paraId="72C2A72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6106</w:t>
            </w:r>
          </w:p>
        </w:tc>
      </w:tr>
      <w:tr w:rsidR="00515BBE" w:rsidRPr="00F3326F" w14:paraId="037DBB87"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45E1D7B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2010</w:t>
            </w:r>
          </w:p>
        </w:tc>
        <w:tc>
          <w:tcPr>
            <w:tcW w:w="329" w:type="dxa"/>
            <w:tcBorders>
              <w:top w:val="nil"/>
              <w:left w:val="nil"/>
              <w:bottom w:val="single" w:sz="4" w:space="0" w:color="auto"/>
              <w:right w:val="single" w:sz="4" w:space="0" w:color="auto"/>
            </w:tcBorders>
            <w:shd w:val="clear" w:color="000000" w:fill="C4D79B"/>
            <w:noWrap/>
            <w:vAlign w:val="center"/>
            <w:hideMark/>
          </w:tcPr>
          <w:p w14:paraId="041DEE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0B44857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EC0B8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388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27EDF3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678</w:t>
            </w:r>
          </w:p>
        </w:tc>
        <w:tc>
          <w:tcPr>
            <w:tcW w:w="700" w:type="dxa"/>
            <w:tcBorders>
              <w:top w:val="nil"/>
              <w:left w:val="nil"/>
              <w:bottom w:val="single" w:sz="4" w:space="0" w:color="auto"/>
              <w:right w:val="single" w:sz="4" w:space="0" w:color="auto"/>
            </w:tcBorders>
            <w:shd w:val="clear" w:color="auto" w:fill="auto"/>
            <w:noWrap/>
            <w:vAlign w:val="center"/>
            <w:hideMark/>
          </w:tcPr>
          <w:p w14:paraId="784586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4729</w:t>
            </w:r>
          </w:p>
        </w:tc>
        <w:tc>
          <w:tcPr>
            <w:tcW w:w="700" w:type="dxa"/>
            <w:tcBorders>
              <w:top w:val="nil"/>
              <w:left w:val="nil"/>
              <w:bottom w:val="single" w:sz="4" w:space="0" w:color="auto"/>
              <w:right w:val="single" w:sz="4" w:space="0" w:color="auto"/>
            </w:tcBorders>
            <w:shd w:val="clear" w:color="auto" w:fill="auto"/>
            <w:noWrap/>
            <w:vAlign w:val="center"/>
            <w:hideMark/>
          </w:tcPr>
          <w:p w14:paraId="1E585B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1723</w:t>
            </w:r>
          </w:p>
        </w:tc>
        <w:tc>
          <w:tcPr>
            <w:tcW w:w="700" w:type="dxa"/>
            <w:tcBorders>
              <w:top w:val="nil"/>
              <w:left w:val="nil"/>
              <w:bottom w:val="single" w:sz="4" w:space="0" w:color="auto"/>
              <w:right w:val="single" w:sz="4" w:space="0" w:color="auto"/>
            </w:tcBorders>
            <w:shd w:val="clear" w:color="auto" w:fill="auto"/>
            <w:noWrap/>
            <w:vAlign w:val="center"/>
            <w:hideMark/>
          </w:tcPr>
          <w:p w14:paraId="3EAC8B8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602</w:t>
            </w:r>
          </w:p>
        </w:tc>
        <w:tc>
          <w:tcPr>
            <w:tcW w:w="700" w:type="dxa"/>
            <w:tcBorders>
              <w:top w:val="nil"/>
              <w:left w:val="nil"/>
              <w:bottom w:val="single" w:sz="4" w:space="0" w:color="auto"/>
              <w:right w:val="single" w:sz="4" w:space="0" w:color="auto"/>
            </w:tcBorders>
            <w:shd w:val="clear" w:color="auto" w:fill="auto"/>
            <w:noWrap/>
            <w:vAlign w:val="center"/>
            <w:hideMark/>
          </w:tcPr>
          <w:p w14:paraId="7C72918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293</w:t>
            </w:r>
          </w:p>
        </w:tc>
        <w:tc>
          <w:tcPr>
            <w:tcW w:w="740" w:type="dxa"/>
            <w:tcBorders>
              <w:top w:val="nil"/>
              <w:left w:val="nil"/>
              <w:bottom w:val="single" w:sz="4" w:space="0" w:color="auto"/>
              <w:right w:val="single" w:sz="4" w:space="0" w:color="auto"/>
            </w:tcBorders>
            <w:shd w:val="clear" w:color="auto" w:fill="auto"/>
            <w:noWrap/>
            <w:vAlign w:val="center"/>
            <w:hideMark/>
          </w:tcPr>
          <w:p w14:paraId="5245410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878</w:t>
            </w:r>
          </w:p>
        </w:tc>
        <w:tc>
          <w:tcPr>
            <w:tcW w:w="740" w:type="dxa"/>
            <w:tcBorders>
              <w:top w:val="nil"/>
              <w:left w:val="single" w:sz="4" w:space="0" w:color="auto"/>
              <w:bottom w:val="single" w:sz="4" w:space="0" w:color="auto"/>
              <w:right w:val="nil"/>
            </w:tcBorders>
            <w:shd w:val="clear" w:color="auto" w:fill="auto"/>
            <w:noWrap/>
            <w:vAlign w:val="center"/>
            <w:hideMark/>
          </w:tcPr>
          <w:p w14:paraId="45DBAB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5582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7470D41"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10053</w:t>
            </w:r>
          </w:p>
        </w:tc>
        <w:tc>
          <w:tcPr>
            <w:tcW w:w="700" w:type="dxa"/>
            <w:tcBorders>
              <w:top w:val="nil"/>
              <w:left w:val="nil"/>
              <w:bottom w:val="single" w:sz="4" w:space="0" w:color="auto"/>
              <w:right w:val="single" w:sz="4" w:space="0" w:color="auto"/>
            </w:tcBorders>
            <w:shd w:val="clear" w:color="auto" w:fill="auto"/>
            <w:noWrap/>
            <w:vAlign w:val="center"/>
            <w:hideMark/>
          </w:tcPr>
          <w:p w14:paraId="1BD422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4820</w:t>
            </w:r>
          </w:p>
        </w:tc>
        <w:tc>
          <w:tcPr>
            <w:tcW w:w="700" w:type="dxa"/>
            <w:tcBorders>
              <w:top w:val="nil"/>
              <w:left w:val="nil"/>
              <w:bottom w:val="single" w:sz="4" w:space="0" w:color="auto"/>
              <w:right w:val="single" w:sz="8" w:space="0" w:color="auto"/>
            </w:tcBorders>
            <w:shd w:val="clear" w:color="auto" w:fill="auto"/>
            <w:noWrap/>
            <w:vAlign w:val="center"/>
            <w:hideMark/>
          </w:tcPr>
          <w:p w14:paraId="342ED3B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14873</w:t>
            </w:r>
          </w:p>
        </w:tc>
      </w:tr>
      <w:tr w:rsidR="00515BBE" w:rsidRPr="00F3326F" w14:paraId="4AECB30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98FD08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6D40BF5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67FA1C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01194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157207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421</w:t>
            </w:r>
          </w:p>
        </w:tc>
        <w:tc>
          <w:tcPr>
            <w:tcW w:w="700" w:type="dxa"/>
            <w:tcBorders>
              <w:top w:val="nil"/>
              <w:left w:val="nil"/>
              <w:bottom w:val="single" w:sz="4" w:space="0" w:color="auto"/>
              <w:right w:val="single" w:sz="4" w:space="0" w:color="auto"/>
            </w:tcBorders>
            <w:shd w:val="clear" w:color="auto" w:fill="auto"/>
            <w:noWrap/>
            <w:vAlign w:val="center"/>
            <w:hideMark/>
          </w:tcPr>
          <w:p w14:paraId="46847E5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2415</w:t>
            </w:r>
          </w:p>
        </w:tc>
        <w:tc>
          <w:tcPr>
            <w:tcW w:w="700" w:type="dxa"/>
            <w:tcBorders>
              <w:top w:val="nil"/>
              <w:left w:val="nil"/>
              <w:bottom w:val="single" w:sz="4" w:space="0" w:color="auto"/>
              <w:right w:val="single" w:sz="4" w:space="0" w:color="auto"/>
            </w:tcBorders>
            <w:shd w:val="clear" w:color="auto" w:fill="auto"/>
            <w:noWrap/>
            <w:vAlign w:val="center"/>
            <w:hideMark/>
          </w:tcPr>
          <w:p w14:paraId="63EEEAF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776</w:t>
            </w:r>
          </w:p>
        </w:tc>
        <w:tc>
          <w:tcPr>
            <w:tcW w:w="700" w:type="dxa"/>
            <w:tcBorders>
              <w:top w:val="nil"/>
              <w:left w:val="nil"/>
              <w:bottom w:val="single" w:sz="4" w:space="0" w:color="auto"/>
              <w:right w:val="single" w:sz="4" w:space="0" w:color="auto"/>
            </w:tcBorders>
            <w:shd w:val="clear" w:color="auto" w:fill="auto"/>
            <w:noWrap/>
            <w:vAlign w:val="center"/>
            <w:hideMark/>
          </w:tcPr>
          <w:p w14:paraId="5FB954D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265</w:t>
            </w:r>
          </w:p>
        </w:tc>
        <w:tc>
          <w:tcPr>
            <w:tcW w:w="700" w:type="dxa"/>
            <w:tcBorders>
              <w:top w:val="nil"/>
              <w:left w:val="nil"/>
              <w:bottom w:val="single" w:sz="4" w:space="0" w:color="auto"/>
              <w:right w:val="single" w:sz="4" w:space="0" w:color="auto"/>
            </w:tcBorders>
            <w:shd w:val="clear" w:color="auto" w:fill="auto"/>
            <w:noWrap/>
            <w:vAlign w:val="center"/>
            <w:hideMark/>
          </w:tcPr>
          <w:p w14:paraId="63F84B5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151</w:t>
            </w:r>
          </w:p>
        </w:tc>
        <w:tc>
          <w:tcPr>
            <w:tcW w:w="740" w:type="dxa"/>
            <w:tcBorders>
              <w:top w:val="nil"/>
              <w:left w:val="nil"/>
              <w:bottom w:val="single" w:sz="4" w:space="0" w:color="auto"/>
              <w:right w:val="single" w:sz="4" w:space="0" w:color="auto"/>
            </w:tcBorders>
            <w:shd w:val="clear" w:color="auto" w:fill="auto"/>
            <w:noWrap/>
            <w:vAlign w:val="center"/>
            <w:hideMark/>
          </w:tcPr>
          <w:p w14:paraId="476E37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455</w:t>
            </w:r>
          </w:p>
        </w:tc>
        <w:tc>
          <w:tcPr>
            <w:tcW w:w="740" w:type="dxa"/>
            <w:tcBorders>
              <w:top w:val="nil"/>
              <w:left w:val="single" w:sz="4" w:space="0" w:color="auto"/>
              <w:bottom w:val="single" w:sz="4" w:space="0" w:color="auto"/>
              <w:right w:val="nil"/>
            </w:tcBorders>
            <w:shd w:val="clear" w:color="auto" w:fill="auto"/>
            <w:noWrap/>
            <w:vAlign w:val="center"/>
            <w:hideMark/>
          </w:tcPr>
          <w:p w14:paraId="6A4FF6C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8BB2F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5278</w:t>
            </w:r>
          </w:p>
        </w:tc>
        <w:tc>
          <w:tcPr>
            <w:tcW w:w="700" w:type="dxa"/>
            <w:tcBorders>
              <w:top w:val="nil"/>
              <w:left w:val="nil"/>
              <w:bottom w:val="single" w:sz="4" w:space="0" w:color="auto"/>
              <w:right w:val="single" w:sz="4" w:space="0" w:color="auto"/>
            </w:tcBorders>
            <w:shd w:val="clear" w:color="auto" w:fill="auto"/>
            <w:noWrap/>
            <w:vAlign w:val="center"/>
            <w:hideMark/>
          </w:tcPr>
          <w:p w14:paraId="60152BBF"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2830</w:t>
            </w:r>
          </w:p>
        </w:tc>
        <w:tc>
          <w:tcPr>
            <w:tcW w:w="700" w:type="dxa"/>
            <w:tcBorders>
              <w:top w:val="nil"/>
              <w:left w:val="nil"/>
              <w:bottom w:val="single" w:sz="4" w:space="0" w:color="auto"/>
              <w:right w:val="single" w:sz="8" w:space="0" w:color="auto"/>
            </w:tcBorders>
            <w:shd w:val="clear" w:color="auto" w:fill="auto"/>
            <w:noWrap/>
            <w:vAlign w:val="center"/>
            <w:hideMark/>
          </w:tcPr>
          <w:p w14:paraId="273C2F3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8108</w:t>
            </w:r>
          </w:p>
        </w:tc>
      </w:tr>
      <w:tr w:rsidR="00515BBE" w:rsidRPr="00F3326F" w14:paraId="6844311A"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59D60D8"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19932F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D45B2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55DA1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AAB5F3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257</w:t>
            </w:r>
          </w:p>
        </w:tc>
        <w:tc>
          <w:tcPr>
            <w:tcW w:w="700" w:type="dxa"/>
            <w:tcBorders>
              <w:top w:val="nil"/>
              <w:left w:val="nil"/>
              <w:bottom w:val="single" w:sz="4" w:space="0" w:color="auto"/>
              <w:right w:val="single" w:sz="4" w:space="0" w:color="auto"/>
            </w:tcBorders>
            <w:shd w:val="clear" w:color="auto" w:fill="auto"/>
            <w:noWrap/>
            <w:vAlign w:val="center"/>
            <w:hideMark/>
          </w:tcPr>
          <w:p w14:paraId="0B70BFC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2314</w:t>
            </w:r>
          </w:p>
        </w:tc>
        <w:tc>
          <w:tcPr>
            <w:tcW w:w="700" w:type="dxa"/>
            <w:tcBorders>
              <w:top w:val="nil"/>
              <w:left w:val="nil"/>
              <w:bottom w:val="single" w:sz="4" w:space="0" w:color="auto"/>
              <w:right w:val="single" w:sz="4" w:space="0" w:color="auto"/>
            </w:tcBorders>
            <w:shd w:val="clear" w:color="auto" w:fill="auto"/>
            <w:noWrap/>
            <w:vAlign w:val="center"/>
            <w:hideMark/>
          </w:tcPr>
          <w:p w14:paraId="7F795C3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947</w:t>
            </w:r>
          </w:p>
        </w:tc>
        <w:tc>
          <w:tcPr>
            <w:tcW w:w="700" w:type="dxa"/>
            <w:tcBorders>
              <w:top w:val="nil"/>
              <w:left w:val="nil"/>
              <w:bottom w:val="single" w:sz="4" w:space="0" w:color="auto"/>
              <w:right w:val="single" w:sz="4" w:space="0" w:color="auto"/>
            </w:tcBorders>
            <w:shd w:val="clear" w:color="auto" w:fill="auto"/>
            <w:noWrap/>
            <w:vAlign w:val="center"/>
            <w:hideMark/>
          </w:tcPr>
          <w:p w14:paraId="6DD311D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337</w:t>
            </w:r>
          </w:p>
        </w:tc>
        <w:tc>
          <w:tcPr>
            <w:tcW w:w="700" w:type="dxa"/>
            <w:tcBorders>
              <w:top w:val="nil"/>
              <w:left w:val="nil"/>
              <w:bottom w:val="single" w:sz="4" w:space="0" w:color="auto"/>
              <w:right w:val="single" w:sz="4" w:space="0" w:color="auto"/>
            </w:tcBorders>
            <w:shd w:val="clear" w:color="auto" w:fill="auto"/>
            <w:noWrap/>
            <w:vAlign w:val="center"/>
            <w:hideMark/>
          </w:tcPr>
          <w:p w14:paraId="5560C5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142</w:t>
            </w:r>
          </w:p>
        </w:tc>
        <w:tc>
          <w:tcPr>
            <w:tcW w:w="740" w:type="dxa"/>
            <w:tcBorders>
              <w:top w:val="nil"/>
              <w:left w:val="nil"/>
              <w:bottom w:val="single" w:sz="4" w:space="0" w:color="auto"/>
              <w:right w:val="single" w:sz="4" w:space="0" w:color="auto"/>
            </w:tcBorders>
            <w:shd w:val="clear" w:color="auto" w:fill="auto"/>
            <w:noWrap/>
            <w:vAlign w:val="center"/>
            <w:hideMark/>
          </w:tcPr>
          <w:p w14:paraId="7C91B2D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423</w:t>
            </w:r>
          </w:p>
        </w:tc>
        <w:tc>
          <w:tcPr>
            <w:tcW w:w="740" w:type="dxa"/>
            <w:tcBorders>
              <w:top w:val="nil"/>
              <w:left w:val="single" w:sz="4" w:space="0" w:color="auto"/>
              <w:bottom w:val="single" w:sz="4" w:space="0" w:color="auto"/>
              <w:right w:val="nil"/>
            </w:tcBorders>
            <w:shd w:val="clear" w:color="auto" w:fill="auto"/>
            <w:noWrap/>
            <w:vAlign w:val="center"/>
            <w:hideMark/>
          </w:tcPr>
          <w:p w14:paraId="7C880D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2117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A8BDD5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4775</w:t>
            </w:r>
          </w:p>
        </w:tc>
        <w:tc>
          <w:tcPr>
            <w:tcW w:w="700" w:type="dxa"/>
            <w:tcBorders>
              <w:top w:val="nil"/>
              <w:left w:val="nil"/>
              <w:bottom w:val="single" w:sz="4" w:space="0" w:color="auto"/>
              <w:right w:val="single" w:sz="4" w:space="0" w:color="auto"/>
            </w:tcBorders>
            <w:shd w:val="clear" w:color="auto" w:fill="auto"/>
            <w:noWrap/>
            <w:vAlign w:val="center"/>
            <w:hideMark/>
          </w:tcPr>
          <w:p w14:paraId="32B770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1990</w:t>
            </w:r>
          </w:p>
        </w:tc>
        <w:tc>
          <w:tcPr>
            <w:tcW w:w="700" w:type="dxa"/>
            <w:tcBorders>
              <w:top w:val="nil"/>
              <w:left w:val="nil"/>
              <w:bottom w:val="single" w:sz="4" w:space="0" w:color="auto"/>
              <w:right w:val="single" w:sz="8" w:space="0" w:color="auto"/>
            </w:tcBorders>
            <w:shd w:val="clear" w:color="auto" w:fill="auto"/>
            <w:noWrap/>
            <w:vAlign w:val="center"/>
            <w:hideMark/>
          </w:tcPr>
          <w:p w14:paraId="4262EDA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6765</w:t>
            </w:r>
          </w:p>
        </w:tc>
      </w:tr>
      <w:tr w:rsidR="00515BBE" w:rsidRPr="00F3326F" w14:paraId="5EEE3478"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B1CA1F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lastRenderedPageBreak/>
              <w:t>2013</w:t>
            </w:r>
          </w:p>
        </w:tc>
        <w:tc>
          <w:tcPr>
            <w:tcW w:w="329" w:type="dxa"/>
            <w:tcBorders>
              <w:top w:val="nil"/>
              <w:left w:val="nil"/>
              <w:bottom w:val="single" w:sz="4" w:space="0" w:color="auto"/>
              <w:right w:val="single" w:sz="4" w:space="0" w:color="auto"/>
            </w:tcBorders>
            <w:shd w:val="clear" w:color="000000" w:fill="C4D79B"/>
            <w:noWrap/>
            <w:vAlign w:val="center"/>
            <w:hideMark/>
          </w:tcPr>
          <w:p w14:paraId="347D58D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47C521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70A68B9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413</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04756E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822</w:t>
            </w:r>
          </w:p>
        </w:tc>
        <w:tc>
          <w:tcPr>
            <w:tcW w:w="700" w:type="dxa"/>
            <w:tcBorders>
              <w:top w:val="nil"/>
              <w:left w:val="nil"/>
              <w:bottom w:val="single" w:sz="4" w:space="0" w:color="auto"/>
              <w:right w:val="single" w:sz="4" w:space="0" w:color="auto"/>
            </w:tcBorders>
            <w:shd w:val="clear" w:color="auto" w:fill="auto"/>
            <w:noWrap/>
            <w:vAlign w:val="center"/>
            <w:hideMark/>
          </w:tcPr>
          <w:p w14:paraId="0BDEF8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3320</w:t>
            </w:r>
          </w:p>
        </w:tc>
        <w:tc>
          <w:tcPr>
            <w:tcW w:w="700" w:type="dxa"/>
            <w:tcBorders>
              <w:top w:val="nil"/>
              <w:left w:val="nil"/>
              <w:bottom w:val="single" w:sz="4" w:space="0" w:color="auto"/>
              <w:right w:val="single" w:sz="4" w:space="0" w:color="auto"/>
            </w:tcBorders>
            <w:shd w:val="clear" w:color="auto" w:fill="auto"/>
            <w:noWrap/>
            <w:vAlign w:val="center"/>
            <w:hideMark/>
          </w:tcPr>
          <w:p w14:paraId="03F1F80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1498</w:t>
            </w:r>
          </w:p>
        </w:tc>
        <w:tc>
          <w:tcPr>
            <w:tcW w:w="700" w:type="dxa"/>
            <w:tcBorders>
              <w:top w:val="nil"/>
              <w:left w:val="nil"/>
              <w:bottom w:val="single" w:sz="4" w:space="0" w:color="auto"/>
              <w:right w:val="single" w:sz="4" w:space="0" w:color="auto"/>
            </w:tcBorders>
            <w:shd w:val="clear" w:color="auto" w:fill="auto"/>
            <w:noWrap/>
            <w:vAlign w:val="center"/>
            <w:hideMark/>
          </w:tcPr>
          <w:p w14:paraId="74C46D2B"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527</w:t>
            </w:r>
          </w:p>
        </w:tc>
        <w:tc>
          <w:tcPr>
            <w:tcW w:w="700" w:type="dxa"/>
            <w:tcBorders>
              <w:top w:val="nil"/>
              <w:left w:val="nil"/>
              <w:bottom w:val="single" w:sz="4" w:space="0" w:color="auto"/>
              <w:right w:val="single" w:sz="4" w:space="0" w:color="auto"/>
            </w:tcBorders>
            <w:shd w:val="clear" w:color="auto" w:fill="auto"/>
            <w:noWrap/>
            <w:vAlign w:val="center"/>
            <w:hideMark/>
          </w:tcPr>
          <w:p w14:paraId="2E9D01E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40" w:type="dxa"/>
            <w:tcBorders>
              <w:top w:val="nil"/>
              <w:left w:val="nil"/>
              <w:bottom w:val="single" w:sz="4" w:space="0" w:color="auto"/>
              <w:right w:val="single" w:sz="4" w:space="0" w:color="auto"/>
            </w:tcBorders>
            <w:shd w:val="clear" w:color="auto" w:fill="auto"/>
            <w:noWrap/>
            <w:vAlign w:val="center"/>
            <w:hideMark/>
          </w:tcPr>
          <w:p w14:paraId="585F01B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697</w:t>
            </w:r>
          </w:p>
        </w:tc>
        <w:tc>
          <w:tcPr>
            <w:tcW w:w="740" w:type="dxa"/>
            <w:tcBorders>
              <w:top w:val="nil"/>
              <w:left w:val="single" w:sz="4" w:space="0" w:color="auto"/>
              <w:bottom w:val="single" w:sz="4" w:space="0" w:color="auto"/>
              <w:right w:val="nil"/>
            </w:tcBorders>
            <w:shd w:val="clear" w:color="auto" w:fill="auto"/>
            <w:noWrap/>
            <w:vAlign w:val="center"/>
            <w:hideMark/>
          </w:tcPr>
          <w:p w14:paraId="4FD19A8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9923</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7230198"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13306</w:t>
            </w:r>
          </w:p>
        </w:tc>
        <w:tc>
          <w:tcPr>
            <w:tcW w:w="700" w:type="dxa"/>
            <w:tcBorders>
              <w:top w:val="nil"/>
              <w:left w:val="nil"/>
              <w:bottom w:val="single" w:sz="4" w:space="0" w:color="auto"/>
              <w:right w:val="single" w:sz="4" w:space="0" w:color="auto"/>
            </w:tcBorders>
            <w:shd w:val="clear" w:color="auto" w:fill="auto"/>
            <w:noWrap/>
            <w:vAlign w:val="center"/>
            <w:hideMark/>
          </w:tcPr>
          <w:p w14:paraId="5500ED0C"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4121</w:t>
            </w:r>
          </w:p>
        </w:tc>
        <w:tc>
          <w:tcPr>
            <w:tcW w:w="700" w:type="dxa"/>
            <w:tcBorders>
              <w:top w:val="nil"/>
              <w:left w:val="nil"/>
              <w:bottom w:val="single" w:sz="4" w:space="0" w:color="auto"/>
              <w:right w:val="single" w:sz="8" w:space="0" w:color="auto"/>
            </w:tcBorders>
            <w:shd w:val="clear" w:color="auto" w:fill="auto"/>
            <w:noWrap/>
            <w:vAlign w:val="center"/>
            <w:hideMark/>
          </w:tcPr>
          <w:p w14:paraId="1F92D47B"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17427</w:t>
            </w:r>
          </w:p>
        </w:tc>
      </w:tr>
      <w:tr w:rsidR="00515BBE" w:rsidRPr="00F3326F" w14:paraId="18F000B4"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735FCBD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D1CC92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145ED92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5BCA4A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186</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105501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519</w:t>
            </w:r>
          </w:p>
        </w:tc>
        <w:tc>
          <w:tcPr>
            <w:tcW w:w="700" w:type="dxa"/>
            <w:tcBorders>
              <w:top w:val="nil"/>
              <w:left w:val="nil"/>
              <w:bottom w:val="single" w:sz="4" w:space="0" w:color="auto"/>
              <w:right w:val="single" w:sz="4" w:space="0" w:color="auto"/>
            </w:tcBorders>
            <w:shd w:val="clear" w:color="auto" w:fill="auto"/>
            <w:noWrap/>
            <w:vAlign w:val="center"/>
            <w:hideMark/>
          </w:tcPr>
          <w:p w14:paraId="43DE6F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1652</w:t>
            </w:r>
          </w:p>
        </w:tc>
        <w:tc>
          <w:tcPr>
            <w:tcW w:w="700" w:type="dxa"/>
            <w:tcBorders>
              <w:top w:val="nil"/>
              <w:left w:val="nil"/>
              <w:bottom w:val="single" w:sz="4" w:space="0" w:color="auto"/>
              <w:right w:val="single" w:sz="4" w:space="0" w:color="auto"/>
            </w:tcBorders>
            <w:shd w:val="clear" w:color="auto" w:fill="auto"/>
            <w:noWrap/>
            <w:vAlign w:val="center"/>
            <w:hideMark/>
          </w:tcPr>
          <w:p w14:paraId="4771FA1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774</w:t>
            </w:r>
          </w:p>
        </w:tc>
        <w:tc>
          <w:tcPr>
            <w:tcW w:w="700" w:type="dxa"/>
            <w:tcBorders>
              <w:top w:val="nil"/>
              <w:left w:val="nil"/>
              <w:bottom w:val="single" w:sz="4" w:space="0" w:color="auto"/>
              <w:right w:val="single" w:sz="4" w:space="0" w:color="auto"/>
            </w:tcBorders>
            <w:shd w:val="clear" w:color="auto" w:fill="auto"/>
            <w:noWrap/>
            <w:vAlign w:val="center"/>
            <w:hideMark/>
          </w:tcPr>
          <w:p w14:paraId="7A93DB0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181</w:t>
            </w:r>
          </w:p>
        </w:tc>
        <w:tc>
          <w:tcPr>
            <w:tcW w:w="700" w:type="dxa"/>
            <w:tcBorders>
              <w:top w:val="nil"/>
              <w:left w:val="nil"/>
              <w:bottom w:val="single" w:sz="4" w:space="0" w:color="auto"/>
              <w:right w:val="single" w:sz="4" w:space="0" w:color="auto"/>
            </w:tcBorders>
            <w:shd w:val="clear" w:color="auto" w:fill="auto"/>
            <w:noWrap/>
            <w:vAlign w:val="center"/>
            <w:hideMark/>
          </w:tcPr>
          <w:p w14:paraId="1547A9B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122</w:t>
            </w:r>
          </w:p>
        </w:tc>
        <w:tc>
          <w:tcPr>
            <w:tcW w:w="740" w:type="dxa"/>
            <w:tcBorders>
              <w:top w:val="nil"/>
              <w:left w:val="nil"/>
              <w:bottom w:val="single" w:sz="4" w:space="0" w:color="auto"/>
              <w:right w:val="single" w:sz="4" w:space="0" w:color="auto"/>
            </w:tcBorders>
            <w:shd w:val="clear" w:color="auto" w:fill="auto"/>
            <w:noWrap/>
            <w:vAlign w:val="center"/>
            <w:hideMark/>
          </w:tcPr>
          <w:p w14:paraId="79468E3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362</w:t>
            </w:r>
          </w:p>
        </w:tc>
        <w:tc>
          <w:tcPr>
            <w:tcW w:w="740" w:type="dxa"/>
            <w:tcBorders>
              <w:top w:val="nil"/>
              <w:left w:val="single" w:sz="4" w:space="0" w:color="auto"/>
              <w:bottom w:val="single" w:sz="4" w:space="0" w:color="auto"/>
              <w:right w:val="nil"/>
            </w:tcBorders>
            <w:shd w:val="clear" w:color="auto" w:fill="auto"/>
            <w:noWrap/>
            <w:vAlign w:val="center"/>
            <w:hideMark/>
          </w:tcPr>
          <w:p w14:paraId="22CBE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5612</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4421CD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6879</w:t>
            </w:r>
          </w:p>
        </w:tc>
        <w:tc>
          <w:tcPr>
            <w:tcW w:w="700" w:type="dxa"/>
            <w:tcBorders>
              <w:top w:val="nil"/>
              <w:left w:val="nil"/>
              <w:bottom w:val="single" w:sz="4" w:space="0" w:color="auto"/>
              <w:right w:val="single" w:sz="4" w:space="0" w:color="auto"/>
            </w:tcBorders>
            <w:shd w:val="clear" w:color="auto" w:fill="auto"/>
            <w:noWrap/>
            <w:vAlign w:val="center"/>
            <w:hideMark/>
          </w:tcPr>
          <w:p w14:paraId="7758D54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2529</w:t>
            </w:r>
          </w:p>
        </w:tc>
        <w:tc>
          <w:tcPr>
            <w:tcW w:w="700" w:type="dxa"/>
            <w:tcBorders>
              <w:top w:val="nil"/>
              <w:left w:val="nil"/>
              <w:bottom w:val="single" w:sz="4" w:space="0" w:color="auto"/>
              <w:right w:val="single" w:sz="8" w:space="0" w:color="auto"/>
            </w:tcBorders>
            <w:shd w:val="clear" w:color="auto" w:fill="auto"/>
            <w:noWrap/>
            <w:vAlign w:val="center"/>
            <w:hideMark/>
          </w:tcPr>
          <w:p w14:paraId="25FA9342"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9408</w:t>
            </w:r>
          </w:p>
        </w:tc>
      </w:tr>
      <w:tr w:rsidR="00515BBE" w:rsidRPr="00F3326F" w14:paraId="1F080751"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4A57B5E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21EB62A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4" w:space="0" w:color="auto"/>
              <w:right w:val="single" w:sz="8" w:space="0" w:color="auto"/>
            </w:tcBorders>
            <w:shd w:val="clear" w:color="000000" w:fill="C4D79B"/>
            <w:noWrap/>
            <w:vAlign w:val="center"/>
            <w:hideMark/>
          </w:tcPr>
          <w:p w14:paraId="5E3539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3AFCF47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227</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53B8D9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303</w:t>
            </w:r>
          </w:p>
        </w:tc>
        <w:tc>
          <w:tcPr>
            <w:tcW w:w="700" w:type="dxa"/>
            <w:tcBorders>
              <w:top w:val="nil"/>
              <w:left w:val="nil"/>
              <w:bottom w:val="single" w:sz="4" w:space="0" w:color="auto"/>
              <w:right w:val="single" w:sz="4" w:space="0" w:color="auto"/>
            </w:tcBorders>
            <w:shd w:val="clear" w:color="auto" w:fill="auto"/>
            <w:noWrap/>
            <w:vAlign w:val="center"/>
            <w:hideMark/>
          </w:tcPr>
          <w:p w14:paraId="28B3A63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1668</w:t>
            </w:r>
          </w:p>
        </w:tc>
        <w:tc>
          <w:tcPr>
            <w:tcW w:w="700" w:type="dxa"/>
            <w:tcBorders>
              <w:top w:val="nil"/>
              <w:left w:val="nil"/>
              <w:bottom w:val="single" w:sz="4" w:space="0" w:color="auto"/>
              <w:right w:val="single" w:sz="4" w:space="0" w:color="auto"/>
            </w:tcBorders>
            <w:shd w:val="clear" w:color="auto" w:fill="auto"/>
            <w:noWrap/>
            <w:vAlign w:val="center"/>
            <w:hideMark/>
          </w:tcPr>
          <w:p w14:paraId="0EFC1C9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724</w:t>
            </w:r>
          </w:p>
        </w:tc>
        <w:tc>
          <w:tcPr>
            <w:tcW w:w="700" w:type="dxa"/>
            <w:tcBorders>
              <w:top w:val="nil"/>
              <w:left w:val="nil"/>
              <w:bottom w:val="single" w:sz="4" w:space="0" w:color="auto"/>
              <w:right w:val="single" w:sz="4" w:space="0" w:color="auto"/>
            </w:tcBorders>
            <w:shd w:val="clear" w:color="auto" w:fill="auto"/>
            <w:noWrap/>
            <w:vAlign w:val="center"/>
            <w:hideMark/>
          </w:tcPr>
          <w:p w14:paraId="78E2994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346</w:t>
            </w:r>
          </w:p>
        </w:tc>
        <w:tc>
          <w:tcPr>
            <w:tcW w:w="700" w:type="dxa"/>
            <w:tcBorders>
              <w:top w:val="nil"/>
              <w:left w:val="nil"/>
              <w:bottom w:val="single" w:sz="4" w:space="0" w:color="auto"/>
              <w:right w:val="single" w:sz="4" w:space="0" w:color="auto"/>
            </w:tcBorders>
            <w:shd w:val="clear" w:color="auto" w:fill="auto"/>
            <w:noWrap/>
            <w:vAlign w:val="center"/>
            <w:hideMark/>
          </w:tcPr>
          <w:p w14:paraId="2820699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105</w:t>
            </w:r>
          </w:p>
        </w:tc>
        <w:tc>
          <w:tcPr>
            <w:tcW w:w="740" w:type="dxa"/>
            <w:tcBorders>
              <w:top w:val="nil"/>
              <w:left w:val="nil"/>
              <w:bottom w:val="single" w:sz="4" w:space="0" w:color="auto"/>
              <w:right w:val="single" w:sz="4" w:space="0" w:color="auto"/>
            </w:tcBorders>
            <w:shd w:val="clear" w:color="auto" w:fill="auto"/>
            <w:noWrap/>
            <w:vAlign w:val="center"/>
            <w:hideMark/>
          </w:tcPr>
          <w:p w14:paraId="7E7F32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335</w:t>
            </w:r>
          </w:p>
        </w:tc>
        <w:tc>
          <w:tcPr>
            <w:tcW w:w="740" w:type="dxa"/>
            <w:tcBorders>
              <w:top w:val="nil"/>
              <w:left w:val="single" w:sz="4" w:space="0" w:color="auto"/>
              <w:bottom w:val="single" w:sz="4" w:space="0" w:color="auto"/>
              <w:right w:val="nil"/>
            </w:tcBorders>
            <w:shd w:val="clear" w:color="auto" w:fill="auto"/>
            <w:noWrap/>
            <w:vAlign w:val="center"/>
            <w:hideMark/>
          </w:tcPr>
          <w:p w14:paraId="70C4FDA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4311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04318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6427</w:t>
            </w:r>
          </w:p>
        </w:tc>
        <w:tc>
          <w:tcPr>
            <w:tcW w:w="700" w:type="dxa"/>
            <w:tcBorders>
              <w:top w:val="nil"/>
              <w:left w:val="nil"/>
              <w:bottom w:val="single" w:sz="4" w:space="0" w:color="auto"/>
              <w:right w:val="single" w:sz="4" w:space="0" w:color="auto"/>
            </w:tcBorders>
            <w:shd w:val="clear" w:color="auto" w:fill="auto"/>
            <w:noWrap/>
            <w:vAlign w:val="center"/>
            <w:hideMark/>
          </w:tcPr>
          <w:p w14:paraId="392202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1592</w:t>
            </w:r>
          </w:p>
        </w:tc>
        <w:tc>
          <w:tcPr>
            <w:tcW w:w="700" w:type="dxa"/>
            <w:tcBorders>
              <w:top w:val="nil"/>
              <w:left w:val="nil"/>
              <w:bottom w:val="single" w:sz="4" w:space="0" w:color="auto"/>
              <w:right w:val="single" w:sz="8" w:space="0" w:color="auto"/>
            </w:tcBorders>
            <w:shd w:val="clear" w:color="auto" w:fill="auto"/>
            <w:noWrap/>
            <w:vAlign w:val="center"/>
            <w:hideMark/>
          </w:tcPr>
          <w:p w14:paraId="68CD1769"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8019</w:t>
            </w:r>
          </w:p>
        </w:tc>
      </w:tr>
      <w:tr w:rsidR="00515BBE" w:rsidRPr="00F3326F" w14:paraId="26C57861" w14:textId="77777777" w:rsidTr="00515BBE">
        <w:trPr>
          <w:trHeight w:val="300"/>
        </w:trPr>
        <w:tc>
          <w:tcPr>
            <w:tcW w:w="1498" w:type="dxa"/>
            <w:vMerge w:val="restart"/>
            <w:tcBorders>
              <w:top w:val="nil"/>
              <w:left w:val="single" w:sz="8" w:space="0" w:color="auto"/>
              <w:bottom w:val="single" w:sz="4" w:space="0" w:color="auto"/>
              <w:right w:val="single" w:sz="4" w:space="0" w:color="auto"/>
            </w:tcBorders>
            <w:shd w:val="clear" w:color="000000" w:fill="C4D79B"/>
            <w:noWrap/>
            <w:vAlign w:val="center"/>
            <w:hideMark/>
          </w:tcPr>
          <w:p w14:paraId="120D5EA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2014</w:t>
            </w:r>
          </w:p>
        </w:tc>
        <w:tc>
          <w:tcPr>
            <w:tcW w:w="329" w:type="dxa"/>
            <w:tcBorders>
              <w:top w:val="nil"/>
              <w:left w:val="nil"/>
              <w:bottom w:val="single" w:sz="4" w:space="0" w:color="auto"/>
              <w:right w:val="single" w:sz="4" w:space="0" w:color="auto"/>
            </w:tcBorders>
            <w:shd w:val="clear" w:color="000000" w:fill="C4D79B"/>
            <w:noWrap/>
            <w:vAlign w:val="center"/>
            <w:hideMark/>
          </w:tcPr>
          <w:p w14:paraId="25F61227"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nil"/>
              <w:left w:val="nil"/>
              <w:bottom w:val="single" w:sz="4" w:space="0" w:color="auto"/>
              <w:right w:val="single" w:sz="8" w:space="0" w:color="auto"/>
            </w:tcBorders>
            <w:shd w:val="clear" w:color="000000" w:fill="C4D79B"/>
            <w:noWrap/>
            <w:vAlign w:val="center"/>
            <w:hideMark/>
          </w:tcPr>
          <w:p w14:paraId="6C232CF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C802465"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391</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B01007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862</w:t>
            </w:r>
          </w:p>
        </w:tc>
        <w:tc>
          <w:tcPr>
            <w:tcW w:w="700" w:type="dxa"/>
            <w:tcBorders>
              <w:top w:val="nil"/>
              <w:left w:val="nil"/>
              <w:bottom w:val="single" w:sz="4" w:space="0" w:color="auto"/>
              <w:right w:val="single" w:sz="4" w:space="0" w:color="auto"/>
            </w:tcBorders>
            <w:shd w:val="clear" w:color="auto" w:fill="auto"/>
            <w:noWrap/>
            <w:vAlign w:val="center"/>
            <w:hideMark/>
          </w:tcPr>
          <w:p w14:paraId="707CDEC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3269</w:t>
            </w:r>
          </w:p>
        </w:tc>
        <w:tc>
          <w:tcPr>
            <w:tcW w:w="700" w:type="dxa"/>
            <w:tcBorders>
              <w:top w:val="nil"/>
              <w:left w:val="nil"/>
              <w:bottom w:val="single" w:sz="4" w:space="0" w:color="auto"/>
              <w:right w:val="single" w:sz="4" w:space="0" w:color="auto"/>
            </w:tcBorders>
            <w:shd w:val="clear" w:color="auto" w:fill="auto"/>
            <w:noWrap/>
            <w:vAlign w:val="center"/>
            <w:hideMark/>
          </w:tcPr>
          <w:p w14:paraId="017A6B0F"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1459</w:t>
            </w:r>
          </w:p>
        </w:tc>
        <w:tc>
          <w:tcPr>
            <w:tcW w:w="700" w:type="dxa"/>
            <w:tcBorders>
              <w:top w:val="nil"/>
              <w:left w:val="nil"/>
              <w:bottom w:val="single" w:sz="4" w:space="0" w:color="auto"/>
              <w:right w:val="single" w:sz="4" w:space="0" w:color="auto"/>
            </w:tcBorders>
            <w:shd w:val="clear" w:color="auto" w:fill="auto"/>
            <w:noWrap/>
            <w:vAlign w:val="center"/>
            <w:hideMark/>
          </w:tcPr>
          <w:p w14:paraId="5069C2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542</w:t>
            </w:r>
          </w:p>
        </w:tc>
        <w:tc>
          <w:tcPr>
            <w:tcW w:w="700" w:type="dxa"/>
            <w:tcBorders>
              <w:top w:val="nil"/>
              <w:left w:val="nil"/>
              <w:bottom w:val="single" w:sz="4" w:space="0" w:color="auto"/>
              <w:right w:val="single" w:sz="4" w:space="0" w:color="auto"/>
            </w:tcBorders>
            <w:shd w:val="clear" w:color="auto" w:fill="auto"/>
            <w:noWrap/>
            <w:vAlign w:val="center"/>
            <w:hideMark/>
          </w:tcPr>
          <w:p w14:paraId="04685CA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226</w:t>
            </w:r>
          </w:p>
        </w:tc>
        <w:tc>
          <w:tcPr>
            <w:tcW w:w="740" w:type="dxa"/>
            <w:tcBorders>
              <w:top w:val="nil"/>
              <w:left w:val="nil"/>
              <w:bottom w:val="single" w:sz="4" w:space="0" w:color="auto"/>
              <w:right w:val="single" w:sz="4" w:space="0" w:color="auto"/>
            </w:tcBorders>
            <w:shd w:val="clear" w:color="auto" w:fill="auto"/>
            <w:noWrap/>
            <w:vAlign w:val="center"/>
            <w:hideMark/>
          </w:tcPr>
          <w:p w14:paraId="32B6AA4A"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715</w:t>
            </w:r>
          </w:p>
        </w:tc>
        <w:tc>
          <w:tcPr>
            <w:tcW w:w="740" w:type="dxa"/>
            <w:tcBorders>
              <w:top w:val="nil"/>
              <w:left w:val="single" w:sz="4" w:space="0" w:color="auto"/>
              <w:bottom w:val="single" w:sz="4" w:space="0" w:color="auto"/>
              <w:right w:val="nil"/>
            </w:tcBorders>
            <w:shd w:val="clear" w:color="auto" w:fill="auto"/>
            <w:noWrap/>
            <w:vAlign w:val="center"/>
            <w:hideMark/>
          </w:tcPr>
          <w:p w14:paraId="24AFA0E4"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11101</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0BC13A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14250</w:t>
            </w:r>
          </w:p>
        </w:tc>
        <w:tc>
          <w:tcPr>
            <w:tcW w:w="700" w:type="dxa"/>
            <w:tcBorders>
              <w:top w:val="nil"/>
              <w:left w:val="nil"/>
              <w:bottom w:val="single" w:sz="4" w:space="0" w:color="auto"/>
              <w:right w:val="single" w:sz="4" w:space="0" w:color="auto"/>
            </w:tcBorders>
            <w:shd w:val="clear" w:color="auto" w:fill="auto"/>
            <w:noWrap/>
            <w:vAlign w:val="center"/>
            <w:hideMark/>
          </w:tcPr>
          <w:p w14:paraId="4A4B0326"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4315</w:t>
            </w:r>
          </w:p>
        </w:tc>
        <w:tc>
          <w:tcPr>
            <w:tcW w:w="700" w:type="dxa"/>
            <w:tcBorders>
              <w:top w:val="nil"/>
              <w:left w:val="nil"/>
              <w:bottom w:val="single" w:sz="4" w:space="0" w:color="auto"/>
              <w:right w:val="single" w:sz="8" w:space="0" w:color="auto"/>
            </w:tcBorders>
            <w:shd w:val="clear" w:color="auto" w:fill="auto"/>
            <w:noWrap/>
            <w:vAlign w:val="center"/>
            <w:hideMark/>
          </w:tcPr>
          <w:p w14:paraId="3AC4B0F5"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18565</w:t>
            </w:r>
          </w:p>
        </w:tc>
      </w:tr>
      <w:tr w:rsidR="00515BBE" w:rsidRPr="00F3326F" w14:paraId="06B49A38" w14:textId="77777777" w:rsidTr="00515BBE">
        <w:trPr>
          <w:trHeight w:val="300"/>
        </w:trPr>
        <w:tc>
          <w:tcPr>
            <w:tcW w:w="1498" w:type="dxa"/>
            <w:vMerge/>
            <w:tcBorders>
              <w:top w:val="nil"/>
              <w:left w:val="single" w:sz="8" w:space="0" w:color="auto"/>
              <w:bottom w:val="single" w:sz="4" w:space="0" w:color="auto"/>
              <w:right w:val="single" w:sz="4" w:space="0" w:color="auto"/>
            </w:tcBorders>
            <w:vAlign w:val="center"/>
            <w:hideMark/>
          </w:tcPr>
          <w:p w14:paraId="00A7DEC2"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431970D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420A18E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auto" w:fill="auto"/>
            <w:noWrap/>
            <w:vAlign w:val="center"/>
            <w:hideMark/>
          </w:tcPr>
          <w:p w14:paraId="186A61D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158</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43720C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551</w:t>
            </w:r>
          </w:p>
        </w:tc>
        <w:tc>
          <w:tcPr>
            <w:tcW w:w="700" w:type="dxa"/>
            <w:tcBorders>
              <w:top w:val="nil"/>
              <w:left w:val="nil"/>
              <w:bottom w:val="single" w:sz="4" w:space="0" w:color="auto"/>
              <w:right w:val="single" w:sz="4" w:space="0" w:color="auto"/>
            </w:tcBorders>
            <w:shd w:val="clear" w:color="auto" w:fill="auto"/>
            <w:noWrap/>
            <w:vAlign w:val="center"/>
            <w:hideMark/>
          </w:tcPr>
          <w:p w14:paraId="11F0952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1608</w:t>
            </w:r>
          </w:p>
        </w:tc>
        <w:tc>
          <w:tcPr>
            <w:tcW w:w="700" w:type="dxa"/>
            <w:tcBorders>
              <w:top w:val="nil"/>
              <w:left w:val="nil"/>
              <w:bottom w:val="single" w:sz="4" w:space="0" w:color="auto"/>
              <w:right w:val="single" w:sz="4" w:space="0" w:color="auto"/>
            </w:tcBorders>
            <w:shd w:val="clear" w:color="auto" w:fill="auto"/>
            <w:noWrap/>
            <w:vAlign w:val="center"/>
            <w:hideMark/>
          </w:tcPr>
          <w:p w14:paraId="559701D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741</w:t>
            </w:r>
          </w:p>
        </w:tc>
        <w:tc>
          <w:tcPr>
            <w:tcW w:w="700" w:type="dxa"/>
            <w:tcBorders>
              <w:top w:val="nil"/>
              <w:left w:val="nil"/>
              <w:bottom w:val="single" w:sz="4" w:space="0" w:color="auto"/>
              <w:right w:val="single" w:sz="4" w:space="0" w:color="auto"/>
            </w:tcBorders>
            <w:shd w:val="clear" w:color="auto" w:fill="auto"/>
            <w:noWrap/>
            <w:vAlign w:val="center"/>
            <w:hideMark/>
          </w:tcPr>
          <w:p w14:paraId="1D2E549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200</w:t>
            </w:r>
          </w:p>
        </w:tc>
        <w:tc>
          <w:tcPr>
            <w:tcW w:w="700" w:type="dxa"/>
            <w:tcBorders>
              <w:top w:val="nil"/>
              <w:left w:val="nil"/>
              <w:bottom w:val="single" w:sz="4" w:space="0" w:color="auto"/>
              <w:right w:val="single" w:sz="4" w:space="0" w:color="auto"/>
            </w:tcBorders>
            <w:shd w:val="clear" w:color="auto" w:fill="auto"/>
            <w:noWrap/>
            <w:vAlign w:val="center"/>
            <w:hideMark/>
          </w:tcPr>
          <w:p w14:paraId="156F391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99</w:t>
            </w:r>
          </w:p>
        </w:tc>
        <w:tc>
          <w:tcPr>
            <w:tcW w:w="740" w:type="dxa"/>
            <w:tcBorders>
              <w:top w:val="nil"/>
              <w:left w:val="nil"/>
              <w:bottom w:val="single" w:sz="4" w:space="0" w:color="auto"/>
              <w:right w:val="single" w:sz="4" w:space="0" w:color="auto"/>
            </w:tcBorders>
            <w:shd w:val="clear" w:color="auto" w:fill="auto"/>
            <w:noWrap/>
            <w:vAlign w:val="center"/>
            <w:hideMark/>
          </w:tcPr>
          <w:p w14:paraId="66EEB95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359</w:t>
            </w:r>
          </w:p>
        </w:tc>
        <w:tc>
          <w:tcPr>
            <w:tcW w:w="740" w:type="dxa"/>
            <w:tcBorders>
              <w:top w:val="nil"/>
              <w:left w:val="single" w:sz="4" w:space="0" w:color="auto"/>
              <w:bottom w:val="single" w:sz="4" w:space="0" w:color="auto"/>
              <w:right w:val="nil"/>
            </w:tcBorders>
            <w:shd w:val="clear" w:color="auto" w:fill="auto"/>
            <w:noWrap/>
            <w:vAlign w:val="center"/>
            <w:hideMark/>
          </w:tcPr>
          <w:p w14:paraId="6F4A2EF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6297</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BF81E63"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7380</w:t>
            </w:r>
          </w:p>
        </w:tc>
        <w:tc>
          <w:tcPr>
            <w:tcW w:w="700" w:type="dxa"/>
            <w:tcBorders>
              <w:top w:val="nil"/>
              <w:left w:val="nil"/>
              <w:bottom w:val="single" w:sz="4" w:space="0" w:color="auto"/>
              <w:right w:val="single" w:sz="4" w:space="0" w:color="auto"/>
            </w:tcBorders>
            <w:shd w:val="clear" w:color="auto" w:fill="auto"/>
            <w:noWrap/>
            <w:vAlign w:val="center"/>
            <w:hideMark/>
          </w:tcPr>
          <w:p w14:paraId="48B2640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2633</w:t>
            </w:r>
          </w:p>
        </w:tc>
        <w:tc>
          <w:tcPr>
            <w:tcW w:w="700" w:type="dxa"/>
            <w:tcBorders>
              <w:top w:val="nil"/>
              <w:left w:val="nil"/>
              <w:bottom w:val="single" w:sz="4" w:space="0" w:color="auto"/>
              <w:right w:val="single" w:sz="8" w:space="0" w:color="auto"/>
            </w:tcBorders>
            <w:shd w:val="clear" w:color="auto" w:fill="auto"/>
            <w:noWrap/>
            <w:vAlign w:val="center"/>
            <w:hideMark/>
          </w:tcPr>
          <w:p w14:paraId="7EB52760"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10013</w:t>
            </w:r>
          </w:p>
        </w:tc>
      </w:tr>
      <w:tr w:rsidR="00515BBE" w:rsidRPr="00F3326F" w14:paraId="6FACCBC5" w14:textId="77777777" w:rsidTr="00515BBE">
        <w:trPr>
          <w:trHeight w:val="315"/>
        </w:trPr>
        <w:tc>
          <w:tcPr>
            <w:tcW w:w="1498" w:type="dxa"/>
            <w:vMerge/>
            <w:tcBorders>
              <w:top w:val="nil"/>
              <w:left w:val="single" w:sz="8" w:space="0" w:color="auto"/>
              <w:bottom w:val="single" w:sz="4" w:space="0" w:color="auto"/>
              <w:right w:val="single" w:sz="4" w:space="0" w:color="auto"/>
            </w:tcBorders>
            <w:vAlign w:val="center"/>
            <w:hideMark/>
          </w:tcPr>
          <w:p w14:paraId="598D120F"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nil"/>
              <w:right w:val="single" w:sz="4" w:space="0" w:color="auto"/>
            </w:tcBorders>
            <w:shd w:val="clear" w:color="000000" w:fill="C4D79B"/>
            <w:noWrap/>
            <w:vAlign w:val="center"/>
            <w:hideMark/>
          </w:tcPr>
          <w:p w14:paraId="13FAC0BD"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nil"/>
              <w:right w:val="single" w:sz="8" w:space="0" w:color="auto"/>
            </w:tcBorders>
            <w:shd w:val="clear" w:color="000000" w:fill="C4D79B"/>
            <w:noWrap/>
            <w:vAlign w:val="center"/>
            <w:hideMark/>
          </w:tcPr>
          <w:p w14:paraId="15C0CC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4" w:space="0" w:color="auto"/>
              <w:left w:val="nil"/>
              <w:bottom w:val="nil"/>
              <w:right w:val="single" w:sz="4" w:space="0" w:color="auto"/>
            </w:tcBorders>
            <w:shd w:val="clear" w:color="auto" w:fill="auto"/>
            <w:noWrap/>
            <w:vAlign w:val="center"/>
            <w:hideMark/>
          </w:tcPr>
          <w:p w14:paraId="207AF302"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233</w:t>
            </w:r>
          </w:p>
        </w:tc>
        <w:tc>
          <w:tcPr>
            <w:tcW w:w="700" w:type="dxa"/>
            <w:tcBorders>
              <w:top w:val="nil"/>
              <w:left w:val="nil"/>
              <w:bottom w:val="nil"/>
              <w:right w:val="single" w:sz="4" w:space="0" w:color="auto"/>
            </w:tcBorders>
            <w:shd w:val="clear" w:color="auto" w:fill="auto"/>
            <w:noWrap/>
            <w:vAlign w:val="center"/>
            <w:hideMark/>
          </w:tcPr>
          <w:p w14:paraId="27C95BB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311</w:t>
            </w:r>
          </w:p>
        </w:tc>
        <w:tc>
          <w:tcPr>
            <w:tcW w:w="700" w:type="dxa"/>
            <w:tcBorders>
              <w:top w:val="nil"/>
              <w:left w:val="nil"/>
              <w:bottom w:val="nil"/>
              <w:right w:val="single" w:sz="4" w:space="0" w:color="auto"/>
            </w:tcBorders>
            <w:shd w:val="clear" w:color="auto" w:fill="auto"/>
            <w:noWrap/>
            <w:vAlign w:val="center"/>
            <w:hideMark/>
          </w:tcPr>
          <w:p w14:paraId="72D1042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1661</w:t>
            </w:r>
          </w:p>
        </w:tc>
        <w:tc>
          <w:tcPr>
            <w:tcW w:w="700" w:type="dxa"/>
            <w:tcBorders>
              <w:top w:val="nil"/>
              <w:left w:val="nil"/>
              <w:bottom w:val="nil"/>
              <w:right w:val="single" w:sz="4" w:space="0" w:color="auto"/>
            </w:tcBorders>
            <w:shd w:val="clear" w:color="auto" w:fill="auto"/>
            <w:noWrap/>
            <w:vAlign w:val="center"/>
            <w:hideMark/>
          </w:tcPr>
          <w:p w14:paraId="57982EBE"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718</w:t>
            </w:r>
          </w:p>
        </w:tc>
        <w:tc>
          <w:tcPr>
            <w:tcW w:w="700" w:type="dxa"/>
            <w:tcBorders>
              <w:top w:val="nil"/>
              <w:left w:val="nil"/>
              <w:bottom w:val="nil"/>
              <w:right w:val="single" w:sz="4" w:space="0" w:color="auto"/>
            </w:tcBorders>
            <w:shd w:val="clear" w:color="auto" w:fill="auto"/>
            <w:noWrap/>
            <w:vAlign w:val="center"/>
            <w:hideMark/>
          </w:tcPr>
          <w:p w14:paraId="0446174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342</w:t>
            </w:r>
          </w:p>
        </w:tc>
        <w:tc>
          <w:tcPr>
            <w:tcW w:w="700" w:type="dxa"/>
            <w:tcBorders>
              <w:top w:val="nil"/>
              <w:left w:val="nil"/>
              <w:bottom w:val="nil"/>
              <w:right w:val="single" w:sz="4" w:space="0" w:color="auto"/>
            </w:tcBorders>
            <w:shd w:val="clear" w:color="auto" w:fill="auto"/>
            <w:noWrap/>
            <w:vAlign w:val="center"/>
            <w:hideMark/>
          </w:tcPr>
          <w:p w14:paraId="0FF6BF21"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127</w:t>
            </w:r>
          </w:p>
        </w:tc>
        <w:tc>
          <w:tcPr>
            <w:tcW w:w="740" w:type="dxa"/>
            <w:tcBorders>
              <w:top w:val="nil"/>
              <w:left w:val="nil"/>
              <w:bottom w:val="nil"/>
              <w:right w:val="single" w:sz="4" w:space="0" w:color="auto"/>
            </w:tcBorders>
            <w:shd w:val="clear" w:color="auto" w:fill="auto"/>
            <w:noWrap/>
            <w:vAlign w:val="center"/>
            <w:hideMark/>
          </w:tcPr>
          <w:p w14:paraId="080F166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356</w:t>
            </w:r>
          </w:p>
        </w:tc>
        <w:tc>
          <w:tcPr>
            <w:tcW w:w="740" w:type="dxa"/>
            <w:tcBorders>
              <w:top w:val="single" w:sz="4" w:space="0" w:color="auto"/>
              <w:left w:val="nil"/>
              <w:bottom w:val="nil"/>
              <w:right w:val="nil"/>
            </w:tcBorders>
            <w:shd w:val="clear" w:color="auto" w:fill="auto"/>
            <w:noWrap/>
            <w:vAlign w:val="center"/>
            <w:hideMark/>
          </w:tcPr>
          <w:p w14:paraId="45DB36D9"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4804</w:t>
            </w:r>
          </w:p>
        </w:tc>
        <w:tc>
          <w:tcPr>
            <w:tcW w:w="740" w:type="dxa"/>
            <w:tcBorders>
              <w:top w:val="nil"/>
              <w:left w:val="single" w:sz="8" w:space="0" w:color="auto"/>
              <w:bottom w:val="nil"/>
              <w:right w:val="single" w:sz="4" w:space="0" w:color="auto"/>
            </w:tcBorders>
            <w:shd w:val="clear" w:color="auto" w:fill="auto"/>
            <w:noWrap/>
            <w:vAlign w:val="center"/>
            <w:hideMark/>
          </w:tcPr>
          <w:p w14:paraId="05D3FCFA"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6870</w:t>
            </w:r>
          </w:p>
        </w:tc>
        <w:tc>
          <w:tcPr>
            <w:tcW w:w="700" w:type="dxa"/>
            <w:tcBorders>
              <w:top w:val="nil"/>
              <w:left w:val="nil"/>
              <w:bottom w:val="nil"/>
              <w:right w:val="single" w:sz="4" w:space="0" w:color="auto"/>
            </w:tcBorders>
            <w:shd w:val="clear" w:color="auto" w:fill="auto"/>
            <w:noWrap/>
            <w:vAlign w:val="center"/>
            <w:hideMark/>
          </w:tcPr>
          <w:p w14:paraId="309CA3A4"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1682</w:t>
            </w:r>
          </w:p>
        </w:tc>
        <w:tc>
          <w:tcPr>
            <w:tcW w:w="700" w:type="dxa"/>
            <w:tcBorders>
              <w:top w:val="nil"/>
              <w:left w:val="nil"/>
              <w:bottom w:val="nil"/>
              <w:right w:val="single" w:sz="8" w:space="0" w:color="auto"/>
            </w:tcBorders>
            <w:shd w:val="clear" w:color="auto" w:fill="auto"/>
            <w:noWrap/>
            <w:vAlign w:val="center"/>
            <w:hideMark/>
          </w:tcPr>
          <w:p w14:paraId="043E937D" w14:textId="77777777" w:rsidR="00515BBE" w:rsidRPr="00F3326F" w:rsidRDefault="00515BBE" w:rsidP="00515BBE">
            <w:pPr>
              <w:jc w:val="center"/>
              <w:rPr>
                <w:rFonts w:eastAsia="Times New Roman" w:cs="Times New Roman"/>
                <w:color w:val="000000"/>
                <w:lang w:eastAsia="pl-PL"/>
              </w:rPr>
            </w:pPr>
            <w:r w:rsidRPr="00F3326F">
              <w:rPr>
                <w:rFonts w:eastAsia="Times New Roman" w:cs="Times New Roman"/>
                <w:color w:val="000000"/>
                <w:lang w:eastAsia="pl-PL"/>
              </w:rPr>
              <w:t>8552</w:t>
            </w:r>
          </w:p>
        </w:tc>
      </w:tr>
      <w:tr w:rsidR="00515BBE" w:rsidRPr="00F3326F" w14:paraId="5D00A801" w14:textId="77777777" w:rsidTr="00515BBE">
        <w:trPr>
          <w:trHeight w:val="300"/>
        </w:trPr>
        <w:tc>
          <w:tcPr>
            <w:tcW w:w="1498" w:type="dxa"/>
            <w:vMerge w:val="restart"/>
            <w:tcBorders>
              <w:top w:val="single" w:sz="8" w:space="0" w:color="auto"/>
              <w:left w:val="single" w:sz="8" w:space="0" w:color="auto"/>
              <w:bottom w:val="single" w:sz="8" w:space="0" w:color="000000"/>
              <w:right w:val="single" w:sz="4" w:space="0" w:color="auto"/>
            </w:tcBorders>
            <w:shd w:val="clear" w:color="000000" w:fill="C4D79B"/>
            <w:vAlign w:val="center"/>
            <w:hideMark/>
          </w:tcPr>
          <w:p w14:paraId="5312289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Dynamika 1995 i 2014 (1995=100%)</w:t>
            </w:r>
          </w:p>
        </w:tc>
        <w:tc>
          <w:tcPr>
            <w:tcW w:w="329" w:type="dxa"/>
            <w:tcBorders>
              <w:top w:val="single" w:sz="8" w:space="0" w:color="auto"/>
              <w:left w:val="nil"/>
              <w:bottom w:val="single" w:sz="4" w:space="0" w:color="auto"/>
              <w:right w:val="single" w:sz="4" w:space="0" w:color="auto"/>
            </w:tcBorders>
            <w:shd w:val="clear" w:color="000000" w:fill="C4D79B"/>
            <w:noWrap/>
            <w:vAlign w:val="center"/>
            <w:hideMark/>
          </w:tcPr>
          <w:p w14:paraId="7AAC3BF0"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1.*</w:t>
            </w:r>
          </w:p>
        </w:tc>
        <w:tc>
          <w:tcPr>
            <w:tcW w:w="753" w:type="dxa"/>
            <w:tcBorders>
              <w:top w:val="single" w:sz="8" w:space="0" w:color="auto"/>
              <w:left w:val="nil"/>
              <w:bottom w:val="single" w:sz="4" w:space="0" w:color="auto"/>
              <w:right w:val="single" w:sz="8" w:space="0" w:color="auto"/>
            </w:tcBorders>
            <w:shd w:val="clear" w:color="000000" w:fill="C4D79B"/>
            <w:noWrap/>
            <w:vAlign w:val="center"/>
            <w:hideMark/>
          </w:tcPr>
          <w:p w14:paraId="3C845588"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3BD2194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85,19</w:t>
            </w:r>
          </w:p>
        </w:tc>
        <w:tc>
          <w:tcPr>
            <w:tcW w:w="700"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061F73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81,86</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7FA7B1B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66,39</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5F5978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69,48</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0679106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187,54</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D75EB1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37,79</w:t>
            </w:r>
          </w:p>
        </w:tc>
        <w:tc>
          <w:tcPr>
            <w:tcW w:w="740" w:type="dxa"/>
            <w:tcBorders>
              <w:top w:val="single" w:sz="8" w:space="0" w:color="auto"/>
              <w:left w:val="nil"/>
              <w:bottom w:val="single" w:sz="4" w:space="0" w:color="auto"/>
              <w:right w:val="single" w:sz="4" w:space="0" w:color="auto"/>
            </w:tcBorders>
            <w:shd w:val="clear" w:color="000000" w:fill="F2F2F2"/>
            <w:noWrap/>
            <w:vAlign w:val="center"/>
            <w:hideMark/>
          </w:tcPr>
          <w:p w14:paraId="5FC7F43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138,30</w:t>
            </w:r>
          </w:p>
        </w:tc>
        <w:tc>
          <w:tcPr>
            <w:tcW w:w="740" w:type="dxa"/>
            <w:tcBorders>
              <w:top w:val="single" w:sz="8" w:space="0" w:color="auto"/>
              <w:left w:val="single" w:sz="4" w:space="0" w:color="auto"/>
              <w:bottom w:val="single" w:sz="4" w:space="0" w:color="auto"/>
              <w:right w:val="nil"/>
            </w:tcBorders>
            <w:shd w:val="clear" w:color="000000" w:fill="F2F2F2"/>
            <w:noWrap/>
            <w:vAlign w:val="center"/>
            <w:hideMark/>
          </w:tcPr>
          <w:p w14:paraId="14F0EAB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213,73</w:t>
            </w:r>
          </w:p>
        </w:tc>
        <w:tc>
          <w:tcPr>
            <w:tcW w:w="740"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7969A800"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142,57</w:t>
            </w:r>
          </w:p>
        </w:tc>
        <w:tc>
          <w:tcPr>
            <w:tcW w:w="700" w:type="dxa"/>
            <w:tcBorders>
              <w:top w:val="single" w:sz="8" w:space="0" w:color="auto"/>
              <w:left w:val="nil"/>
              <w:bottom w:val="single" w:sz="4" w:space="0" w:color="auto"/>
              <w:right w:val="single" w:sz="4" w:space="0" w:color="auto"/>
            </w:tcBorders>
            <w:shd w:val="clear" w:color="000000" w:fill="F2F2F2"/>
            <w:noWrap/>
            <w:vAlign w:val="center"/>
            <w:hideMark/>
          </w:tcPr>
          <w:p w14:paraId="655EFE4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83,97</w:t>
            </w:r>
          </w:p>
        </w:tc>
        <w:tc>
          <w:tcPr>
            <w:tcW w:w="700" w:type="dxa"/>
            <w:tcBorders>
              <w:top w:val="single" w:sz="8" w:space="0" w:color="auto"/>
              <w:left w:val="nil"/>
              <w:bottom w:val="single" w:sz="4" w:space="0" w:color="auto"/>
              <w:right w:val="single" w:sz="8" w:space="0" w:color="auto"/>
            </w:tcBorders>
            <w:shd w:val="clear" w:color="000000" w:fill="F2F2F2"/>
            <w:noWrap/>
            <w:vAlign w:val="center"/>
            <w:hideMark/>
          </w:tcPr>
          <w:p w14:paraId="084F15B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122,67</w:t>
            </w:r>
          </w:p>
        </w:tc>
      </w:tr>
      <w:tr w:rsidR="00515BBE" w:rsidRPr="00F3326F" w14:paraId="707CF9C6" w14:textId="77777777" w:rsidTr="00515BBE">
        <w:trPr>
          <w:trHeight w:val="300"/>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7D3A13BD"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4" w:space="0" w:color="auto"/>
              <w:right w:val="single" w:sz="4" w:space="0" w:color="auto"/>
            </w:tcBorders>
            <w:shd w:val="clear" w:color="000000" w:fill="C4D79B"/>
            <w:noWrap/>
            <w:vAlign w:val="center"/>
            <w:hideMark/>
          </w:tcPr>
          <w:p w14:paraId="381430A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2.*</w:t>
            </w:r>
          </w:p>
        </w:tc>
        <w:tc>
          <w:tcPr>
            <w:tcW w:w="753" w:type="dxa"/>
            <w:tcBorders>
              <w:top w:val="nil"/>
              <w:left w:val="nil"/>
              <w:bottom w:val="single" w:sz="4" w:space="0" w:color="auto"/>
              <w:right w:val="single" w:sz="8" w:space="0" w:color="auto"/>
            </w:tcBorders>
            <w:shd w:val="clear" w:color="000000" w:fill="C4D79B"/>
            <w:noWrap/>
            <w:vAlign w:val="center"/>
            <w:hideMark/>
          </w:tcPr>
          <w:p w14:paraId="799B14DC"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4" w:space="0" w:color="auto"/>
              <w:right w:val="single" w:sz="4" w:space="0" w:color="auto"/>
            </w:tcBorders>
            <w:shd w:val="clear" w:color="000000" w:fill="F2F2F2"/>
            <w:noWrap/>
            <w:vAlign w:val="center"/>
            <w:hideMark/>
          </w:tcPr>
          <w:p w14:paraId="4D7C43D7"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59,18</w:t>
            </w:r>
          </w:p>
        </w:tc>
        <w:tc>
          <w:tcPr>
            <w:tcW w:w="700" w:type="dxa"/>
            <w:tcBorders>
              <w:top w:val="nil"/>
              <w:left w:val="single" w:sz="4" w:space="0" w:color="auto"/>
              <w:bottom w:val="single" w:sz="4" w:space="0" w:color="auto"/>
              <w:right w:val="single" w:sz="4" w:space="0" w:color="auto"/>
            </w:tcBorders>
            <w:shd w:val="clear" w:color="000000" w:fill="F2F2F2"/>
            <w:noWrap/>
            <w:vAlign w:val="center"/>
            <w:hideMark/>
          </w:tcPr>
          <w:p w14:paraId="33437C2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82,49</w:t>
            </w:r>
          </w:p>
        </w:tc>
        <w:tc>
          <w:tcPr>
            <w:tcW w:w="700" w:type="dxa"/>
            <w:tcBorders>
              <w:top w:val="nil"/>
              <w:left w:val="nil"/>
              <w:bottom w:val="single" w:sz="4" w:space="0" w:color="auto"/>
              <w:right w:val="single" w:sz="4" w:space="0" w:color="auto"/>
            </w:tcBorders>
            <w:shd w:val="clear" w:color="000000" w:fill="F2F2F2"/>
            <w:noWrap/>
            <w:vAlign w:val="center"/>
            <w:hideMark/>
          </w:tcPr>
          <w:p w14:paraId="3EFDBC7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65,55</w:t>
            </w:r>
          </w:p>
        </w:tc>
        <w:tc>
          <w:tcPr>
            <w:tcW w:w="700" w:type="dxa"/>
            <w:tcBorders>
              <w:top w:val="nil"/>
              <w:left w:val="nil"/>
              <w:bottom w:val="single" w:sz="4" w:space="0" w:color="auto"/>
              <w:right w:val="single" w:sz="4" w:space="0" w:color="auto"/>
            </w:tcBorders>
            <w:shd w:val="clear" w:color="000000" w:fill="F2F2F2"/>
            <w:noWrap/>
            <w:vAlign w:val="center"/>
            <w:hideMark/>
          </w:tcPr>
          <w:p w14:paraId="273480E5"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61,96</w:t>
            </w:r>
          </w:p>
        </w:tc>
        <w:tc>
          <w:tcPr>
            <w:tcW w:w="700" w:type="dxa"/>
            <w:tcBorders>
              <w:top w:val="nil"/>
              <w:left w:val="nil"/>
              <w:bottom w:val="single" w:sz="4" w:space="0" w:color="auto"/>
              <w:right w:val="single" w:sz="4" w:space="0" w:color="auto"/>
            </w:tcBorders>
            <w:shd w:val="clear" w:color="000000" w:fill="F2F2F2"/>
            <w:noWrap/>
            <w:vAlign w:val="center"/>
            <w:hideMark/>
          </w:tcPr>
          <w:p w14:paraId="24418C3D"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157,48</w:t>
            </w:r>
          </w:p>
        </w:tc>
        <w:tc>
          <w:tcPr>
            <w:tcW w:w="700" w:type="dxa"/>
            <w:tcBorders>
              <w:top w:val="nil"/>
              <w:left w:val="nil"/>
              <w:bottom w:val="single" w:sz="4" w:space="0" w:color="auto"/>
              <w:right w:val="single" w:sz="4" w:space="0" w:color="auto"/>
            </w:tcBorders>
            <w:shd w:val="clear" w:color="000000" w:fill="F2F2F2"/>
            <w:noWrap/>
            <w:vAlign w:val="center"/>
            <w:hideMark/>
          </w:tcPr>
          <w:p w14:paraId="01ADB8B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27,81</w:t>
            </w:r>
          </w:p>
        </w:tc>
        <w:tc>
          <w:tcPr>
            <w:tcW w:w="740" w:type="dxa"/>
            <w:tcBorders>
              <w:top w:val="nil"/>
              <w:left w:val="nil"/>
              <w:bottom w:val="single" w:sz="4" w:space="0" w:color="auto"/>
              <w:right w:val="single" w:sz="4" w:space="0" w:color="auto"/>
            </w:tcBorders>
            <w:shd w:val="clear" w:color="000000" w:fill="F2F2F2"/>
            <w:noWrap/>
            <w:vAlign w:val="center"/>
            <w:hideMark/>
          </w:tcPr>
          <w:p w14:paraId="0094BD1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159,56</w:t>
            </w:r>
          </w:p>
        </w:tc>
        <w:tc>
          <w:tcPr>
            <w:tcW w:w="740" w:type="dxa"/>
            <w:tcBorders>
              <w:top w:val="nil"/>
              <w:left w:val="single" w:sz="4" w:space="0" w:color="auto"/>
              <w:bottom w:val="single" w:sz="4" w:space="0" w:color="auto"/>
              <w:right w:val="nil"/>
            </w:tcBorders>
            <w:shd w:val="clear" w:color="000000" w:fill="F2F2F2"/>
            <w:noWrap/>
            <w:vAlign w:val="center"/>
            <w:hideMark/>
          </w:tcPr>
          <w:p w14:paraId="65270F6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191,22</w:t>
            </w:r>
          </w:p>
        </w:tc>
        <w:tc>
          <w:tcPr>
            <w:tcW w:w="740" w:type="dxa"/>
            <w:tcBorders>
              <w:top w:val="nil"/>
              <w:left w:val="single" w:sz="8" w:space="0" w:color="auto"/>
              <w:bottom w:val="single" w:sz="4" w:space="0" w:color="auto"/>
              <w:right w:val="single" w:sz="4" w:space="0" w:color="auto"/>
            </w:tcBorders>
            <w:shd w:val="clear" w:color="000000" w:fill="F2F2F2"/>
            <w:noWrap/>
            <w:vAlign w:val="center"/>
            <w:hideMark/>
          </w:tcPr>
          <w:p w14:paraId="26877A92"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137,89</w:t>
            </w:r>
          </w:p>
        </w:tc>
        <w:tc>
          <w:tcPr>
            <w:tcW w:w="700" w:type="dxa"/>
            <w:tcBorders>
              <w:top w:val="nil"/>
              <w:left w:val="nil"/>
              <w:bottom w:val="single" w:sz="4" w:space="0" w:color="auto"/>
              <w:right w:val="single" w:sz="4" w:space="0" w:color="auto"/>
            </w:tcBorders>
            <w:shd w:val="clear" w:color="000000" w:fill="F2F2F2"/>
            <w:noWrap/>
            <w:vAlign w:val="center"/>
            <w:hideMark/>
          </w:tcPr>
          <w:p w14:paraId="3675FFB1"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81,44</w:t>
            </w:r>
          </w:p>
        </w:tc>
        <w:tc>
          <w:tcPr>
            <w:tcW w:w="700" w:type="dxa"/>
            <w:tcBorders>
              <w:top w:val="nil"/>
              <w:left w:val="nil"/>
              <w:bottom w:val="single" w:sz="4" w:space="0" w:color="auto"/>
              <w:right w:val="single" w:sz="8" w:space="0" w:color="auto"/>
            </w:tcBorders>
            <w:shd w:val="clear" w:color="000000" w:fill="F2F2F2"/>
            <w:noWrap/>
            <w:vAlign w:val="center"/>
            <w:hideMark/>
          </w:tcPr>
          <w:p w14:paraId="67DEFC2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116,63</w:t>
            </w:r>
          </w:p>
        </w:tc>
      </w:tr>
      <w:tr w:rsidR="00515BBE" w:rsidRPr="00F3326F" w14:paraId="0DE31E65" w14:textId="77777777" w:rsidTr="00515BBE">
        <w:trPr>
          <w:trHeight w:val="315"/>
        </w:trPr>
        <w:tc>
          <w:tcPr>
            <w:tcW w:w="1498" w:type="dxa"/>
            <w:vMerge/>
            <w:tcBorders>
              <w:top w:val="single" w:sz="8" w:space="0" w:color="auto"/>
              <w:left w:val="single" w:sz="8" w:space="0" w:color="auto"/>
              <w:bottom w:val="single" w:sz="8" w:space="0" w:color="000000"/>
              <w:right w:val="single" w:sz="4" w:space="0" w:color="auto"/>
            </w:tcBorders>
            <w:vAlign w:val="center"/>
            <w:hideMark/>
          </w:tcPr>
          <w:p w14:paraId="05872050" w14:textId="77777777" w:rsidR="00515BBE" w:rsidRPr="00F3326F" w:rsidRDefault="00515BBE" w:rsidP="00515BBE">
            <w:pPr>
              <w:jc w:val="left"/>
              <w:rPr>
                <w:rFonts w:eastAsia="Times New Roman" w:cs="Times New Roman"/>
                <w:lang w:eastAsia="pl-PL"/>
              </w:rPr>
            </w:pPr>
          </w:p>
        </w:tc>
        <w:tc>
          <w:tcPr>
            <w:tcW w:w="329" w:type="dxa"/>
            <w:tcBorders>
              <w:top w:val="nil"/>
              <w:left w:val="nil"/>
              <w:bottom w:val="single" w:sz="8" w:space="0" w:color="auto"/>
              <w:right w:val="single" w:sz="4" w:space="0" w:color="auto"/>
            </w:tcBorders>
            <w:shd w:val="clear" w:color="000000" w:fill="C4D79B"/>
            <w:noWrap/>
            <w:vAlign w:val="center"/>
            <w:hideMark/>
          </w:tcPr>
          <w:p w14:paraId="2BEF4873"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3.*</w:t>
            </w:r>
          </w:p>
        </w:tc>
        <w:tc>
          <w:tcPr>
            <w:tcW w:w="753" w:type="dxa"/>
            <w:tcBorders>
              <w:top w:val="nil"/>
              <w:left w:val="nil"/>
              <w:bottom w:val="single" w:sz="8" w:space="0" w:color="auto"/>
              <w:right w:val="single" w:sz="8" w:space="0" w:color="auto"/>
            </w:tcBorders>
            <w:shd w:val="clear" w:color="000000" w:fill="C4D79B"/>
            <w:noWrap/>
            <w:vAlign w:val="center"/>
            <w:hideMark/>
          </w:tcPr>
          <w:p w14:paraId="15BB1DC6" w14:textId="77777777" w:rsidR="00515BBE" w:rsidRPr="00F3326F" w:rsidRDefault="00515BBE" w:rsidP="00515BBE">
            <w:pPr>
              <w:jc w:val="center"/>
              <w:rPr>
                <w:rFonts w:eastAsia="Times New Roman" w:cs="Times New Roman"/>
                <w:lang w:eastAsia="pl-PL"/>
              </w:rPr>
            </w:pPr>
            <w:r w:rsidRPr="00F3326F">
              <w:rPr>
                <w:rFonts w:eastAsia="Times New Roman" w:cs="Times New Roman"/>
                <w:lang w:eastAsia="pl-PL"/>
              </w:rPr>
              <w:t>[osoba]</w:t>
            </w:r>
          </w:p>
        </w:tc>
        <w:tc>
          <w:tcPr>
            <w:tcW w:w="740" w:type="dxa"/>
            <w:tcBorders>
              <w:top w:val="nil"/>
              <w:left w:val="nil"/>
              <w:bottom w:val="single" w:sz="8" w:space="0" w:color="auto"/>
              <w:right w:val="single" w:sz="4" w:space="0" w:color="auto"/>
            </w:tcBorders>
            <w:shd w:val="clear" w:color="000000" w:fill="F2F2F2"/>
            <w:noWrap/>
            <w:vAlign w:val="center"/>
            <w:hideMark/>
          </w:tcPr>
          <w:p w14:paraId="4671FF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121,35</w:t>
            </w:r>
          </w:p>
        </w:tc>
        <w:tc>
          <w:tcPr>
            <w:tcW w:w="700" w:type="dxa"/>
            <w:tcBorders>
              <w:top w:val="nil"/>
              <w:left w:val="single" w:sz="4" w:space="0" w:color="auto"/>
              <w:bottom w:val="single" w:sz="8" w:space="0" w:color="auto"/>
              <w:right w:val="single" w:sz="4" w:space="0" w:color="auto"/>
            </w:tcBorders>
            <w:shd w:val="clear" w:color="000000" w:fill="F2F2F2"/>
            <w:noWrap/>
            <w:vAlign w:val="center"/>
            <w:hideMark/>
          </w:tcPr>
          <w:p w14:paraId="1E51C86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80,78</w:t>
            </w:r>
          </w:p>
        </w:tc>
        <w:tc>
          <w:tcPr>
            <w:tcW w:w="700" w:type="dxa"/>
            <w:tcBorders>
              <w:top w:val="nil"/>
              <w:left w:val="nil"/>
              <w:bottom w:val="single" w:sz="8" w:space="0" w:color="auto"/>
              <w:right w:val="single" w:sz="4" w:space="0" w:color="auto"/>
            </w:tcBorders>
            <w:shd w:val="clear" w:color="000000" w:fill="F2F2F2"/>
            <w:noWrap/>
            <w:vAlign w:val="center"/>
            <w:hideMark/>
          </w:tcPr>
          <w:p w14:paraId="4281B98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67,22</w:t>
            </w:r>
          </w:p>
        </w:tc>
        <w:tc>
          <w:tcPr>
            <w:tcW w:w="700" w:type="dxa"/>
            <w:tcBorders>
              <w:top w:val="nil"/>
              <w:left w:val="nil"/>
              <w:bottom w:val="single" w:sz="8" w:space="0" w:color="auto"/>
              <w:right w:val="single" w:sz="4" w:space="0" w:color="auto"/>
            </w:tcBorders>
            <w:shd w:val="clear" w:color="000000" w:fill="F2F2F2"/>
            <w:noWrap/>
            <w:vAlign w:val="center"/>
            <w:hideMark/>
          </w:tcPr>
          <w:p w14:paraId="05B6A2DF"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79,42</w:t>
            </w:r>
          </w:p>
        </w:tc>
        <w:tc>
          <w:tcPr>
            <w:tcW w:w="700" w:type="dxa"/>
            <w:tcBorders>
              <w:top w:val="nil"/>
              <w:left w:val="nil"/>
              <w:bottom w:val="single" w:sz="8" w:space="0" w:color="auto"/>
              <w:right w:val="single" w:sz="4" w:space="0" w:color="auto"/>
            </w:tcBorders>
            <w:shd w:val="clear" w:color="000000" w:fill="F2F2F2"/>
            <w:noWrap/>
            <w:vAlign w:val="center"/>
            <w:hideMark/>
          </w:tcPr>
          <w:p w14:paraId="4A92F50A"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211,11</w:t>
            </w:r>
          </w:p>
        </w:tc>
        <w:tc>
          <w:tcPr>
            <w:tcW w:w="700" w:type="dxa"/>
            <w:tcBorders>
              <w:top w:val="nil"/>
              <w:left w:val="nil"/>
              <w:bottom w:val="single" w:sz="8" w:space="0" w:color="auto"/>
              <w:right w:val="single" w:sz="4" w:space="0" w:color="auto"/>
            </w:tcBorders>
            <w:shd w:val="clear" w:color="000000" w:fill="F2F2F2"/>
            <w:noWrap/>
            <w:vAlign w:val="center"/>
            <w:hideMark/>
          </w:tcPr>
          <w:p w14:paraId="02CF6B09"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52,48</w:t>
            </w:r>
          </w:p>
        </w:tc>
        <w:tc>
          <w:tcPr>
            <w:tcW w:w="740" w:type="dxa"/>
            <w:tcBorders>
              <w:top w:val="nil"/>
              <w:left w:val="nil"/>
              <w:bottom w:val="single" w:sz="8" w:space="0" w:color="auto"/>
              <w:right w:val="single" w:sz="4" w:space="0" w:color="auto"/>
            </w:tcBorders>
            <w:shd w:val="clear" w:color="000000" w:fill="F2F2F2"/>
            <w:noWrap/>
            <w:vAlign w:val="center"/>
            <w:hideMark/>
          </w:tcPr>
          <w:p w14:paraId="6A49E90C"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121,92</w:t>
            </w:r>
          </w:p>
        </w:tc>
        <w:tc>
          <w:tcPr>
            <w:tcW w:w="740" w:type="dxa"/>
            <w:tcBorders>
              <w:top w:val="nil"/>
              <w:left w:val="single" w:sz="4" w:space="0" w:color="auto"/>
              <w:bottom w:val="single" w:sz="8" w:space="0" w:color="auto"/>
              <w:right w:val="nil"/>
            </w:tcBorders>
            <w:shd w:val="clear" w:color="000000" w:fill="F2F2F2"/>
            <w:noWrap/>
            <w:vAlign w:val="center"/>
            <w:hideMark/>
          </w:tcPr>
          <w:p w14:paraId="307E54B8"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252,71</w:t>
            </w:r>
          </w:p>
        </w:tc>
        <w:tc>
          <w:tcPr>
            <w:tcW w:w="740" w:type="dxa"/>
            <w:tcBorders>
              <w:top w:val="nil"/>
              <w:left w:val="single" w:sz="8" w:space="0" w:color="auto"/>
              <w:bottom w:val="single" w:sz="8" w:space="0" w:color="auto"/>
              <w:right w:val="single" w:sz="4" w:space="0" w:color="auto"/>
            </w:tcBorders>
            <w:shd w:val="clear" w:color="000000" w:fill="F2F2F2"/>
            <w:noWrap/>
            <w:vAlign w:val="center"/>
            <w:hideMark/>
          </w:tcPr>
          <w:p w14:paraId="7984DBC6"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147,96</w:t>
            </w:r>
          </w:p>
        </w:tc>
        <w:tc>
          <w:tcPr>
            <w:tcW w:w="700" w:type="dxa"/>
            <w:tcBorders>
              <w:top w:val="nil"/>
              <w:left w:val="nil"/>
              <w:bottom w:val="single" w:sz="8" w:space="0" w:color="auto"/>
              <w:right w:val="single" w:sz="4" w:space="0" w:color="auto"/>
            </w:tcBorders>
            <w:shd w:val="clear" w:color="000000" w:fill="F2F2F2"/>
            <w:noWrap/>
            <w:vAlign w:val="center"/>
            <w:hideMark/>
          </w:tcPr>
          <w:p w14:paraId="78F03F53"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88,25</w:t>
            </w:r>
          </w:p>
        </w:tc>
        <w:tc>
          <w:tcPr>
            <w:tcW w:w="700" w:type="dxa"/>
            <w:tcBorders>
              <w:top w:val="nil"/>
              <w:left w:val="nil"/>
              <w:bottom w:val="single" w:sz="8" w:space="0" w:color="auto"/>
              <w:right w:val="single" w:sz="8" w:space="0" w:color="auto"/>
            </w:tcBorders>
            <w:shd w:val="clear" w:color="000000" w:fill="F2F2F2"/>
            <w:noWrap/>
            <w:vAlign w:val="center"/>
            <w:hideMark/>
          </w:tcPr>
          <w:p w14:paraId="33BA51DB" w14:textId="77777777" w:rsidR="00515BBE" w:rsidRPr="00F3326F" w:rsidRDefault="00515BBE" w:rsidP="00515BBE">
            <w:pPr>
              <w:jc w:val="center"/>
              <w:rPr>
                <w:rFonts w:eastAsia="Times New Roman" w:cs="Times New Roman"/>
                <w:i/>
                <w:iCs/>
                <w:lang w:eastAsia="pl-PL"/>
              </w:rPr>
            </w:pPr>
            <w:r w:rsidRPr="00F3326F">
              <w:rPr>
                <w:rFonts w:eastAsia="Times New Roman" w:cs="Times New Roman"/>
                <w:i/>
                <w:iCs/>
                <w:lang w:eastAsia="pl-PL"/>
              </w:rPr>
              <w:t>130,58</w:t>
            </w:r>
          </w:p>
        </w:tc>
      </w:tr>
    </w:tbl>
    <w:p w14:paraId="5D11C861" w14:textId="77777777" w:rsidR="00FB09D9" w:rsidRPr="00B62F9C" w:rsidRDefault="00FB09D9" w:rsidP="000D772F">
      <w:pPr>
        <w:rPr>
          <w:color w:val="1F497D" w:themeColor="text2"/>
        </w:rPr>
      </w:pPr>
      <w:r w:rsidRPr="00B62F9C">
        <w:rPr>
          <w:color w:val="1F497D" w:themeColor="text2"/>
        </w:rPr>
        <w:t>*Objaśnienia: 1 - pracujący wg płci - ogółem; 2 - pracujący wg płci - mężczyźni; 3 - pracujący wg płci - kobiety (wg stanów na 31.12 danego roku, dla 2005 roku brak wyszczególnienia wg płci); Źródło: Główny Urząd Statystyczny - Bank Danych Lokalnych</w:t>
      </w:r>
    </w:p>
    <w:p w14:paraId="0E411A37" w14:textId="77777777" w:rsidR="00FB09D9" w:rsidRPr="00B62F9C" w:rsidRDefault="00FB09D9" w:rsidP="006F4836">
      <w:pPr>
        <w:pStyle w:val="Akapitzlist"/>
      </w:pPr>
    </w:p>
    <w:p w14:paraId="729775D0" w14:textId="77777777" w:rsidR="00FB09D9" w:rsidRPr="00B62F9C" w:rsidRDefault="00FB09D9" w:rsidP="00CB5A3D">
      <w:pPr>
        <w:spacing w:line="276" w:lineRule="auto"/>
        <w:ind w:firstLine="708"/>
      </w:pPr>
      <w:r w:rsidRPr="00B62F9C">
        <w:t>Analiza dynamiki rynku pracy ze względu na liczbę pracujących ogółem i wg płci prowadzi do ogólnej konkluzji, że w latach 1995-2014 liczba pracujących wzrosła o 22,67%. Co istotne, liczba pracujących wzrosła jednak wyłącznie na terenach miejskich</w:t>
      </w:r>
      <w:r w:rsidR="00A95467">
        <w:t>,</w:t>
      </w:r>
      <w:r w:rsidRPr="00B62F9C">
        <w:t xml:space="preserve"> a spadła na obszarach wiejskich (tab. </w:t>
      </w:r>
      <w:r w:rsidR="00024D66">
        <w:t>7</w:t>
      </w:r>
      <w:r w:rsidRPr="00B62F9C">
        <w:t>). Należy jednak wskazać, że wzrost liczby pracujących wystąpił przede wszystkim na obszarze gmin wchodzących w skład powiatu szamotulskiego, w szczególności miasta Wronki, które zanotowało progres o 120,2%. Tak duży wzrost, dla tej jednostki osadniczej, wynika w dużej mierze z inwestycji realizowanych przez firmę Samsung</w:t>
      </w:r>
      <w:r w:rsidR="00A95467">
        <w:t xml:space="preserve"> (</w:t>
      </w:r>
      <w:proofErr w:type="gramStart"/>
      <w:r w:rsidR="00A95467">
        <w:t>Wronki,  inwestycja</w:t>
      </w:r>
      <w:proofErr w:type="gramEnd"/>
      <w:r w:rsidR="00A95467">
        <w:t xml:space="preserve"> </w:t>
      </w:r>
      <w:r w:rsidRPr="00B62F9C">
        <w:t>w 2012 roku</w:t>
      </w:r>
      <w:r w:rsidR="00A95467">
        <w:t>)</w:t>
      </w:r>
      <w:r w:rsidRPr="00B62F9C">
        <w:t xml:space="preserve">. Wydarzenie to, w skali całej LGD Puszcza Notecka w znaczny sposób wpłynęło na lokalny rynek pracy i zniwelowało spadki liczby pracujących w większości pozostałych gmin. Pomimo znacznego i pozytywnego wpływu </w:t>
      </w:r>
      <w:r w:rsidR="00A95467">
        <w:t xml:space="preserve">tej </w:t>
      </w:r>
      <w:r w:rsidRPr="00B62F9C">
        <w:t xml:space="preserve">inwestycji podkreślić należy, że powstała </w:t>
      </w:r>
      <w:r w:rsidR="00F512FD">
        <w:t xml:space="preserve">w jej skutku </w:t>
      </w:r>
      <w:r w:rsidRPr="00B62F9C">
        <w:t xml:space="preserve">olbrzymia dysproporcja na niekorzyść pozostałych jednostek samorządowych. Wskazać trzeba również negatywną tendencję związaną z ogólnym spadkiem liczby miejsc pracy na terenach wiejskich we wszystkich analizowanych kategoriach. Pozytywnie należy </w:t>
      </w:r>
      <w:r w:rsidR="00F512FD">
        <w:t xml:space="preserve">zaś </w:t>
      </w:r>
      <w:r w:rsidRPr="00B62F9C">
        <w:t>odebrać wzrost udziału kobiet w lokalnym rynku pracy, w porównaniu z pracownikami płci męskiej (wzrost z 43,27% w 1995 r. do 46,07% w 2014 r.</w:t>
      </w:r>
    </w:p>
    <w:p w14:paraId="378F917E" w14:textId="77777777" w:rsidR="00FB09D9" w:rsidRPr="00B62F9C" w:rsidRDefault="00FB09D9" w:rsidP="00221B80">
      <w:pPr>
        <w:ind w:left="708" w:firstLine="708"/>
      </w:pPr>
      <w:r w:rsidRPr="00B62F9C">
        <w:t xml:space="preserve">Tab. </w:t>
      </w:r>
      <w:r w:rsidR="00024D66">
        <w:t>7</w:t>
      </w:r>
      <w:r w:rsidRPr="00B62F9C">
        <w:t>. Liczba pracujących na 1000 ludności - dynamika 2006 -2014</w:t>
      </w:r>
    </w:p>
    <w:tbl>
      <w:tblPr>
        <w:tblW w:w="10857" w:type="dxa"/>
        <w:jc w:val="center"/>
        <w:tblCellMar>
          <w:left w:w="70" w:type="dxa"/>
          <w:right w:w="70" w:type="dxa"/>
        </w:tblCellMar>
        <w:tblLook w:val="04A0" w:firstRow="1" w:lastRow="0" w:firstColumn="1" w:lastColumn="0" w:noHBand="0" w:noVBand="1"/>
      </w:tblPr>
      <w:tblGrid>
        <w:gridCol w:w="1923"/>
        <w:gridCol w:w="765"/>
        <w:gridCol w:w="765"/>
        <w:gridCol w:w="765"/>
        <w:gridCol w:w="765"/>
        <w:gridCol w:w="765"/>
        <w:gridCol w:w="765"/>
        <w:gridCol w:w="765"/>
        <w:gridCol w:w="765"/>
        <w:gridCol w:w="765"/>
        <w:gridCol w:w="2104"/>
      </w:tblGrid>
      <w:tr w:rsidR="00FC6836" w:rsidRPr="00B62F9C" w14:paraId="6634D5D4" w14:textId="77777777" w:rsidTr="00B62F9C">
        <w:trPr>
          <w:trHeight w:val="778"/>
          <w:jc w:val="center"/>
        </w:trPr>
        <w:tc>
          <w:tcPr>
            <w:tcW w:w="2007"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9CD5C07"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Jednostka terytorialna</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650366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2006</w:t>
            </w:r>
          </w:p>
        </w:tc>
        <w:tc>
          <w:tcPr>
            <w:tcW w:w="794" w:type="dxa"/>
            <w:tcBorders>
              <w:top w:val="single" w:sz="12" w:space="0" w:color="auto"/>
              <w:left w:val="nil"/>
              <w:bottom w:val="single" w:sz="4" w:space="0" w:color="auto"/>
              <w:right w:val="nil"/>
            </w:tcBorders>
            <w:shd w:val="clear" w:color="000000" w:fill="C4D79B"/>
            <w:noWrap/>
            <w:vAlign w:val="center"/>
            <w:hideMark/>
          </w:tcPr>
          <w:p w14:paraId="7E451B8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2007</w:t>
            </w:r>
          </w:p>
        </w:tc>
        <w:tc>
          <w:tcPr>
            <w:tcW w:w="794" w:type="dxa"/>
            <w:tcBorders>
              <w:top w:val="single" w:sz="12" w:space="0" w:color="auto"/>
              <w:left w:val="single" w:sz="8" w:space="0" w:color="auto"/>
              <w:bottom w:val="single" w:sz="4" w:space="0" w:color="auto"/>
              <w:right w:val="single" w:sz="8" w:space="0" w:color="auto"/>
            </w:tcBorders>
            <w:shd w:val="clear" w:color="000000" w:fill="C4D79B"/>
            <w:noWrap/>
            <w:vAlign w:val="center"/>
            <w:hideMark/>
          </w:tcPr>
          <w:p w14:paraId="3C3D4CAD"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2008</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B36BD5"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2009</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7C3C7BD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2010</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37676FB9"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2011</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1635E1D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2012</w:t>
            </w:r>
          </w:p>
        </w:tc>
        <w:tc>
          <w:tcPr>
            <w:tcW w:w="794" w:type="dxa"/>
            <w:tcBorders>
              <w:top w:val="single" w:sz="12" w:space="0" w:color="auto"/>
              <w:left w:val="nil"/>
              <w:bottom w:val="single" w:sz="4" w:space="0" w:color="auto"/>
              <w:right w:val="single" w:sz="8" w:space="0" w:color="auto"/>
            </w:tcBorders>
            <w:shd w:val="clear" w:color="000000" w:fill="C4D79B"/>
            <w:noWrap/>
            <w:vAlign w:val="center"/>
            <w:hideMark/>
          </w:tcPr>
          <w:p w14:paraId="2C263346"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2013</w:t>
            </w:r>
          </w:p>
        </w:tc>
        <w:tc>
          <w:tcPr>
            <w:tcW w:w="794" w:type="dxa"/>
            <w:tcBorders>
              <w:top w:val="single" w:sz="12" w:space="0" w:color="auto"/>
              <w:left w:val="nil"/>
              <w:bottom w:val="single" w:sz="4" w:space="0" w:color="auto"/>
              <w:right w:val="nil"/>
            </w:tcBorders>
            <w:shd w:val="clear" w:color="000000" w:fill="C4D79B"/>
            <w:noWrap/>
            <w:vAlign w:val="center"/>
            <w:hideMark/>
          </w:tcPr>
          <w:p w14:paraId="5089DE6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2014</w:t>
            </w:r>
          </w:p>
        </w:tc>
        <w:tc>
          <w:tcPr>
            <w:tcW w:w="2195" w:type="dxa"/>
            <w:tcBorders>
              <w:top w:val="single" w:sz="12" w:space="0" w:color="auto"/>
              <w:left w:val="single" w:sz="8" w:space="0" w:color="auto"/>
              <w:bottom w:val="single" w:sz="4" w:space="0" w:color="auto"/>
              <w:right w:val="single" w:sz="12" w:space="0" w:color="auto"/>
            </w:tcBorders>
            <w:shd w:val="clear" w:color="000000" w:fill="C4D79B"/>
            <w:vAlign w:val="center"/>
            <w:hideMark/>
          </w:tcPr>
          <w:p w14:paraId="54268E7B"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Pracujący na 1000 ludności dynamika 2006 a 2014 (2006=100%)</w:t>
            </w:r>
          </w:p>
        </w:tc>
      </w:tr>
      <w:tr w:rsidR="00FC6836" w:rsidRPr="00B62F9C" w14:paraId="16F932C1" w14:textId="77777777" w:rsidTr="007345E5">
        <w:trPr>
          <w:trHeight w:val="300"/>
          <w:jc w:val="center"/>
        </w:trPr>
        <w:tc>
          <w:tcPr>
            <w:tcW w:w="2007" w:type="dxa"/>
            <w:vMerge/>
            <w:tcBorders>
              <w:top w:val="single" w:sz="8" w:space="0" w:color="auto"/>
              <w:left w:val="single" w:sz="12" w:space="0" w:color="auto"/>
              <w:bottom w:val="single" w:sz="8" w:space="0" w:color="000000"/>
              <w:right w:val="single" w:sz="8" w:space="0" w:color="auto"/>
            </w:tcBorders>
            <w:vAlign w:val="center"/>
            <w:hideMark/>
          </w:tcPr>
          <w:p w14:paraId="13FC1B5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4" w:space="0" w:color="auto"/>
              <w:right w:val="single" w:sz="8" w:space="0" w:color="auto"/>
            </w:tcBorders>
            <w:shd w:val="clear" w:color="000000" w:fill="C4D79B"/>
            <w:noWrap/>
            <w:vAlign w:val="center"/>
            <w:hideMark/>
          </w:tcPr>
          <w:p w14:paraId="49B236C4"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54EBECB2"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single" w:sz="8" w:space="0" w:color="auto"/>
              <w:bottom w:val="single" w:sz="4" w:space="0" w:color="auto"/>
              <w:right w:val="single" w:sz="8" w:space="0" w:color="auto"/>
            </w:tcBorders>
            <w:shd w:val="clear" w:color="000000" w:fill="C4D79B"/>
            <w:noWrap/>
            <w:vAlign w:val="center"/>
            <w:hideMark/>
          </w:tcPr>
          <w:p w14:paraId="79E44D4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6760DEA"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00919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42DD2D0F"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3A1679E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single" w:sz="8" w:space="0" w:color="auto"/>
            </w:tcBorders>
            <w:shd w:val="clear" w:color="000000" w:fill="C4D79B"/>
            <w:noWrap/>
            <w:vAlign w:val="center"/>
            <w:hideMark/>
          </w:tcPr>
          <w:p w14:paraId="0B50855E"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794" w:type="dxa"/>
            <w:tcBorders>
              <w:top w:val="nil"/>
              <w:left w:val="nil"/>
              <w:bottom w:val="single" w:sz="4" w:space="0" w:color="auto"/>
              <w:right w:val="nil"/>
            </w:tcBorders>
            <w:shd w:val="clear" w:color="000000" w:fill="C4D79B"/>
            <w:noWrap/>
            <w:vAlign w:val="center"/>
            <w:hideMark/>
          </w:tcPr>
          <w:p w14:paraId="2B191BD3"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1.</w:t>
            </w:r>
          </w:p>
        </w:tc>
        <w:tc>
          <w:tcPr>
            <w:tcW w:w="2195" w:type="dxa"/>
            <w:tcBorders>
              <w:top w:val="nil"/>
              <w:left w:val="single" w:sz="8" w:space="0" w:color="auto"/>
              <w:bottom w:val="single" w:sz="4" w:space="0" w:color="auto"/>
              <w:right w:val="single" w:sz="12" w:space="0" w:color="auto"/>
            </w:tcBorders>
            <w:shd w:val="clear" w:color="000000" w:fill="C4D79B"/>
            <w:noWrap/>
            <w:vAlign w:val="center"/>
            <w:hideMark/>
          </w:tcPr>
          <w:p w14:paraId="7D4D3BB9" w14:textId="77777777" w:rsidR="00FC6836" w:rsidRPr="00B62F9C" w:rsidRDefault="00FC6836" w:rsidP="007345E5">
            <w:pPr>
              <w:jc w:val="center"/>
              <w:rPr>
                <w:rFonts w:eastAsia="Times New Roman" w:cs="Times New Roman"/>
                <w:b/>
                <w:bCs/>
                <w:lang w:eastAsia="pl-PL"/>
              </w:rPr>
            </w:pPr>
          </w:p>
        </w:tc>
      </w:tr>
      <w:tr w:rsidR="00FC6836" w:rsidRPr="00B62F9C" w14:paraId="44527F5E" w14:textId="77777777" w:rsidTr="007345E5">
        <w:trPr>
          <w:trHeight w:val="315"/>
          <w:jc w:val="center"/>
        </w:trPr>
        <w:tc>
          <w:tcPr>
            <w:tcW w:w="2007" w:type="dxa"/>
            <w:vMerge/>
            <w:tcBorders>
              <w:top w:val="single" w:sz="8" w:space="0" w:color="auto"/>
              <w:left w:val="single" w:sz="12" w:space="0" w:color="auto"/>
              <w:bottom w:val="single" w:sz="12" w:space="0" w:color="auto"/>
              <w:right w:val="single" w:sz="8" w:space="0" w:color="auto"/>
            </w:tcBorders>
            <w:vAlign w:val="center"/>
            <w:hideMark/>
          </w:tcPr>
          <w:p w14:paraId="711CC40B" w14:textId="77777777" w:rsidR="00FC6836" w:rsidRPr="00B62F9C" w:rsidRDefault="00FC6836" w:rsidP="007345E5">
            <w:pPr>
              <w:jc w:val="center"/>
              <w:rPr>
                <w:rFonts w:eastAsia="Times New Roman" w:cs="Times New Roman"/>
                <w:b/>
                <w:bCs/>
                <w:lang w:eastAsia="pl-PL"/>
              </w:rPr>
            </w:pPr>
          </w:p>
        </w:tc>
        <w:tc>
          <w:tcPr>
            <w:tcW w:w="794" w:type="dxa"/>
            <w:tcBorders>
              <w:top w:val="nil"/>
              <w:left w:val="nil"/>
              <w:bottom w:val="single" w:sz="12" w:space="0" w:color="auto"/>
              <w:right w:val="single" w:sz="8" w:space="0" w:color="auto"/>
            </w:tcBorders>
            <w:shd w:val="clear" w:color="000000" w:fill="C4D79B"/>
            <w:noWrap/>
            <w:vAlign w:val="center"/>
            <w:hideMark/>
          </w:tcPr>
          <w:p w14:paraId="7799C118"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6091B386"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single" w:sz="8" w:space="0" w:color="auto"/>
              <w:bottom w:val="single" w:sz="12" w:space="0" w:color="auto"/>
              <w:right w:val="single" w:sz="8" w:space="0" w:color="auto"/>
            </w:tcBorders>
            <w:shd w:val="clear" w:color="000000" w:fill="C4D79B"/>
            <w:noWrap/>
            <w:hideMark/>
          </w:tcPr>
          <w:p w14:paraId="50A0F49E"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49D5428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5668C9D"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1A2D2CC4"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521B2ADA"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single" w:sz="8" w:space="0" w:color="auto"/>
            </w:tcBorders>
            <w:shd w:val="clear" w:color="000000" w:fill="C4D79B"/>
            <w:noWrap/>
            <w:hideMark/>
          </w:tcPr>
          <w:p w14:paraId="7747CA41" w14:textId="77777777" w:rsidR="00FC6836" w:rsidRPr="00B62F9C" w:rsidRDefault="00FC6836" w:rsidP="007345E5">
            <w:pPr>
              <w:jc w:val="center"/>
            </w:pPr>
            <w:r w:rsidRPr="00B62F9C">
              <w:rPr>
                <w:rFonts w:eastAsia="Times New Roman" w:cs="Times New Roman"/>
                <w:b/>
                <w:bCs/>
                <w:lang w:eastAsia="pl-PL"/>
              </w:rPr>
              <w:t>[os.]</w:t>
            </w:r>
          </w:p>
        </w:tc>
        <w:tc>
          <w:tcPr>
            <w:tcW w:w="794" w:type="dxa"/>
            <w:tcBorders>
              <w:top w:val="nil"/>
              <w:left w:val="nil"/>
              <w:bottom w:val="single" w:sz="12" w:space="0" w:color="auto"/>
              <w:right w:val="nil"/>
            </w:tcBorders>
            <w:shd w:val="clear" w:color="000000" w:fill="C4D79B"/>
            <w:noWrap/>
            <w:hideMark/>
          </w:tcPr>
          <w:p w14:paraId="18271062" w14:textId="77777777" w:rsidR="00FC6836" w:rsidRPr="00B62F9C" w:rsidRDefault="00FC6836" w:rsidP="007345E5">
            <w:pPr>
              <w:jc w:val="center"/>
            </w:pPr>
            <w:r w:rsidRPr="00B62F9C">
              <w:rPr>
                <w:rFonts w:eastAsia="Times New Roman" w:cs="Times New Roman"/>
                <w:b/>
                <w:bCs/>
                <w:lang w:eastAsia="pl-PL"/>
              </w:rPr>
              <w:t>[os.]</w:t>
            </w:r>
          </w:p>
        </w:tc>
        <w:tc>
          <w:tcPr>
            <w:tcW w:w="2195" w:type="dxa"/>
            <w:tcBorders>
              <w:top w:val="nil"/>
              <w:left w:val="single" w:sz="8" w:space="0" w:color="auto"/>
              <w:bottom w:val="single" w:sz="12" w:space="0" w:color="auto"/>
              <w:right w:val="single" w:sz="12" w:space="0" w:color="auto"/>
            </w:tcBorders>
            <w:shd w:val="clear" w:color="000000" w:fill="C4D79B"/>
            <w:noWrap/>
            <w:vAlign w:val="center"/>
            <w:hideMark/>
          </w:tcPr>
          <w:p w14:paraId="2DAC4151" w14:textId="77777777" w:rsidR="00FC6836" w:rsidRPr="00B62F9C" w:rsidRDefault="00FC6836" w:rsidP="007345E5">
            <w:pPr>
              <w:jc w:val="center"/>
              <w:rPr>
                <w:rFonts w:eastAsia="Times New Roman" w:cs="Times New Roman"/>
                <w:b/>
                <w:bCs/>
                <w:lang w:eastAsia="pl-PL"/>
              </w:rPr>
            </w:pPr>
            <w:r w:rsidRPr="00B62F9C">
              <w:rPr>
                <w:rFonts w:eastAsia="Times New Roman" w:cs="Times New Roman"/>
                <w:b/>
                <w:bCs/>
                <w:lang w:eastAsia="pl-PL"/>
              </w:rPr>
              <w:t>[osoba]</w:t>
            </w:r>
          </w:p>
        </w:tc>
      </w:tr>
      <w:tr w:rsidR="00FC6836" w:rsidRPr="00B62F9C" w14:paraId="46EEEC63"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2BED02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Chrzypsko Wielkie - razem</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E91618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single" w:sz="12" w:space="0" w:color="auto"/>
              <w:left w:val="nil"/>
              <w:bottom w:val="single" w:sz="4" w:space="0" w:color="auto"/>
              <w:right w:val="nil"/>
            </w:tcBorders>
            <w:shd w:val="clear" w:color="auto" w:fill="auto"/>
            <w:noWrap/>
            <w:vAlign w:val="bottom"/>
            <w:hideMark/>
          </w:tcPr>
          <w:p w14:paraId="6A56E6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22C796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EE2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075E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355651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127</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B84E7C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44BC49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single" w:sz="12" w:space="0" w:color="auto"/>
              <w:left w:val="nil"/>
              <w:bottom w:val="single" w:sz="4" w:space="0" w:color="auto"/>
              <w:right w:val="nil"/>
            </w:tcBorders>
            <w:shd w:val="clear" w:color="auto" w:fill="auto"/>
            <w:noWrap/>
            <w:vAlign w:val="bottom"/>
            <w:hideMark/>
          </w:tcPr>
          <w:p w14:paraId="06514B8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77CB22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72,78</w:t>
            </w:r>
          </w:p>
        </w:tc>
      </w:tr>
      <w:tr w:rsidR="00FC6836" w:rsidRPr="00B62F9C" w14:paraId="5F762C19"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6EF6F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Kwilcz - razem</w:t>
            </w:r>
          </w:p>
        </w:tc>
        <w:tc>
          <w:tcPr>
            <w:tcW w:w="794" w:type="dxa"/>
            <w:tcBorders>
              <w:top w:val="nil"/>
              <w:left w:val="nil"/>
              <w:bottom w:val="single" w:sz="4" w:space="0" w:color="auto"/>
              <w:right w:val="single" w:sz="8" w:space="0" w:color="auto"/>
            </w:tcBorders>
            <w:shd w:val="clear" w:color="auto" w:fill="auto"/>
            <w:noWrap/>
            <w:vAlign w:val="bottom"/>
            <w:hideMark/>
          </w:tcPr>
          <w:p w14:paraId="3A9D08C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101</w:t>
            </w:r>
          </w:p>
        </w:tc>
        <w:tc>
          <w:tcPr>
            <w:tcW w:w="794" w:type="dxa"/>
            <w:tcBorders>
              <w:top w:val="nil"/>
              <w:left w:val="nil"/>
              <w:bottom w:val="single" w:sz="4" w:space="0" w:color="auto"/>
              <w:right w:val="nil"/>
            </w:tcBorders>
            <w:shd w:val="clear" w:color="auto" w:fill="auto"/>
            <w:noWrap/>
            <w:vAlign w:val="bottom"/>
            <w:hideMark/>
          </w:tcPr>
          <w:p w14:paraId="3566C9E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35D91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single" w:sz="8" w:space="0" w:color="auto"/>
            </w:tcBorders>
            <w:shd w:val="clear" w:color="auto" w:fill="auto"/>
            <w:noWrap/>
            <w:vAlign w:val="bottom"/>
            <w:hideMark/>
          </w:tcPr>
          <w:p w14:paraId="7796F3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112</w:t>
            </w:r>
          </w:p>
        </w:tc>
        <w:tc>
          <w:tcPr>
            <w:tcW w:w="794" w:type="dxa"/>
            <w:tcBorders>
              <w:top w:val="nil"/>
              <w:left w:val="nil"/>
              <w:bottom w:val="single" w:sz="4" w:space="0" w:color="auto"/>
              <w:right w:val="single" w:sz="8" w:space="0" w:color="auto"/>
            </w:tcBorders>
            <w:shd w:val="clear" w:color="auto" w:fill="auto"/>
            <w:noWrap/>
            <w:vAlign w:val="bottom"/>
            <w:hideMark/>
          </w:tcPr>
          <w:p w14:paraId="74F7A1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w:t>
            </w:r>
          </w:p>
        </w:tc>
        <w:tc>
          <w:tcPr>
            <w:tcW w:w="794" w:type="dxa"/>
            <w:tcBorders>
              <w:top w:val="nil"/>
              <w:left w:val="nil"/>
              <w:bottom w:val="single" w:sz="4" w:space="0" w:color="auto"/>
              <w:right w:val="single" w:sz="8" w:space="0" w:color="auto"/>
            </w:tcBorders>
            <w:shd w:val="clear" w:color="auto" w:fill="auto"/>
            <w:noWrap/>
            <w:vAlign w:val="bottom"/>
            <w:hideMark/>
          </w:tcPr>
          <w:p w14:paraId="5B08F78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020D77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113</w:t>
            </w:r>
          </w:p>
        </w:tc>
        <w:tc>
          <w:tcPr>
            <w:tcW w:w="794" w:type="dxa"/>
            <w:tcBorders>
              <w:top w:val="nil"/>
              <w:left w:val="nil"/>
              <w:bottom w:val="single" w:sz="4" w:space="0" w:color="auto"/>
              <w:right w:val="single" w:sz="8" w:space="0" w:color="auto"/>
            </w:tcBorders>
            <w:shd w:val="clear" w:color="auto" w:fill="auto"/>
            <w:noWrap/>
            <w:vAlign w:val="bottom"/>
            <w:hideMark/>
          </w:tcPr>
          <w:p w14:paraId="599FC21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60E6DB4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1377369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135,64</w:t>
            </w:r>
          </w:p>
        </w:tc>
      </w:tr>
      <w:tr w:rsidR="00FC6836" w:rsidRPr="00B62F9C" w14:paraId="142BEB61"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386B4D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razem</w:t>
            </w:r>
          </w:p>
        </w:tc>
        <w:tc>
          <w:tcPr>
            <w:tcW w:w="794" w:type="dxa"/>
            <w:tcBorders>
              <w:top w:val="nil"/>
              <w:left w:val="nil"/>
              <w:bottom w:val="single" w:sz="4" w:space="0" w:color="auto"/>
              <w:right w:val="single" w:sz="8" w:space="0" w:color="auto"/>
            </w:tcBorders>
            <w:shd w:val="clear" w:color="auto" w:fill="auto"/>
            <w:noWrap/>
            <w:vAlign w:val="bottom"/>
            <w:hideMark/>
          </w:tcPr>
          <w:p w14:paraId="71D47C5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794" w:type="dxa"/>
            <w:tcBorders>
              <w:top w:val="nil"/>
              <w:left w:val="nil"/>
              <w:bottom w:val="single" w:sz="4" w:space="0" w:color="auto"/>
              <w:right w:val="nil"/>
            </w:tcBorders>
            <w:shd w:val="clear" w:color="auto" w:fill="auto"/>
            <w:noWrap/>
            <w:vAlign w:val="bottom"/>
            <w:hideMark/>
          </w:tcPr>
          <w:p w14:paraId="7FB1EB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494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67A7FAA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32481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4" w:space="0" w:color="auto"/>
              <w:right w:val="single" w:sz="8" w:space="0" w:color="auto"/>
            </w:tcBorders>
            <w:shd w:val="clear" w:color="auto" w:fill="auto"/>
            <w:noWrap/>
            <w:vAlign w:val="bottom"/>
            <w:hideMark/>
          </w:tcPr>
          <w:p w14:paraId="132DC3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5DADCF2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232</w:t>
            </w:r>
          </w:p>
        </w:tc>
        <w:tc>
          <w:tcPr>
            <w:tcW w:w="794" w:type="dxa"/>
            <w:tcBorders>
              <w:top w:val="nil"/>
              <w:left w:val="nil"/>
              <w:bottom w:val="single" w:sz="4" w:space="0" w:color="auto"/>
              <w:right w:val="single" w:sz="8" w:space="0" w:color="auto"/>
            </w:tcBorders>
            <w:shd w:val="clear" w:color="auto" w:fill="auto"/>
            <w:noWrap/>
            <w:vAlign w:val="bottom"/>
            <w:hideMark/>
          </w:tcPr>
          <w:p w14:paraId="6FF221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single" w:sz="8" w:space="0" w:color="auto"/>
            </w:tcBorders>
            <w:shd w:val="clear" w:color="auto" w:fill="auto"/>
            <w:noWrap/>
            <w:vAlign w:val="bottom"/>
            <w:hideMark/>
          </w:tcPr>
          <w:p w14:paraId="36FF0CF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178</w:t>
            </w:r>
          </w:p>
        </w:tc>
        <w:tc>
          <w:tcPr>
            <w:tcW w:w="794" w:type="dxa"/>
            <w:tcBorders>
              <w:top w:val="nil"/>
              <w:left w:val="nil"/>
              <w:bottom w:val="single" w:sz="4" w:space="0" w:color="auto"/>
              <w:right w:val="nil"/>
            </w:tcBorders>
            <w:shd w:val="clear" w:color="auto" w:fill="auto"/>
            <w:noWrap/>
            <w:vAlign w:val="bottom"/>
            <w:hideMark/>
          </w:tcPr>
          <w:p w14:paraId="71A27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FEBCD3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68,48</w:t>
            </w:r>
          </w:p>
        </w:tc>
      </w:tr>
      <w:tr w:rsidR="00FC6836" w:rsidRPr="00B62F9C" w14:paraId="05BEDD2F"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3F1B7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miasto</w:t>
            </w:r>
          </w:p>
        </w:tc>
        <w:tc>
          <w:tcPr>
            <w:tcW w:w="794" w:type="dxa"/>
            <w:tcBorders>
              <w:top w:val="nil"/>
              <w:left w:val="nil"/>
              <w:bottom w:val="single" w:sz="4" w:space="0" w:color="auto"/>
              <w:right w:val="single" w:sz="8" w:space="0" w:color="auto"/>
            </w:tcBorders>
            <w:shd w:val="clear" w:color="auto" w:fill="auto"/>
            <w:noWrap/>
            <w:vAlign w:val="bottom"/>
            <w:hideMark/>
          </w:tcPr>
          <w:p w14:paraId="1B1CDD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261</w:t>
            </w:r>
          </w:p>
        </w:tc>
        <w:tc>
          <w:tcPr>
            <w:tcW w:w="794" w:type="dxa"/>
            <w:tcBorders>
              <w:top w:val="nil"/>
              <w:left w:val="nil"/>
              <w:bottom w:val="single" w:sz="4" w:space="0" w:color="auto"/>
              <w:right w:val="nil"/>
            </w:tcBorders>
            <w:shd w:val="clear" w:color="auto" w:fill="auto"/>
            <w:noWrap/>
            <w:vAlign w:val="bottom"/>
            <w:hideMark/>
          </w:tcPr>
          <w:p w14:paraId="3D58CA0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644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124B895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nil"/>
              <w:bottom w:val="single" w:sz="4" w:space="0" w:color="auto"/>
              <w:right w:val="single" w:sz="8" w:space="0" w:color="auto"/>
            </w:tcBorders>
            <w:shd w:val="clear" w:color="auto" w:fill="auto"/>
            <w:noWrap/>
            <w:vAlign w:val="bottom"/>
            <w:hideMark/>
          </w:tcPr>
          <w:p w14:paraId="76E0D9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250</w:t>
            </w:r>
          </w:p>
        </w:tc>
        <w:tc>
          <w:tcPr>
            <w:tcW w:w="794" w:type="dxa"/>
            <w:tcBorders>
              <w:top w:val="nil"/>
              <w:left w:val="nil"/>
              <w:bottom w:val="single" w:sz="4" w:space="0" w:color="auto"/>
              <w:right w:val="single" w:sz="8" w:space="0" w:color="auto"/>
            </w:tcBorders>
            <w:shd w:val="clear" w:color="auto" w:fill="auto"/>
            <w:noWrap/>
            <w:vAlign w:val="bottom"/>
            <w:hideMark/>
          </w:tcPr>
          <w:p w14:paraId="2AF75B0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251</w:t>
            </w:r>
          </w:p>
        </w:tc>
        <w:tc>
          <w:tcPr>
            <w:tcW w:w="794" w:type="dxa"/>
            <w:tcBorders>
              <w:top w:val="nil"/>
              <w:left w:val="nil"/>
              <w:bottom w:val="single" w:sz="4" w:space="0" w:color="auto"/>
              <w:right w:val="single" w:sz="8" w:space="0" w:color="auto"/>
            </w:tcBorders>
            <w:shd w:val="clear" w:color="auto" w:fill="auto"/>
            <w:noWrap/>
            <w:vAlign w:val="bottom"/>
            <w:hideMark/>
          </w:tcPr>
          <w:p w14:paraId="6E6BD54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217</w:t>
            </w:r>
          </w:p>
        </w:tc>
        <w:tc>
          <w:tcPr>
            <w:tcW w:w="794" w:type="dxa"/>
            <w:tcBorders>
              <w:top w:val="nil"/>
              <w:left w:val="nil"/>
              <w:bottom w:val="single" w:sz="4" w:space="0" w:color="auto"/>
              <w:right w:val="single" w:sz="8" w:space="0" w:color="auto"/>
            </w:tcBorders>
            <w:shd w:val="clear" w:color="auto" w:fill="auto"/>
            <w:noWrap/>
            <w:vAlign w:val="bottom"/>
            <w:hideMark/>
          </w:tcPr>
          <w:p w14:paraId="39E339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5D2687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w:t>
            </w:r>
          </w:p>
        </w:tc>
        <w:tc>
          <w:tcPr>
            <w:tcW w:w="794" w:type="dxa"/>
            <w:tcBorders>
              <w:top w:val="nil"/>
              <w:left w:val="nil"/>
              <w:bottom w:val="single" w:sz="4" w:space="0" w:color="auto"/>
              <w:right w:val="nil"/>
            </w:tcBorders>
            <w:shd w:val="clear" w:color="auto" w:fill="auto"/>
            <w:noWrap/>
            <w:vAlign w:val="bottom"/>
            <w:hideMark/>
          </w:tcPr>
          <w:p w14:paraId="2A333F7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204</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0B16D3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78,16</w:t>
            </w:r>
          </w:p>
        </w:tc>
      </w:tr>
      <w:tr w:rsidR="00FC6836" w:rsidRPr="00B62F9C" w14:paraId="58B6163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6380B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Międzychód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2F1BF72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252</w:t>
            </w:r>
          </w:p>
        </w:tc>
        <w:tc>
          <w:tcPr>
            <w:tcW w:w="794" w:type="dxa"/>
            <w:tcBorders>
              <w:top w:val="nil"/>
              <w:left w:val="nil"/>
              <w:bottom w:val="single" w:sz="4" w:space="0" w:color="auto"/>
              <w:right w:val="nil"/>
            </w:tcBorders>
            <w:shd w:val="clear" w:color="auto" w:fill="auto"/>
            <w:noWrap/>
            <w:vAlign w:val="bottom"/>
            <w:hideMark/>
          </w:tcPr>
          <w:p w14:paraId="5EE615E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BE2D3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275</w:t>
            </w:r>
          </w:p>
        </w:tc>
        <w:tc>
          <w:tcPr>
            <w:tcW w:w="794" w:type="dxa"/>
            <w:tcBorders>
              <w:top w:val="nil"/>
              <w:left w:val="nil"/>
              <w:bottom w:val="single" w:sz="4" w:space="0" w:color="auto"/>
              <w:right w:val="single" w:sz="8" w:space="0" w:color="auto"/>
            </w:tcBorders>
            <w:shd w:val="clear" w:color="auto" w:fill="auto"/>
            <w:noWrap/>
            <w:vAlign w:val="bottom"/>
            <w:hideMark/>
          </w:tcPr>
          <w:p w14:paraId="07E7F3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248</w:t>
            </w:r>
          </w:p>
        </w:tc>
        <w:tc>
          <w:tcPr>
            <w:tcW w:w="794" w:type="dxa"/>
            <w:tcBorders>
              <w:top w:val="nil"/>
              <w:left w:val="nil"/>
              <w:bottom w:val="single" w:sz="4" w:space="0" w:color="auto"/>
              <w:right w:val="single" w:sz="8" w:space="0" w:color="auto"/>
            </w:tcBorders>
            <w:shd w:val="clear" w:color="auto" w:fill="auto"/>
            <w:noWrap/>
            <w:vAlign w:val="bottom"/>
            <w:hideMark/>
          </w:tcPr>
          <w:p w14:paraId="686215A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258</w:t>
            </w:r>
          </w:p>
        </w:tc>
        <w:tc>
          <w:tcPr>
            <w:tcW w:w="794" w:type="dxa"/>
            <w:tcBorders>
              <w:top w:val="nil"/>
              <w:left w:val="nil"/>
              <w:bottom w:val="single" w:sz="4" w:space="0" w:color="auto"/>
              <w:right w:val="single" w:sz="8" w:space="0" w:color="auto"/>
            </w:tcBorders>
            <w:shd w:val="clear" w:color="auto" w:fill="auto"/>
            <w:noWrap/>
            <w:vAlign w:val="bottom"/>
            <w:hideMark/>
          </w:tcPr>
          <w:p w14:paraId="15E65D0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253</w:t>
            </w:r>
          </w:p>
        </w:tc>
        <w:tc>
          <w:tcPr>
            <w:tcW w:w="794" w:type="dxa"/>
            <w:tcBorders>
              <w:top w:val="nil"/>
              <w:left w:val="nil"/>
              <w:bottom w:val="single" w:sz="4" w:space="0" w:color="auto"/>
              <w:right w:val="single" w:sz="8" w:space="0" w:color="auto"/>
            </w:tcBorders>
            <w:shd w:val="clear" w:color="auto" w:fill="auto"/>
            <w:noWrap/>
            <w:vAlign w:val="bottom"/>
            <w:hideMark/>
          </w:tcPr>
          <w:p w14:paraId="418C6EF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215</w:t>
            </w:r>
          </w:p>
        </w:tc>
        <w:tc>
          <w:tcPr>
            <w:tcW w:w="794" w:type="dxa"/>
            <w:tcBorders>
              <w:top w:val="nil"/>
              <w:left w:val="nil"/>
              <w:bottom w:val="single" w:sz="4" w:space="0" w:color="auto"/>
              <w:right w:val="single" w:sz="8" w:space="0" w:color="auto"/>
            </w:tcBorders>
            <w:shd w:val="clear" w:color="auto" w:fill="auto"/>
            <w:noWrap/>
            <w:vAlign w:val="bottom"/>
            <w:hideMark/>
          </w:tcPr>
          <w:p w14:paraId="438A29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nil"/>
            </w:tcBorders>
            <w:shd w:val="clear" w:color="auto" w:fill="auto"/>
            <w:noWrap/>
            <w:vAlign w:val="bottom"/>
            <w:hideMark/>
          </w:tcPr>
          <w:p w14:paraId="266A453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EF4EF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54,37</w:t>
            </w:r>
          </w:p>
        </w:tc>
      </w:tr>
      <w:tr w:rsidR="00FC6836" w:rsidRPr="00B62F9C" w14:paraId="534F00B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C7F92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razem</w:t>
            </w:r>
          </w:p>
        </w:tc>
        <w:tc>
          <w:tcPr>
            <w:tcW w:w="794" w:type="dxa"/>
            <w:tcBorders>
              <w:top w:val="nil"/>
              <w:left w:val="nil"/>
              <w:bottom w:val="single" w:sz="4" w:space="0" w:color="auto"/>
              <w:right w:val="single" w:sz="8" w:space="0" w:color="auto"/>
            </w:tcBorders>
            <w:shd w:val="clear" w:color="auto" w:fill="auto"/>
            <w:noWrap/>
            <w:vAlign w:val="bottom"/>
            <w:hideMark/>
          </w:tcPr>
          <w:p w14:paraId="252413C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167</w:t>
            </w:r>
          </w:p>
        </w:tc>
        <w:tc>
          <w:tcPr>
            <w:tcW w:w="794" w:type="dxa"/>
            <w:tcBorders>
              <w:top w:val="nil"/>
              <w:left w:val="nil"/>
              <w:bottom w:val="single" w:sz="4" w:space="0" w:color="auto"/>
              <w:right w:val="nil"/>
            </w:tcBorders>
            <w:shd w:val="clear" w:color="auto" w:fill="auto"/>
            <w:noWrap/>
            <w:vAlign w:val="bottom"/>
            <w:hideMark/>
          </w:tcPr>
          <w:p w14:paraId="741702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168</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1D40A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w:t>
            </w:r>
          </w:p>
        </w:tc>
        <w:tc>
          <w:tcPr>
            <w:tcW w:w="794" w:type="dxa"/>
            <w:tcBorders>
              <w:top w:val="nil"/>
              <w:left w:val="nil"/>
              <w:bottom w:val="single" w:sz="4" w:space="0" w:color="auto"/>
              <w:right w:val="single" w:sz="8" w:space="0" w:color="auto"/>
            </w:tcBorders>
            <w:shd w:val="clear" w:color="auto" w:fill="auto"/>
            <w:noWrap/>
            <w:vAlign w:val="bottom"/>
            <w:hideMark/>
          </w:tcPr>
          <w:p w14:paraId="2E9483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27844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196</w:t>
            </w:r>
          </w:p>
        </w:tc>
        <w:tc>
          <w:tcPr>
            <w:tcW w:w="794" w:type="dxa"/>
            <w:tcBorders>
              <w:top w:val="nil"/>
              <w:left w:val="nil"/>
              <w:bottom w:val="single" w:sz="4" w:space="0" w:color="auto"/>
              <w:right w:val="single" w:sz="8" w:space="0" w:color="auto"/>
            </w:tcBorders>
            <w:shd w:val="clear" w:color="auto" w:fill="auto"/>
            <w:noWrap/>
            <w:vAlign w:val="bottom"/>
            <w:hideMark/>
          </w:tcPr>
          <w:p w14:paraId="2AF1CA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18FCC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170</w:t>
            </w:r>
          </w:p>
        </w:tc>
        <w:tc>
          <w:tcPr>
            <w:tcW w:w="794" w:type="dxa"/>
            <w:tcBorders>
              <w:top w:val="nil"/>
              <w:left w:val="nil"/>
              <w:bottom w:val="single" w:sz="4" w:space="0" w:color="auto"/>
              <w:right w:val="single" w:sz="8" w:space="0" w:color="auto"/>
            </w:tcBorders>
            <w:shd w:val="clear" w:color="auto" w:fill="auto"/>
            <w:noWrap/>
            <w:vAlign w:val="bottom"/>
            <w:hideMark/>
          </w:tcPr>
          <w:p w14:paraId="34385D1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nil"/>
              <w:bottom w:val="single" w:sz="4" w:space="0" w:color="auto"/>
              <w:right w:val="nil"/>
            </w:tcBorders>
            <w:shd w:val="clear" w:color="auto" w:fill="auto"/>
            <w:noWrap/>
            <w:vAlign w:val="bottom"/>
            <w:hideMark/>
          </w:tcPr>
          <w:p w14:paraId="7157C3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EEC1E3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99,40</w:t>
            </w:r>
          </w:p>
        </w:tc>
      </w:tr>
      <w:tr w:rsidR="00FC6836" w:rsidRPr="00B62F9C" w14:paraId="67716F5D"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8DB27D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miasto</w:t>
            </w:r>
          </w:p>
        </w:tc>
        <w:tc>
          <w:tcPr>
            <w:tcW w:w="794" w:type="dxa"/>
            <w:tcBorders>
              <w:top w:val="nil"/>
              <w:left w:val="nil"/>
              <w:bottom w:val="single" w:sz="4" w:space="0" w:color="auto"/>
              <w:right w:val="single" w:sz="8" w:space="0" w:color="auto"/>
            </w:tcBorders>
            <w:shd w:val="clear" w:color="auto" w:fill="auto"/>
            <w:noWrap/>
            <w:vAlign w:val="bottom"/>
            <w:hideMark/>
          </w:tcPr>
          <w:p w14:paraId="2A939E1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nil"/>
            </w:tcBorders>
            <w:shd w:val="clear" w:color="auto" w:fill="auto"/>
            <w:noWrap/>
            <w:vAlign w:val="bottom"/>
            <w:hideMark/>
          </w:tcPr>
          <w:p w14:paraId="7C24F3C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0A828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193</w:t>
            </w:r>
          </w:p>
        </w:tc>
        <w:tc>
          <w:tcPr>
            <w:tcW w:w="794" w:type="dxa"/>
            <w:tcBorders>
              <w:top w:val="nil"/>
              <w:left w:val="nil"/>
              <w:bottom w:val="single" w:sz="4" w:space="0" w:color="auto"/>
              <w:right w:val="single" w:sz="8" w:space="0" w:color="auto"/>
            </w:tcBorders>
            <w:shd w:val="clear" w:color="auto" w:fill="auto"/>
            <w:noWrap/>
            <w:vAlign w:val="bottom"/>
            <w:hideMark/>
          </w:tcPr>
          <w:p w14:paraId="3E2D4E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195</w:t>
            </w:r>
          </w:p>
        </w:tc>
        <w:tc>
          <w:tcPr>
            <w:tcW w:w="794" w:type="dxa"/>
            <w:tcBorders>
              <w:top w:val="nil"/>
              <w:left w:val="nil"/>
              <w:bottom w:val="single" w:sz="4" w:space="0" w:color="auto"/>
              <w:right w:val="single" w:sz="8" w:space="0" w:color="auto"/>
            </w:tcBorders>
            <w:shd w:val="clear" w:color="auto" w:fill="auto"/>
            <w:noWrap/>
            <w:vAlign w:val="bottom"/>
            <w:hideMark/>
          </w:tcPr>
          <w:p w14:paraId="6B2AC7D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nil"/>
              <w:left w:val="nil"/>
              <w:bottom w:val="single" w:sz="4" w:space="0" w:color="auto"/>
              <w:right w:val="single" w:sz="8" w:space="0" w:color="auto"/>
            </w:tcBorders>
            <w:shd w:val="clear" w:color="auto" w:fill="auto"/>
            <w:noWrap/>
            <w:vAlign w:val="bottom"/>
            <w:hideMark/>
          </w:tcPr>
          <w:p w14:paraId="6342714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205</w:t>
            </w:r>
          </w:p>
        </w:tc>
        <w:tc>
          <w:tcPr>
            <w:tcW w:w="794" w:type="dxa"/>
            <w:tcBorders>
              <w:top w:val="nil"/>
              <w:left w:val="nil"/>
              <w:bottom w:val="single" w:sz="4" w:space="0" w:color="auto"/>
              <w:right w:val="single" w:sz="8" w:space="0" w:color="auto"/>
            </w:tcBorders>
            <w:shd w:val="clear" w:color="auto" w:fill="auto"/>
            <w:noWrap/>
            <w:vAlign w:val="bottom"/>
            <w:hideMark/>
          </w:tcPr>
          <w:p w14:paraId="0700A4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186</w:t>
            </w:r>
          </w:p>
        </w:tc>
        <w:tc>
          <w:tcPr>
            <w:tcW w:w="794" w:type="dxa"/>
            <w:tcBorders>
              <w:top w:val="nil"/>
              <w:left w:val="nil"/>
              <w:bottom w:val="single" w:sz="4" w:space="0" w:color="auto"/>
              <w:right w:val="single" w:sz="8" w:space="0" w:color="auto"/>
            </w:tcBorders>
            <w:shd w:val="clear" w:color="auto" w:fill="auto"/>
            <w:noWrap/>
            <w:vAlign w:val="bottom"/>
            <w:hideMark/>
          </w:tcPr>
          <w:p w14:paraId="3EBB8D8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w:t>
            </w:r>
          </w:p>
        </w:tc>
        <w:tc>
          <w:tcPr>
            <w:tcW w:w="794" w:type="dxa"/>
            <w:tcBorders>
              <w:top w:val="nil"/>
              <w:left w:val="nil"/>
              <w:bottom w:val="single" w:sz="4" w:space="0" w:color="auto"/>
              <w:right w:val="nil"/>
            </w:tcBorders>
            <w:shd w:val="clear" w:color="auto" w:fill="auto"/>
            <w:noWrap/>
            <w:vAlign w:val="bottom"/>
            <w:hideMark/>
          </w:tcPr>
          <w:p w14:paraId="3C30F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3CC1875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91,67</w:t>
            </w:r>
          </w:p>
        </w:tc>
      </w:tr>
      <w:tr w:rsidR="00FC6836" w:rsidRPr="00B62F9C" w14:paraId="70606F2E"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05CA386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Sieraków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39E367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w:t>
            </w:r>
          </w:p>
        </w:tc>
        <w:tc>
          <w:tcPr>
            <w:tcW w:w="794" w:type="dxa"/>
            <w:tcBorders>
              <w:top w:val="nil"/>
              <w:left w:val="nil"/>
              <w:bottom w:val="single" w:sz="4" w:space="0" w:color="auto"/>
              <w:right w:val="nil"/>
            </w:tcBorders>
            <w:shd w:val="clear" w:color="auto" w:fill="auto"/>
            <w:noWrap/>
            <w:vAlign w:val="bottom"/>
            <w:hideMark/>
          </w:tcPr>
          <w:p w14:paraId="64129BE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8F505F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w:t>
            </w:r>
          </w:p>
        </w:tc>
        <w:tc>
          <w:tcPr>
            <w:tcW w:w="794" w:type="dxa"/>
            <w:tcBorders>
              <w:top w:val="nil"/>
              <w:left w:val="nil"/>
              <w:bottom w:val="single" w:sz="4" w:space="0" w:color="auto"/>
              <w:right w:val="single" w:sz="8" w:space="0" w:color="auto"/>
            </w:tcBorders>
            <w:shd w:val="clear" w:color="auto" w:fill="auto"/>
            <w:noWrap/>
            <w:vAlign w:val="bottom"/>
            <w:hideMark/>
          </w:tcPr>
          <w:p w14:paraId="2AF22B3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135</w:t>
            </w:r>
          </w:p>
        </w:tc>
        <w:tc>
          <w:tcPr>
            <w:tcW w:w="794" w:type="dxa"/>
            <w:tcBorders>
              <w:top w:val="nil"/>
              <w:left w:val="nil"/>
              <w:bottom w:val="single" w:sz="4" w:space="0" w:color="auto"/>
              <w:right w:val="single" w:sz="8" w:space="0" w:color="auto"/>
            </w:tcBorders>
            <w:shd w:val="clear" w:color="auto" w:fill="auto"/>
            <w:noWrap/>
            <w:vAlign w:val="bottom"/>
            <w:hideMark/>
          </w:tcPr>
          <w:p w14:paraId="2770EB6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nil"/>
              <w:bottom w:val="single" w:sz="4" w:space="0" w:color="auto"/>
              <w:right w:val="single" w:sz="8" w:space="0" w:color="auto"/>
            </w:tcBorders>
            <w:shd w:val="clear" w:color="auto" w:fill="auto"/>
            <w:noWrap/>
            <w:vAlign w:val="bottom"/>
            <w:hideMark/>
          </w:tcPr>
          <w:p w14:paraId="32044D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114</w:t>
            </w:r>
          </w:p>
        </w:tc>
        <w:tc>
          <w:tcPr>
            <w:tcW w:w="794" w:type="dxa"/>
            <w:tcBorders>
              <w:top w:val="nil"/>
              <w:left w:val="nil"/>
              <w:bottom w:val="single" w:sz="4" w:space="0" w:color="auto"/>
              <w:right w:val="single" w:sz="8" w:space="0" w:color="auto"/>
            </w:tcBorders>
            <w:shd w:val="clear" w:color="auto" w:fill="auto"/>
            <w:noWrap/>
            <w:vAlign w:val="bottom"/>
            <w:hideMark/>
          </w:tcPr>
          <w:p w14:paraId="6A11810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133</w:t>
            </w:r>
          </w:p>
        </w:tc>
        <w:tc>
          <w:tcPr>
            <w:tcW w:w="794" w:type="dxa"/>
            <w:tcBorders>
              <w:top w:val="nil"/>
              <w:left w:val="nil"/>
              <w:bottom w:val="single" w:sz="4" w:space="0" w:color="auto"/>
              <w:right w:val="single" w:sz="8" w:space="0" w:color="auto"/>
            </w:tcBorders>
            <w:shd w:val="clear" w:color="auto" w:fill="auto"/>
            <w:noWrap/>
            <w:vAlign w:val="bottom"/>
            <w:hideMark/>
          </w:tcPr>
          <w:p w14:paraId="3C8ECC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4" w:space="0" w:color="auto"/>
              <w:right w:val="nil"/>
            </w:tcBorders>
            <w:shd w:val="clear" w:color="auto" w:fill="auto"/>
            <w:noWrap/>
            <w:vAlign w:val="bottom"/>
            <w:hideMark/>
          </w:tcPr>
          <w:p w14:paraId="4D36A32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41EE5B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130,28</w:t>
            </w:r>
          </w:p>
        </w:tc>
      </w:tr>
      <w:tr w:rsidR="00FC6836" w:rsidRPr="00B62F9C" w14:paraId="4ED18BF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E962AA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miejska</w:t>
            </w:r>
          </w:p>
        </w:tc>
        <w:tc>
          <w:tcPr>
            <w:tcW w:w="794" w:type="dxa"/>
            <w:tcBorders>
              <w:top w:val="nil"/>
              <w:left w:val="nil"/>
              <w:bottom w:val="single" w:sz="4" w:space="0" w:color="auto"/>
              <w:right w:val="single" w:sz="8" w:space="0" w:color="auto"/>
            </w:tcBorders>
            <w:shd w:val="clear" w:color="auto" w:fill="auto"/>
            <w:noWrap/>
            <w:vAlign w:val="bottom"/>
            <w:hideMark/>
          </w:tcPr>
          <w:p w14:paraId="21EF14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118</w:t>
            </w:r>
          </w:p>
        </w:tc>
        <w:tc>
          <w:tcPr>
            <w:tcW w:w="794" w:type="dxa"/>
            <w:tcBorders>
              <w:top w:val="nil"/>
              <w:left w:val="nil"/>
              <w:bottom w:val="single" w:sz="4" w:space="0" w:color="auto"/>
              <w:right w:val="nil"/>
            </w:tcBorders>
            <w:shd w:val="clear" w:color="auto" w:fill="auto"/>
            <w:noWrap/>
            <w:vAlign w:val="bottom"/>
            <w:hideMark/>
          </w:tcPr>
          <w:p w14:paraId="6BFABEB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D72831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267</w:t>
            </w:r>
          </w:p>
        </w:tc>
        <w:tc>
          <w:tcPr>
            <w:tcW w:w="794" w:type="dxa"/>
            <w:tcBorders>
              <w:top w:val="nil"/>
              <w:left w:val="nil"/>
              <w:bottom w:val="single" w:sz="4" w:space="0" w:color="auto"/>
              <w:right w:val="single" w:sz="8" w:space="0" w:color="auto"/>
            </w:tcBorders>
            <w:shd w:val="clear" w:color="auto" w:fill="auto"/>
            <w:noWrap/>
            <w:vAlign w:val="bottom"/>
            <w:hideMark/>
          </w:tcPr>
          <w:p w14:paraId="7D1AD2E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229</w:t>
            </w:r>
          </w:p>
        </w:tc>
        <w:tc>
          <w:tcPr>
            <w:tcW w:w="794" w:type="dxa"/>
            <w:tcBorders>
              <w:top w:val="nil"/>
              <w:left w:val="nil"/>
              <w:bottom w:val="single" w:sz="4" w:space="0" w:color="auto"/>
              <w:right w:val="single" w:sz="8" w:space="0" w:color="auto"/>
            </w:tcBorders>
            <w:shd w:val="clear" w:color="auto" w:fill="auto"/>
            <w:noWrap/>
            <w:vAlign w:val="bottom"/>
            <w:hideMark/>
          </w:tcPr>
          <w:p w14:paraId="0919DC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254</w:t>
            </w:r>
          </w:p>
        </w:tc>
        <w:tc>
          <w:tcPr>
            <w:tcW w:w="794" w:type="dxa"/>
            <w:tcBorders>
              <w:top w:val="nil"/>
              <w:left w:val="nil"/>
              <w:bottom w:val="single" w:sz="4" w:space="0" w:color="auto"/>
              <w:right w:val="single" w:sz="8" w:space="0" w:color="auto"/>
            </w:tcBorders>
            <w:shd w:val="clear" w:color="auto" w:fill="auto"/>
            <w:noWrap/>
            <w:vAlign w:val="bottom"/>
            <w:hideMark/>
          </w:tcPr>
          <w:p w14:paraId="4038B2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5A233AB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209</w:t>
            </w:r>
          </w:p>
        </w:tc>
        <w:tc>
          <w:tcPr>
            <w:tcW w:w="794" w:type="dxa"/>
            <w:tcBorders>
              <w:top w:val="nil"/>
              <w:left w:val="nil"/>
              <w:bottom w:val="single" w:sz="4" w:space="0" w:color="auto"/>
              <w:right w:val="single" w:sz="8" w:space="0" w:color="auto"/>
            </w:tcBorders>
            <w:shd w:val="clear" w:color="auto" w:fill="auto"/>
            <w:noWrap/>
            <w:vAlign w:val="bottom"/>
            <w:hideMark/>
          </w:tcPr>
          <w:p w14:paraId="1490AD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221</w:t>
            </w:r>
          </w:p>
        </w:tc>
        <w:tc>
          <w:tcPr>
            <w:tcW w:w="794" w:type="dxa"/>
            <w:tcBorders>
              <w:top w:val="nil"/>
              <w:left w:val="nil"/>
              <w:bottom w:val="single" w:sz="4" w:space="0" w:color="auto"/>
              <w:right w:val="nil"/>
            </w:tcBorders>
            <w:shd w:val="clear" w:color="auto" w:fill="auto"/>
            <w:noWrap/>
            <w:vAlign w:val="bottom"/>
            <w:hideMark/>
          </w:tcPr>
          <w:p w14:paraId="0D60404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08F26D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191,53</w:t>
            </w:r>
          </w:p>
        </w:tc>
      </w:tr>
      <w:tr w:rsidR="00FC6836" w:rsidRPr="00B62F9C" w14:paraId="5F2531F8"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57F2C98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Obrzycko - gm. wiejska</w:t>
            </w:r>
          </w:p>
        </w:tc>
        <w:tc>
          <w:tcPr>
            <w:tcW w:w="794" w:type="dxa"/>
            <w:tcBorders>
              <w:top w:val="nil"/>
              <w:left w:val="nil"/>
              <w:bottom w:val="single" w:sz="4" w:space="0" w:color="auto"/>
              <w:right w:val="single" w:sz="8" w:space="0" w:color="auto"/>
            </w:tcBorders>
            <w:shd w:val="clear" w:color="auto" w:fill="auto"/>
            <w:noWrap/>
            <w:vAlign w:val="bottom"/>
            <w:hideMark/>
          </w:tcPr>
          <w:p w14:paraId="182B5C7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794" w:type="dxa"/>
            <w:tcBorders>
              <w:top w:val="nil"/>
              <w:left w:val="nil"/>
              <w:bottom w:val="single" w:sz="4" w:space="0" w:color="auto"/>
              <w:right w:val="nil"/>
            </w:tcBorders>
            <w:shd w:val="clear" w:color="auto" w:fill="auto"/>
            <w:noWrap/>
            <w:vAlign w:val="bottom"/>
            <w:hideMark/>
          </w:tcPr>
          <w:p w14:paraId="528678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130</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0BB76C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6CF05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72</w:t>
            </w:r>
          </w:p>
        </w:tc>
        <w:tc>
          <w:tcPr>
            <w:tcW w:w="794" w:type="dxa"/>
            <w:tcBorders>
              <w:top w:val="nil"/>
              <w:left w:val="nil"/>
              <w:bottom w:val="single" w:sz="4" w:space="0" w:color="auto"/>
              <w:right w:val="single" w:sz="8" w:space="0" w:color="auto"/>
            </w:tcBorders>
            <w:shd w:val="clear" w:color="auto" w:fill="auto"/>
            <w:noWrap/>
            <w:vAlign w:val="bottom"/>
            <w:hideMark/>
          </w:tcPr>
          <w:p w14:paraId="1F2319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67</w:t>
            </w:r>
          </w:p>
        </w:tc>
        <w:tc>
          <w:tcPr>
            <w:tcW w:w="794" w:type="dxa"/>
            <w:tcBorders>
              <w:top w:val="nil"/>
              <w:left w:val="nil"/>
              <w:bottom w:val="single" w:sz="4" w:space="0" w:color="auto"/>
              <w:right w:val="single" w:sz="8" w:space="0" w:color="auto"/>
            </w:tcBorders>
            <w:shd w:val="clear" w:color="auto" w:fill="auto"/>
            <w:noWrap/>
            <w:vAlign w:val="bottom"/>
            <w:hideMark/>
          </w:tcPr>
          <w:p w14:paraId="209F037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73</w:t>
            </w:r>
          </w:p>
        </w:tc>
        <w:tc>
          <w:tcPr>
            <w:tcW w:w="794" w:type="dxa"/>
            <w:tcBorders>
              <w:top w:val="nil"/>
              <w:left w:val="nil"/>
              <w:bottom w:val="single" w:sz="4" w:space="0" w:color="auto"/>
              <w:right w:val="single" w:sz="8" w:space="0" w:color="auto"/>
            </w:tcBorders>
            <w:shd w:val="clear" w:color="auto" w:fill="auto"/>
            <w:noWrap/>
            <w:vAlign w:val="bottom"/>
            <w:hideMark/>
          </w:tcPr>
          <w:p w14:paraId="0F54884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55</w:t>
            </w:r>
          </w:p>
        </w:tc>
        <w:tc>
          <w:tcPr>
            <w:tcW w:w="794" w:type="dxa"/>
            <w:tcBorders>
              <w:top w:val="nil"/>
              <w:left w:val="nil"/>
              <w:bottom w:val="single" w:sz="4" w:space="0" w:color="auto"/>
              <w:right w:val="single" w:sz="8" w:space="0" w:color="auto"/>
            </w:tcBorders>
            <w:shd w:val="clear" w:color="auto" w:fill="auto"/>
            <w:noWrap/>
            <w:vAlign w:val="bottom"/>
            <w:hideMark/>
          </w:tcPr>
          <w:p w14:paraId="38FBFCE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51</w:t>
            </w:r>
          </w:p>
        </w:tc>
        <w:tc>
          <w:tcPr>
            <w:tcW w:w="794" w:type="dxa"/>
            <w:tcBorders>
              <w:top w:val="nil"/>
              <w:left w:val="nil"/>
              <w:bottom w:val="single" w:sz="4" w:space="0" w:color="auto"/>
              <w:right w:val="nil"/>
            </w:tcBorders>
            <w:shd w:val="clear" w:color="auto" w:fill="auto"/>
            <w:noWrap/>
            <w:vAlign w:val="bottom"/>
            <w:hideMark/>
          </w:tcPr>
          <w:p w14:paraId="36221B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50</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57AB2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29,59</w:t>
            </w:r>
          </w:p>
        </w:tc>
      </w:tr>
      <w:tr w:rsidR="00FC6836" w:rsidRPr="00B62F9C" w14:paraId="7D5335A3"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30FAEDD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razem</w:t>
            </w:r>
          </w:p>
        </w:tc>
        <w:tc>
          <w:tcPr>
            <w:tcW w:w="794" w:type="dxa"/>
            <w:tcBorders>
              <w:top w:val="nil"/>
              <w:left w:val="nil"/>
              <w:bottom w:val="single" w:sz="4" w:space="0" w:color="auto"/>
              <w:right w:val="single" w:sz="8" w:space="0" w:color="auto"/>
            </w:tcBorders>
            <w:shd w:val="clear" w:color="auto" w:fill="auto"/>
            <w:noWrap/>
            <w:vAlign w:val="bottom"/>
            <w:hideMark/>
          </w:tcPr>
          <w:p w14:paraId="2583C0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153</w:t>
            </w:r>
          </w:p>
        </w:tc>
        <w:tc>
          <w:tcPr>
            <w:tcW w:w="794" w:type="dxa"/>
            <w:tcBorders>
              <w:top w:val="nil"/>
              <w:left w:val="nil"/>
              <w:bottom w:val="single" w:sz="4" w:space="0" w:color="auto"/>
              <w:right w:val="nil"/>
            </w:tcBorders>
            <w:shd w:val="clear" w:color="auto" w:fill="auto"/>
            <w:noWrap/>
            <w:vAlign w:val="bottom"/>
            <w:hideMark/>
          </w:tcPr>
          <w:p w14:paraId="4A7FB55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171</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05BF6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192</w:t>
            </w:r>
          </w:p>
        </w:tc>
        <w:tc>
          <w:tcPr>
            <w:tcW w:w="794" w:type="dxa"/>
            <w:tcBorders>
              <w:top w:val="nil"/>
              <w:left w:val="nil"/>
              <w:bottom w:val="single" w:sz="4" w:space="0" w:color="auto"/>
              <w:right w:val="single" w:sz="8" w:space="0" w:color="auto"/>
            </w:tcBorders>
            <w:shd w:val="clear" w:color="auto" w:fill="auto"/>
            <w:noWrap/>
            <w:vAlign w:val="bottom"/>
            <w:hideMark/>
          </w:tcPr>
          <w:p w14:paraId="030DC74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203</w:t>
            </w:r>
          </w:p>
        </w:tc>
        <w:tc>
          <w:tcPr>
            <w:tcW w:w="794" w:type="dxa"/>
            <w:tcBorders>
              <w:top w:val="nil"/>
              <w:left w:val="nil"/>
              <w:bottom w:val="single" w:sz="4" w:space="0" w:color="auto"/>
              <w:right w:val="single" w:sz="8" w:space="0" w:color="auto"/>
            </w:tcBorders>
            <w:shd w:val="clear" w:color="auto" w:fill="auto"/>
            <w:noWrap/>
            <w:vAlign w:val="bottom"/>
            <w:hideMark/>
          </w:tcPr>
          <w:p w14:paraId="42A1C82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177</w:t>
            </w:r>
          </w:p>
        </w:tc>
        <w:tc>
          <w:tcPr>
            <w:tcW w:w="794" w:type="dxa"/>
            <w:tcBorders>
              <w:top w:val="nil"/>
              <w:left w:val="nil"/>
              <w:bottom w:val="single" w:sz="4" w:space="0" w:color="auto"/>
              <w:right w:val="single" w:sz="8" w:space="0" w:color="auto"/>
            </w:tcBorders>
            <w:shd w:val="clear" w:color="auto" w:fill="auto"/>
            <w:noWrap/>
            <w:vAlign w:val="bottom"/>
            <w:hideMark/>
          </w:tcPr>
          <w:p w14:paraId="53885B3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137</w:t>
            </w:r>
          </w:p>
        </w:tc>
        <w:tc>
          <w:tcPr>
            <w:tcW w:w="794" w:type="dxa"/>
            <w:tcBorders>
              <w:top w:val="nil"/>
              <w:left w:val="nil"/>
              <w:bottom w:val="single" w:sz="4" w:space="0" w:color="auto"/>
              <w:right w:val="single" w:sz="8" w:space="0" w:color="auto"/>
            </w:tcBorders>
            <w:shd w:val="clear" w:color="auto" w:fill="auto"/>
            <w:noWrap/>
            <w:vAlign w:val="bottom"/>
            <w:hideMark/>
          </w:tcPr>
          <w:p w14:paraId="311FE55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141</w:t>
            </w:r>
          </w:p>
        </w:tc>
        <w:tc>
          <w:tcPr>
            <w:tcW w:w="794" w:type="dxa"/>
            <w:tcBorders>
              <w:top w:val="nil"/>
              <w:left w:val="nil"/>
              <w:bottom w:val="single" w:sz="4" w:space="0" w:color="auto"/>
              <w:right w:val="single" w:sz="8" w:space="0" w:color="auto"/>
            </w:tcBorders>
            <w:shd w:val="clear" w:color="auto" w:fill="auto"/>
            <w:noWrap/>
            <w:vAlign w:val="bottom"/>
            <w:hideMark/>
          </w:tcPr>
          <w:p w14:paraId="2FADC8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nil"/>
              <w:bottom w:val="single" w:sz="4" w:space="0" w:color="auto"/>
              <w:right w:val="nil"/>
            </w:tcBorders>
            <w:shd w:val="clear" w:color="auto" w:fill="auto"/>
            <w:noWrap/>
            <w:vAlign w:val="bottom"/>
            <w:hideMark/>
          </w:tcPr>
          <w:p w14:paraId="39048D5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7EAE3C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92,81</w:t>
            </w:r>
          </w:p>
        </w:tc>
      </w:tr>
      <w:tr w:rsidR="00FC6836" w:rsidRPr="00B62F9C" w14:paraId="43AB70C6"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7C3DB14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miasto</w:t>
            </w:r>
          </w:p>
        </w:tc>
        <w:tc>
          <w:tcPr>
            <w:tcW w:w="794" w:type="dxa"/>
            <w:tcBorders>
              <w:top w:val="nil"/>
              <w:left w:val="nil"/>
              <w:bottom w:val="single" w:sz="4" w:space="0" w:color="auto"/>
              <w:right w:val="single" w:sz="8" w:space="0" w:color="auto"/>
            </w:tcBorders>
            <w:shd w:val="clear" w:color="auto" w:fill="auto"/>
            <w:noWrap/>
            <w:vAlign w:val="bottom"/>
            <w:hideMark/>
          </w:tcPr>
          <w:p w14:paraId="65C64BB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w:t>
            </w:r>
          </w:p>
        </w:tc>
        <w:tc>
          <w:tcPr>
            <w:tcW w:w="794" w:type="dxa"/>
            <w:tcBorders>
              <w:top w:val="nil"/>
              <w:left w:val="nil"/>
              <w:bottom w:val="single" w:sz="4" w:space="0" w:color="auto"/>
              <w:right w:val="nil"/>
            </w:tcBorders>
            <w:shd w:val="clear" w:color="auto" w:fill="auto"/>
            <w:noWrap/>
            <w:vAlign w:val="bottom"/>
            <w:hideMark/>
          </w:tcPr>
          <w:p w14:paraId="035315A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377</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25736D2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436</w:t>
            </w:r>
          </w:p>
        </w:tc>
        <w:tc>
          <w:tcPr>
            <w:tcW w:w="794" w:type="dxa"/>
            <w:tcBorders>
              <w:top w:val="nil"/>
              <w:left w:val="nil"/>
              <w:bottom w:val="single" w:sz="4" w:space="0" w:color="auto"/>
              <w:right w:val="single" w:sz="8" w:space="0" w:color="auto"/>
            </w:tcBorders>
            <w:shd w:val="clear" w:color="auto" w:fill="auto"/>
            <w:noWrap/>
            <w:vAlign w:val="bottom"/>
            <w:hideMark/>
          </w:tcPr>
          <w:p w14:paraId="582F732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nil"/>
              <w:bottom w:val="single" w:sz="4" w:space="0" w:color="auto"/>
              <w:right w:val="single" w:sz="8" w:space="0" w:color="auto"/>
            </w:tcBorders>
            <w:shd w:val="clear" w:color="auto" w:fill="auto"/>
            <w:noWrap/>
            <w:vAlign w:val="bottom"/>
            <w:hideMark/>
          </w:tcPr>
          <w:p w14:paraId="2F622F1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407</w:t>
            </w:r>
          </w:p>
        </w:tc>
        <w:tc>
          <w:tcPr>
            <w:tcW w:w="794" w:type="dxa"/>
            <w:tcBorders>
              <w:top w:val="nil"/>
              <w:left w:val="nil"/>
              <w:bottom w:val="single" w:sz="4" w:space="0" w:color="auto"/>
              <w:right w:val="single" w:sz="8" w:space="0" w:color="auto"/>
            </w:tcBorders>
            <w:shd w:val="clear" w:color="auto" w:fill="auto"/>
            <w:noWrap/>
            <w:vAlign w:val="bottom"/>
            <w:hideMark/>
          </w:tcPr>
          <w:p w14:paraId="64B5192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304</w:t>
            </w:r>
          </w:p>
        </w:tc>
        <w:tc>
          <w:tcPr>
            <w:tcW w:w="794" w:type="dxa"/>
            <w:tcBorders>
              <w:top w:val="nil"/>
              <w:left w:val="nil"/>
              <w:bottom w:val="single" w:sz="4" w:space="0" w:color="auto"/>
              <w:right w:val="single" w:sz="8" w:space="0" w:color="auto"/>
            </w:tcBorders>
            <w:shd w:val="clear" w:color="auto" w:fill="auto"/>
            <w:noWrap/>
            <w:vAlign w:val="bottom"/>
            <w:hideMark/>
          </w:tcPr>
          <w:p w14:paraId="12922B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322</w:t>
            </w:r>
          </w:p>
        </w:tc>
        <w:tc>
          <w:tcPr>
            <w:tcW w:w="794" w:type="dxa"/>
            <w:tcBorders>
              <w:top w:val="nil"/>
              <w:left w:val="nil"/>
              <w:bottom w:val="single" w:sz="4" w:space="0" w:color="auto"/>
              <w:right w:val="single" w:sz="8" w:space="0" w:color="auto"/>
            </w:tcBorders>
            <w:shd w:val="clear" w:color="auto" w:fill="auto"/>
            <w:noWrap/>
            <w:vAlign w:val="bottom"/>
            <w:hideMark/>
          </w:tcPr>
          <w:p w14:paraId="0CA5755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308</w:t>
            </w:r>
          </w:p>
        </w:tc>
        <w:tc>
          <w:tcPr>
            <w:tcW w:w="794" w:type="dxa"/>
            <w:tcBorders>
              <w:top w:val="nil"/>
              <w:left w:val="nil"/>
              <w:bottom w:val="single" w:sz="4" w:space="0" w:color="auto"/>
              <w:right w:val="nil"/>
            </w:tcBorders>
            <w:shd w:val="clear" w:color="auto" w:fill="auto"/>
            <w:noWrap/>
            <w:vAlign w:val="bottom"/>
            <w:hideMark/>
          </w:tcPr>
          <w:p w14:paraId="429439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317</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B818A8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172,28</w:t>
            </w:r>
          </w:p>
        </w:tc>
      </w:tr>
      <w:tr w:rsidR="00FC6836" w:rsidRPr="00B62F9C" w14:paraId="17FE4D1A"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231223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Ostroróg - ob. wiejski</w:t>
            </w:r>
          </w:p>
        </w:tc>
        <w:tc>
          <w:tcPr>
            <w:tcW w:w="794" w:type="dxa"/>
            <w:tcBorders>
              <w:top w:val="nil"/>
              <w:left w:val="nil"/>
              <w:bottom w:val="single" w:sz="4" w:space="0" w:color="auto"/>
              <w:right w:val="single" w:sz="8" w:space="0" w:color="auto"/>
            </w:tcBorders>
            <w:shd w:val="clear" w:color="auto" w:fill="auto"/>
            <w:noWrap/>
            <w:vAlign w:val="bottom"/>
            <w:hideMark/>
          </w:tcPr>
          <w:p w14:paraId="09F0D76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131</w:t>
            </w:r>
          </w:p>
        </w:tc>
        <w:tc>
          <w:tcPr>
            <w:tcW w:w="794" w:type="dxa"/>
            <w:tcBorders>
              <w:top w:val="nil"/>
              <w:left w:val="nil"/>
              <w:bottom w:val="single" w:sz="4" w:space="0" w:color="auto"/>
              <w:right w:val="nil"/>
            </w:tcBorders>
            <w:shd w:val="clear" w:color="auto" w:fill="auto"/>
            <w:noWrap/>
            <w:vAlign w:val="bottom"/>
            <w:hideMark/>
          </w:tcPr>
          <w:p w14:paraId="778485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3211AF9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w:t>
            </w:r>
          </w:p>
        </w:tc>
        <w:tc>
          <w:tcPr>
            <w:tcW w:w="794" w:type="dxa"/>
            <w:tcBorders>
              <w:top w:val="nil"/>
              <w:left w:val="nil"/>
              <w:bottom w:val="single" w:sz="4" w:space="0" w:color="auto"/>
              <w:right w:val="single" w:sz="8" w:space="0" w:color="auto"/>
            </w:tcBorders>
            <w:shd w:val="clear" w:color="auto" w:fill="auto"/>
            <w:noWrap/>
            <w:vAlign w:val="bottom"/>
            <w:hideMark/>
          </w:tcPr>
          <w:p w14:paraId="6B89B7A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w:t>
            </w:r>
          </w:p>
        </w:tc>
        <w:tc>
          <w:tcPr>
            <w:tcW w:w="794" w:type="dxa"/>
            <w:tcBorders>
              <w:top w:val="nil"/>
              <w:left w:val="nil"/>
              <w:bottom w:val="single" w:sz="4" w:space="0" w:color="auto"/>
              <w:right w:val="single" w:sz="8" w:space="0" w:color="auto"/>
            </w:tcBorders>
            <w:shd w:val="clear" w:color="auto" w:fill="auto"/>
            <w:noWrap/>
            <w:vAlign w:val="bottom"/>
            <w:hideMark/>
          </w:tcPr>
          <w:p w14:paraId="1D584BC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w:t>
            </w:r>
          </w:p>
        </w:tc>
        <w:tc>
          <w:tcPr>
            <w:tcW w:w="794" w:type="dxa"/>
            <w:tcBorders>
              <w:top w:val="nil"/>
              <w:left w:val="nil"/>
              <w:bottom w:val="single" w:sz="4" w:space="0" w:color="auto"/>
              <w:right w:val="single" w:sz="8" w:space="0" w:color="auto"/>
            </w:tcBorders>
            <w:shd w:val="clear" w:color="auto" w:fill="auto"/>
            <w:noWrap/>
            <w:vAlign w:val="bottom"/>
            <w:hideMark/>
          </w:tcPr>
          <w:p w14:paraId="5F60DD4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w:t>
            </w:r>
          </w:p>
        </w:tc>
        <w:tc>
          <w:tcPr>
            <w:tcW w:w="794" w:type="dxa"/>
            <w:tcBorders>
              <w:top w:val="nil"/>
              <w:left w:val="nil"/>
              <w:bottom w:val="single" w:sz="4" w:space="0" w:color="auto"/>
              <w:right w:val="single" w:sz="8" w:space="0" w:color="auto"/>
            </w:tcBorders>
            <w:shd w:val="clear" w:color="auto" w:fill="auto"/>
            <w:noWrap/>
            <w:vAlign w:val="bottom"/>
            <w:hideMark/>
          </w:tcPr>
          <w:p w14:paraId="2216A70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w:t>
            </w:r>
          </w:p>
        </w:tc>
        <w:tc>
          <w:tcPr>
            <w:tcW w:w="794" w:type="dxa"/>
            <w:tcBorders>
              <w:top w:val="nil"/>
              <w:left w:val="nil"/>
              <w:bottom w:val="single" w:sz="4" w:space="0" w:color="auto"/>
              <w:right w:val="single" w:sz="8" w:space="0" w:color="auto"/>
            </w:tcBorders>
            <w:shd w:val="clear" w:color="auto" w:fill="auto"/>
            <w:noWrap/>
            <w:vAlign w:val="bottom"/>
            <w:hideMark/>
          </w:tcPr>
          <w:p w14:paraId="5A13233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794" w:type="dxa"/>
            <w:tcBorders>
              <w:top w:val="nil"/>
              <w:left w:val="nil"/>
              <w:bottom w:val="single" w:sz="4" w:space="0" w:color="auto"/>
              <w:right w:val="nil"/>
            </w:tcBorders>
            <w:shd w:val="clear" w:color="auto" w:fill="auto"/>
            <w:noWrap/>
            <w:vAlign w:val="bottom"/>
            <w:hideMark/>
          </w:tcPr>
          <w:p w14:paraId="2B39F29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28</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691CFC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21,37</w:t>
            </w:r>
          </w:p>
        </w:tc>
      </w:tr>
      <w:tr w:rsidR="00FC6836" w:rsidRPr="00B62F9C" w14:paraId="0988F1F0"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11E091C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razem</w:t>
            </w:r>
          </w:p>
        </w:tc>
        <w:tc>
          <w:tcPr>
            <w:tcW w:w="794" w:type="dxa"/>
            <w:tcBorders>
              <w:top w:val="nil"/>
              <w:left w:val="nil"/>
              <w:bottom w:val="single" w:sz="4" w:space="0" w:color="auto"/>
              <w:right w:val="single" w:sz="8" w:space="0" w:color="auto"/>
            </w:tcBorders>
            <w:shd w:val="clear" w:color="auto" w:fill="auto"/>
            <w:noWrap/>
            <w:vAlign w:val="bottom"/>
            <w:hideMark/>
          </w:tcPr>
          <w:p w14:paraId="6F451CA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325</w:t>
            </w:r>
          </w:p>
        </w:tc>
        <w:tc>
          <w:tcPr>
            <w:tcW w:w="794" w:type="dxa"/>
            <w:tcBorders>
              <w:top w:val="nil"/>
              <w:left w:val="nil"/>
              <w:bottom w:val="single" w:sz="4" w:space="0" w:color="auto"/>
              <w:right w:val="nil"/>
            </w:tcBorders>
            <w:shd w:val="clear" w:color="auto" w:fill="auto"/>
            <w:noWrap/>
            <w:vAlign w:val="bottom"/>
            <w:hideMark/>
          </w:tcPr>
          <w:p w14:paraId="4969876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339</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707BD4E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w:t>
            </w:r>
          </w:p>
        </w:tc>
        <w:tc>
          <w:tcPr>
            <w:tcW w:w="794" w:type="dxa"/>
            <w:tcBorders>
              <w:top w:val="nil"/>
              <w:left w:val="nil"/>
              <w:bottom w:val="single" w:sz="4" w:space="0" w:color="auto"/>
              <w:right w:val="single" w:sz="8" w:space="0" w:color="auto"/>
            </w:tcBorders>
            <w:shd w:val="clear" w:color="auto" w:fill="auto"/>
            <w:noWrap/>
            <w:vAlign w:val="bottom"/>
            <w:hideMark/>
          </w:tcPr>
          <w:p w14:paraId="59A2958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314</w:t>
            </w:r>
          </w:p>
        </w:tc>
        <w:tc>
          <w:tcPr>
            <w:tcW w:w="794" w:type="dxa"/>
            <w:tcBorders>
              <w:top w:val="nil"/>
              <w:left w:val="nil"/>
              <w:bottom w:val="single" w:sz="4" w:space="0" w:color="auto"/>
              <w:right w:val="single" w:sz="8" w:space="0" w:color="auto"/>
            </w:tcBorders>
            <w:shd w:val="clear" w:color="auto" w:fill="auto"/>
            <w:noWrap/>
            <w:vAlign w:val="bottom"/>
            <w:hideMark/>
          </w:tcPr>
          <w:p w14:paraId="4D4E40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294</w:t>
            </w:r>
          </w:p>
        </w:tc>
        <w:tc>
          <w:tcPr>
            <w:tcW w:w="794" w:type="dxa"/>
            <w:tcBorders>
              <w:top w:val="nil"/>
              <w:left w:val="nil"/>
              <w:bottom w:val="single" w:sz="4" w:space="0" w:color="auto"/>
              <w:right w:val="single" w:sz="8" w:space="0" w:color="auto"/>
            </w:tcBorders>
            <w:shd w:val="clear" w:color="auto" w:fill="auto"/>
            <w:noWrap/>
            <w:vAlign w:val="bottom"/>
            <w:hideMark/>
          </w:tcPr>
          <w:p w14:paraId="4E1597E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335</w:t>
            </w:r>
          </w:p>
        </w:tc>
        <w:tc>
          <w:tcPr>
            <w:tcW w:w="794" w:type="dxa"/>
            <w:tcBorders>
              <w:top w:val="nil"/>
              <w:left w:val="nil"/>
              <w:bottom w:val="single" w:sz="4" w:space="0" w:color="auto"/>
              <w:right w:val="single" w:sz="8" w:space="0" w:color="auto"/>
            </w:tcBorders>
            <w:shd w:val="clear" w:color="auto" w:fill="auto"/>
            <w:noWrap/>
            <w:vAlign w:val="bottom"/>
            <w:hideMark/>
          </w:tcPr>
          <w:p w14:paraId="2D724B1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354</w:t>
            </w:r>
          </w:p>
        </w:tc>
        <w:tc>
          <w:tcPr>
            <w:tcW w:w="794" w:type="dxa"/>
            <w:tcBorders>
              <w:top w:val="nil"/>
              <w:left w:val="nil"/>
              <w:bottom w:val="single" w:sz="4" w:space="0" w:color="auto"/>
              <w:right w:val="single" w:sz="8" w:space="0" w:color="auto"/>
            </w:tcBorders>
            <w:shd w:val="clear" w:color="auto" w:fill="auto"/>
            <w:noWrap/>
            <w:vAlign w:val="bottom"/>
            <w:hideMark/>
          </w:tcPr>
          <w:p w14:paraId="14B6C19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521</w:t>
            </w:r>
          </w:p>
        </w:tc>
        <w:tc>
          <w:tcPr>
            <w:tcW w:w="794" w:type="dxa"/>
            <w:tcBorders>
              <w:top w:val="nil"/>
              <w:left w:val="nil"/>
              <w:bottom w:val="single" w:sz="4" w:space="0" w:color="auto"/>
              <w:right w:val="nil"/>
            </w:tcBorders>
            <w:shd w:val="clear" w:color="auto" w:fill="auto"/>
            <w:noWrap/>
            <w:vAlign w:val="bottom"/>
            <w:hideMark/>
          </w:tcPr>
          <w:p w14:paraId="422C8A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582</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41D7A95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179,08</w:t>
            </w:r>
          </w:p>
        </w:tc>
      </w:tr>
      <w:tr w:rsidR="00FC6836" w:rsidRPr="00B62F9C" w14:paraId="4A386645" w14:textId="77777777" w:rsidTr="007345E5">
        <w:trPr>
          <w:trHeight w:val="300"/>
          <w:jc w:val="center"/>
        </w:trPr>
        <w:tc>
          <w:tcPr>
            <w:tcW w:w="2007" w:type="dxa"/>
            <w:tcBorders>
              <w:top w:val="nil"/>
              <w:left w:val="single" w:sz="12" w:space="0" w:color="auto"/>
              <w:bottom w:val="single" w:sz="4" w:space="0" w:color="auto"/>
              <w:right w:val="single" w:sz="8" w:space="0" w:color="auto"/>
            </w:tcBorders>
            <w:shd w:val="clear" w:color="auto" w:fill="auto"/>
            <w:vAlign w:val="center"/>
            <w:hideMark/>
          </w:tcPr>
          <w:p w14:paraId="65B62A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miasto</w:t>
            </w:r>
          </w:p>
        </w:tc>
        <w:tc>
          <w:tcPr>
            <w:tcW w:w="794" w:type="dxa"/>
            <w:tcBorders>
              <w:top w:val="nil"/>
              <w:left w:val="nil"/>
              <w:bottom w:val="single" w:sz="4" w:space="0" w:color="auto"/>
              <w:right w:val="single" w:sz="8" w:space="0" w:color="auto"/>
            </w:tcBorders>
            <w:shd w:val="clear" w:color="auto" w:fill="auto"/>
            <w:noWrap/>
            <w:vAlign w:val="bottom"/>
            <w:hideMark/>
          </w:tcPr>
          <w:p w14:paraId="188B3D1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456</w:t>
            </w:r>
          </w:p>
        </w:tc>
        <w:tc>
          <w:tcPr>
            <w:tcW w:w="794" w:type="dxa"/>
            <w:tcBorders>
              <w:top w:val="nil"/>
              <w:left w:val="nil"/>
              <w:bottom w:val="single" w:sz="4" w:space="0" w:color="auto"/>
              <w:right w:val="nil"/>
            </w:tcBorders>
            <w:shd w:val="clear" w:color="auto" w:fill="auto"/>
            <w:noWrap/>
            <w:vAlign w:val="bottom"/>
            <w:hideMark/>
          </w:tcPr>
          <w:p w14:paraId="30B2607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465</w:t>
            </w:r>
          </w:p>
        </w:tc>
        <w:tc>
          <w:tcPr>
            <w:tcW w:w="794" w:type="dxa"/>
            <w:tcBorders>
              <w:top w:val="nil"/>
              <w:left w:val="single" w:sz="8" w:space="0" w:color="auto"/>
              <w:bottom w:val="single" w:sz="4" w:space="0" w:color="auto"/>
              <w:right w:val="single" w:sz="8" w:space="0" w:color="auto"/>
            </w:tcBorders>
            <w:shd w:val="clear" w:color="auto" w:fill="auto"/>
            <w:noWrap/>
            <w:vAlign w:val="bottom"/>
            <w:hideMark/>
          </w:tcPr>
          <w:p w14:paraId="462C4E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470</w:t>
            </w:r>
          </w:p>
        </w:tc>
        <w:tc>
          <w:tcPr>
            <w:tcW w:w="794" w:type="dxa"/>
            <w:tcBorders>
              <w:top w:val="nil"/>
              <w:left w:val="nil"/>
              <w:bottom w:val="single" w:sz="4" w:space="0" w:color="auto"/>
              <w:right w:val="single" w:sz="8" w:space="0" w:color="auto"/>
            </w:tcBorders>
            <w:shd w:val="clear" w:color="auto" w:fill="auto"/>
            <w:noWrap/>
            <w:vAlign w:val="bottom"/>
            <w:hideMark/>
          </w:tcPr>
          <w:p w14:paraId="2CC9ECE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421</w:t>
            </w:r>
          </w:p>
        </w:tc>
        <w:tc>
          <w:tcPr>
            <w:tcW w:w="794" w:type="dxa"/>
            <w:tcBorders>
              <w:top w:val="nil"/>
              <w:left w:val="nil"/>
              <w:bottom w:val="single" w:sz="4" w:space="0" w:color="auto"/>
              <w:right w:val="single" w:sz="8" w:space="0" w:color="auto"/>
            </w:tcBorders>
            <w:shd w:val="clear" w:color="auto" w:fill="auto"/>
            <w:noWrap/>
            <w:vAlign w:val="bottom"/>
            <w:hideMark/>
          </w:tcPr>
          <w:p w14:paraId="599298C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389</w:t>
            </w:r>
          </w:p>
        </w:tc>
        <w:tc>
          <w:tcPr>
            <w:tcW w:w="794" w:type="dxa"/>
            <w:tcBorders>
              <w:top w:val="nil"/>
              <w:left w:val="nil"/>
              <w:bottom w:val="single" w:sz="4" w:space="0" w:color="auto"/>
              <w:right w:val="single" w:sz="8" w:space="0" w:color="auto"/>
            </w:tcBorders>
            <w:shd w:val="clear" w:color="auto" w:fill="auto"/>
            <w:noWrap/>
            <w:vAlign w:val="bottom"/>
            <w:hideMark/>
          </w:tcPr>
          <w:p w14:paraId="67FB3CD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450</w:t>
            </w:r>
          </w:p>
        </w:tc>
        <w:tc>
          <w:tcPr>
            <w:tcW w:w="794" w:type="dxa"/>
            <w:tcBorders>
              <w:top w:val="nil"/>
              <w:left w:val="nil"/>
              <w:bottom w:val="single" w:sz="4" w:space="0" w:color="auto"/>
              <w:right w:val="single" w:sz="8" w:space="0" w:color="auto"/>
            </w:tcBorders>
            <w:shd w:val="clear" w:color="auto" w:fill="auto"/>
            <w:noWrap/>
            <w:vAlign w:val="bottom"/>
            <w:hideMark/>
          </w:tcPr>
          <w:p w14:paraId="2C58FEC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479</w:t>
            </w:r>
          </w:p>
        </w:tc>
        <w:tc>
          <w:tcPr>
            <w:tcW w:w="794" w:type="dxa"/>
            <w:tcBorders>
              <w:top w:val="nil"/>
              <w:left w:val="nil"/>
              <w:bottom w:val="single" w:sz="4" w:space="0" w:color="auto"/>
              <w:right w:val="single" w:sz="8" w:space="0" w:color="auto"/>
            </w:tcBorders>
            <w:shd w:val="clear" w:color="auto" w:fill="auto"/>
            <w:noWrap/>
            <w:vAlign w:val="bottom"/>
            <w:hideMark/>
          </w:tcPr>
          <w:p w14:paraId="6D341F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757</w:t>
            </w:r>
          </w:p>
        </w:tc>
        <w:tc>
          <w:tcPr>
            <w:tcW w:w="794" w:type="dxa"/>
            <w:tcBorders>
              <w:top w:val="nil"/>
              <w:left w:val="nil"/>
              <w:bottom w:val="single" w:sz="4" w:space="0" w:color="auto"/>
              <w:right w:val="nil"/>
            </w:tcBorders>
            <w:shd w:val="clear" w:color="auto" w:fill="auto"/>
            <w:noWrap/>
            <w:vAlign w:val="bottom"/>
            <w:hideMark/>
          </w:tcPr>
          <w:p w14:paraId="03B1AB7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855</w:t>
            </w:r>
          </w:p>
        </w:tc>
        <w:tc>
          <w:tcPr>
            <w:tcW w:w="2195" w:type="dxa"/>
            <w:tcBorders>
              <w:top w:val="nil"/>
              <w:left w:val="single" w:sz="8" w:space="0" w:color="auto"/>
              <w:bottom w:val="single" w:sz="4" w:space="0" w:color="auto"/>
              <w:right w:val="single" w:sz="12" w:space="0" w:color="auto"/>
            </w:tcBorders>
            <w:shd w:val="clear" w:color="000000" w:fill="F2F2F2"/>
            <w:noWrap/>
            <w:vAlign w:val="bottom"/>
            <w:hideMark/>
          </w:tcPr>
          <w:p w14:paraId="520CA5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187,50</w:t>
            </w:r>
          </w:p>
        </w:tc>
      </w:tr>
      <w:tr w:rsidR="00FC6836" w:rsidRPr="00B62F9C" w14:paraId="1D1F1F5C"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vAlign w:val="center"/>
            <w:hideMark/>
          </w:tcPr>
          <w:p w14:paraId="70B8408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Wronki - ob. wiejski</w:t>
            </w:r>
          </w:p>
        </w:tc>
        <w:tc>
          <w:tcPr>
            <w:tcW w:w="794" w:type="dxa"/>
            <w:tcBorders>
              <w:top w:val="nil"/>
              <w:left w:val="nil"/>
              <w:bottom w:val="single" w:sz="12" w:space="0" w:color="auto"/>
              <w:right w:val="single" w:sz="8" w:space="0" w:color="auto"/>
            </w:tcBorders>
            <w:shd w:val="clear" w:color="auto" w:fill="auto"/>
            <w:noWrap/>
            <w:vAlign w:val="bottom"/>
            <w:hideMark/>
          </w:tcPr>
          <w:p w14:paraId="6791591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w:t>
            </w:r>
          </w:p>
        </w:tc>
        <w:tc>
          <w:tcPr>
            <w:tcW w:w="794" w:type="dxa"/>
            <w:tcBorders>
              <w:top w:val="nil"/>
              <w:left w:val="nil"/>
              <w:bottom w:val="single" w:sz="12" w:space="0" w:color="auto"/>
              <w:right w:val="nil"/>
            </w:tcBorders>
            <w:shd w:val="clear" w:color="auto" w:fill="auto"/>
            <w:noWrap/>
            <w:vAlign w:val="bottom"/>
            <w:hideMark/>
          </w:tcPr>
          <w:p w14:paraId="4E1452A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140</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7CB29A9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w:t>
            </w:r>
          </w:p>
        </w:tc>
        <w:tc>
          <w:tcPr>
            <w:tcW w:w="794" w:type="dxa"/>
            <w:tcBorders>
              <w:top w:val="nil"/>
              <w:left w:val="nil"/>
              <w:bottom w:val="single" w:sz="12" w:space="0" w:color="auto"/>
              <w:right w:val="single" w:sz="8" w:space="0" w:color="auto"/>
            </w:tcBorders>
            <w:shd w:val="clear" w:color="auto" w:fill="auto"/>
            <w:noWrap/>
            <w:vAlign w:val="bottom"/>
            <w:hideMark/>
          </w:tcPr>
          <w:p w14:paraId="6AE1843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147</w:t>
            </w:r>
          </w:p>
        </w:tc>
        <w:tc>
          <w:tcPr>
            <w:tcW w:w="794" w:type="dxa"/>
            <w:tcBorders>
              <w:top w:val="nil"/>
              <w:left w:val="nil"/>
              <w:bottom w:val="single" w:sz="12" w:space="0" w:color="auto"/>
              <w:right w:val="single" w:sz="8" w:space="0" w:color="auto"/>
            </w:tcBorders>
            <w:shd w:val="clear" w:color="auto" w:fill="auto"/>
            <w:noWrap/>
            <w:vAlign w:val="bottom"/>
            <w:hideMark/>
          </w:tcPr>
          <w:p w14:paraId="689A51C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w:t>
            </w:r>
          </w:p>
        </w:tc>
        <w:tc>
          <w:tcPr>
            <w:tcW w:w="794" w:type="dxa"/>
            <w:tcBorders>
              <w:top w:val="nil"/>
              <w:left w:val="nil"/>
              <w:bottom w:val="single" w:sz="12" w:space="0" w:color="auto"/>
              <w:right w:val="single" w:sz="8" w:space="0" w:color="auto"/>
            </w:tcBorders>
            <w:shd w:val="clear" w:color="auto" w:fill="auto"/>
            <w:noWrap/>
            <w:vAlign w:val="bottom"/>
            <w:hideMark/>
          </w:tcPr>
          <w:p w14:paraId="0341104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152</w:t>
            </w:r>
          </w:p>
        </w:tc>
        <w:tc>
          <w:tcPr>
            <w:tcW w:w="794" w:type="dxa"/>
            <w:tcBorders>
              <w:top w:val="nil"/>
              <w:left w:val="nil"/>
              <w:bottom w:val="single" w:sz="12" w:space="0" w:color="auto"/>
              <w:right w:val="single" w:sz="8" w:space="0" w:color="auto"/>
            </w:tcBorders>
            <w:shd w:val="clear" w:color="auto" w:fill="auto"/>
            <w:noWrap/>
            <w:vAlign w:val="bottom"/>
            <w:hideMark/>
          </w:tcPr>
          <w:p w14:paraId="7219148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158</w:t>
            </w:r>
          </w:p>
        </w:tc>
        <w:tc>
          <w:tcPr>
            <w:tcW w:w="794" w:type="dxa"/>
            <w:tcBorders>
              <w:top w:val="nil"/>
              <w:left w:val="nil"/>
              <w:bottom w:val="single" w:sz="12" w:space="0" w:color="auto"/>
              <w:right w:val="single" w:sz="8" w:space="0" w:color="auto"/>
            </w:tcBorders>
            <w:shd w:val="clear" w:color="auto" w:fill="auto"/>
            <w:noWrap/>
            <w:vAlign w:val="bottom"/>
            <w:hideMark/>
          </w:tcPr>
          <w:p w14:paraId="47348DF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157</w:t>
            </w:r>
          </w:p>
        </w:tc>
        <w:tc>
          <w:tcPr>
            <w:tcW w:w="794" w:type="dxa"/>
            <w:tcBorders>
              <w:top w:val="nil"/>
              <w:left w:val="nil"/>
              <w:bottom w:val="single" w:sz="12" w:space="0" w:color="auto"/>
              <w:right w:val="nil"/>
            </w:tcBorders>
            <w:shd w:val="clear" w:color="auto" w:fill="auto"/>
            <w:noWrap/>
            <w:vAlign w:val="bottom"/>
            <w:hideMark/>
          </w:tcPr>
          <w:p w14:paraId="46379CF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169</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5E8E88B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145,69</w:t>
            </w:r>
          </w:p>
        </w:tc>
      </w:tr>
      <w:tr w:rsidR="00FC6836" w:rsidRPr="00B62F9C" w14:paraId="00ADF777"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000000" w:fill="F2F2F2"/>
            <w:vAlign w:val="center"/>
            <w:hideMark/>
          </w:tcPr>
          <w:p w14:paraId="4E02C83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miasto</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BC7BDD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256,75</w:t>
            </w:r>
          </w:p>
        </w:tc>
        <w:tc>
          <w:tcPr>
            <w:tcW w:w="794" w:type="dxa"/>
            <w:tcBorders>
              <w:top w:val="single" w:sz="12" w:space="0" w:color="auto"/>
              <w:left w:val="nil"/>
              <w:bottom w:val="single" w:sz="4" w:space="0" w:color="auto"/>
              <w:right w:val="nil"/>
            </w:tcBorders>
            <w:shd w:val="clear" w:color="000000" w:fill="F2F2F2"/>
            <w:noWrap/>
            <w:vAlign w:val="bottom"/>
            <w:hideMark/>
          </w:tcPr>
          <w:p w14:paraId="18CBF05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370,75</w:t>
            </w:r>
          </w:p>
        </w:tc>
        <w:tc>
          <w:tcPr>
            <w:tcW w:w="794" w:type="dxa"/>
            <w:tcBorders>
              <w:top w:val="single" w:sz="12" w:space="0" w:color="auto"/>
              <w:left w:val="single" w:sz="8" w:space="0" w:color="auto"/>
              <w:bottom w:val="single" w:sz="4" w:space="0" w:color="auto"/>
              <w:right w:val="single" w:sz="8" w:space="0" w:color="auto"/>
            </w:tcBorders>
            <w:shd w:val="clear" w:color="000000" w:fill="F2F2F2"/>
            <w:noWrap/>
            <w:vAlign w:val="bottom"/>
            <w:hideMark/>
          </w:tcPr>
          <w:p w14:paraId="62CF719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301,00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4B45E56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273,75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37F878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279,50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5E7FF6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270,25</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6E2DDF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274,50</w:t>
            </w:r>
          </w:p>
        </w:tc>
        <w:tc>
          <w:tcPr>
            <w:tcW w:w="794" w:type="dxa"/>
            <w:tcBorders>
              <w:top w:val="single" w:sz="12" w:space="0" w:color="auto"/>
              <w:left w:val="nil"/>
              <w:bottom w:val="single" w:sz="4" w:space="0" w:color="auto"/>
              <w:right w:val="single" w:sz="8" w:space="0" w:color="auto"/>
            </w:tcBorders>
            <w:shd w:val="clear" w:color="000000" w:fill="F2F2F2"/>
            <w:noWrap/>
            <w:vAlign w:val="bottom"/>
            <w:hideMark/>
          </w:tcPr>
          <w:p w14:paraId="70ED27A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343,50</w:t>
            </w:r>
          </w:p>
        </w:tc>
        <w:tc>
          <w:tcPr>
            <w:tcW w:w="794" w:type="dxa"/>
            <w:tcBorders>
              <w:top w:val="single" w:sz="12" w:space="0" w:color="auto"/>
              <w:left w:val="nil"/>
              <w:bottom w:val="single" w:sz="4" w:space="0" w:color="auto"/>
              <w:right w:val="nil"/>
            </w:tcBorders>
            <w:shd w:val="clear" w:color="000000" w:fill="F2F2F2"/>
            <w:noWrap/>
            <w:vAlign w:val="bottom"/>
            <w:hideMark/>
          </w:tcPr>
          <w:p w14:paraId="551640E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365,25</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51C4A9A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142,26</w:t>
            </w:r>
          </w:p>
        </w:tc>
      </w:tr>
      <w:tr w:rsidR="00FC6836" w:rsidRPr="00B62F9C" w14:paraId="0945A549" w14:textId="77777777" w:rsidTr="007345E5">
        <w:trPr>
          <w:trHeight w:val="300"/>
          <w:jc w:val="center"/>
        </w:trPr>
        <w:tc>
          <w:tcPr>
            <w:tcW w:w="2007" w:type="dxa"/>
            <w:tcBorders>
              <w:top w:val="single" w:sz="4" w:space="0" w:color="auto"/>
              <w:left w:val="single" w:sz="12" w:space="0" w:color="auto"/>
              <w:bottom w:val="single" w:sz="4" w:space="0" w:color="auto"/>
              <w:right w:val="single" w:sz="8" w:space="0" w:color="auto"/>
            </w:tcBorders>
            <w:shd w:val="clear" w:color="000000" w:fill="F2F2F2"/>
            <w:vAlign w:val="center"/>
            <w:hideMark/>
          </w:tcPr>
          <w:p w14:paraId="2CFB4AC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wieś</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3F6F7C4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148,00</w:t>
            </w:r>
          </w:p>
        </w:tc>
        <w:tc>
          <w:tcPr>
            <w:tcW w:w="794" w:type="dxa"/>
            <w:tcBorders>
              <w:top w:val="single" w:sz="4" w:space="0" w:color="auto"/>
              <w:left w:val="nil"/>
              <w:bottom w:val="single" w:sz="4" w:space="0" w:color="auto"/>
              <w:right w:val="nil"/>
            </w:tcBorders>
            <w:shd w:val="clear" w:color="000000" w:fill="F2F2F2"/>
            <w:noWrap/>
            <w:vAlign w:val="bottom"/>
            <w:hideMark/>
          </w:tcPr>
          <w:p w14:paraId="32FF443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136,14</w:t>
            </w:r>
          </w:p>
        </w:tc>
        <w:tc>
          <w:tcPr>
            <w:tcW w:w="794" w:type="dxa"/>
            <w:tcBorders>
              <w:top w:val="single" w:sz="4" w:space="0" w:color="auto"/>
              <w:left w:val="single" w:sz="8" w:space="0" w:color="auto"/>
              <w:bottom w:val="single" w:sz="4" w:space="0" w:color="auto"/>
              <w:right w:val="single" w:sz="8" w:space="0" w:color="auto"/>
            </w:tcBorders>
            <w:shd w:val="clear" w:color="000000" w:fill="F2F2F2"/>
            <w:noWrap/>
            <w:vAlign w:val="bottom"/>
            <w:hideMark/>
          </w:tcPr>
          <w:p w14:paraId="05E8A56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132,43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491D6B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122,57</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8AA6CD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121,14</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0D1E8EB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122,71</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68549ED9"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116,43</w:t>
            </w:r>
          </w:p>
        </w:tc>
        <w:tc>
          <w:tcPr>
            <w:tcW w:w="794" w:type="dxa"/>
            <w:tcBorders>
              <w:top w:val="single" w:sz="4" w:space="0" w:color="auto"/>
              <w:left w:val="nil"/>
              <w:bottom w:val="single" w:sz="4" w:space="0" w:color="auto"/>
              <w:right w:val="single" w:sz="8" w:space="0" w:color="auto"/>
            </w:tcBorders>
            <w:shd w:val="clear" w:color="000000" w:fill="F2F2F2"/>
            <w:noWrap/>
            <w:vAlign w:val="bottom"/>
            <w:hideMark/>
          </w:tcPr>
          <w:p w14:paraId="115ECB6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108,71</w:t>
            </w:r>
          </w:p>
        </w:tc>
        <w:tc>
          <w:tcPr>
            <w:tcW w:w="794" w:type="dxa"/>
            <w:tcBorders>
              <w:top w:val="single" w:sz="4" w:space="0" w:color="auto"/>
              <w:left w:val="nil"/>
              <w:bottom w:val="single" w:sz="4" w:space="0" w:color="auto"/>
              <w:right w:val="nil"/>
            </w:tcBorders>
            <w:shd w:val="clear" w:color="000000" w:fill="F2F2F2"/>
            <w:noWrap/>
            <w:vAlign w:val="bottom"/>
            <w:hideMark/>
          </w:tcPr>
          <w:p w14:paraId="7CAE808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111,14</w:t>
            </w:r>
          </w:p>
        </w:tc>
        <w:tc>
          <w:tcPr>
            <w:tcW w:w="2195" w:type="dxa"/>
            <w:tcBorders>
              <w:top w:val="single" w:sz="4" w:space="0" w:color="auto"/>
              <w:left w:val="single" w:sz="8" w:space="0" w:color="auto"/>
              <w:bottom w:val="single" w:sz="4" w:space="0" w:color="auto"/>
              <w:right w:val="single" w:sz="12" w:space="0" w:color="auto"/>
            </w:tcBorders>
            <w:shd w:val="clear" w:color="000000" w:fill="F2F2F2"/>
            <w:noWrap/>
            <w:vAlign w:val="bottom"/>
            <w:hideMark/>
          </w:tcPr>
          <w:p w14:paraId="4D852E1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75,10</w:t>
            </w:r>
          </w:p>
        </w:tc>
      </w:tr>
      <w:tr w:rsidR="00FC6836" w:rsidRPr="00B62F9C" w14:paraId="0F39DDDE" w14:textId="77777777" w:rsidTr="007345E5">
        <w:trPr>
          <w:trHeight w:val="315"/>
          <w:jc w:val="center"/>
        </w:trPr>
        <w:tc>
          <w:tcPr>
            <w:tcW w:w="2007" w:type="dxa"/>
            <w:tcBorders>
              <w:top w:val="single" w:sz="4" w:space="0" w:color="auto"/>
              <w:left w:val="single" w:sz="12" w:space="0" w:color="auto"/>
              <w:bottom w:val="single" w:sz="12" w:space="0" w:color="auto"/>
              <w:right w:val="single" w:sz="8" w:space="0" w:color="auto"/>
            </w:tcBorders>
            <w:shd w:val="clear" w:color="000000" w:fill="F2F2F2"/>
            <w:vAlign w:val="center"/>
            <w:hideMark/>
          </w:tcPr>
          <w:p w14:paraId="4FE2AA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LGDPN - razem</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5A847B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181,00</w:t>
            </w:r>
          </w:p>
        </w:tc>
        <w:tc>
          <w:tcPr>
            <w:tcW w:w="794" w:type="dxa"/>
            <w:tcBorders>
              <w:top w:val="single" w:sz="4" w:space="0" w:color="auto"/>
              <w:left w:val="nil"/>
              <w:bottom w:val="single" w:sz="12" w:space="0" w:color="auto"/>
              <w:right w:val="nil"/>
            </w:tcBorders>
            <w:shd w:val="clear" w:color="000000" w:fill="F2F2F2"/>
            <w:noWrap/>
            <w:vAlign w:val="bottom"/>
            <w:hideMark/>
          </w:tcPr>
          <w:p w14:paraId="63D3DB2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218,88</w:t>
            </w:r>
          </w:p>
        </w:tc>
        <w:tc>
          <w:tcPr>
            <w:tcW w:w="794" w:type="dxa"/>
            <w:tcBorders>
              <w:top w:val="single" w:sz="4" w:space="0" w:color="auto"/>
              <w:left w:val="single" w:sz="8" w:space="0" w:color="auto"/>
              <w:bottom w:val="single" w:sz="12" w:space="0" w:color="auto"/>
              <w:right w:val="single" w:sz="8" w:space="0" w:color="auto"/>
            </w:tcBorders>
            <w:shd w:val="clear" w:color="000000" w:fill="F2F2F2"/>
            <w:noWrap/>
            <w:vAlign w:val="bottom"/>
            <w:hideMark/>
          </w:tcPr>
          <w:p w14:paraId="518B05F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200,88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5D70A1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184,63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44E91F9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183,13</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3E6E30D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175,38</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245540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173,00</w:t>
            </w:r>
          </w:p>
        </w:tc>
        <w:tc>
          <w:tcPr>
            <w:tcW w:w="794" w:type="dxa"/>
            <w:tcBorders>
              <w:top w:val="single" w:sz="4" w:space="0" w:color="auto"/>
              <w:left w:val="nil"/>
              <w:bottom w:val="single" w:sz="12" w:space="0" w:color="auto"/>
              <w:right w:val="single" w:sz="8" w:space="0" w:color="auto"/>
            </w:tcBorders>
            <w:shd w:val="clear" w:color="000000" w:fill="F2F2F2"/>
            <w:noWrap/>
            <w:vAlign w:val="bottom"/>
            <w:hideMark/>
          </w:tcPr>
          <w:p w14:paraId="759AA994"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191,88</w:t>
            </w:r>
          </w:p>
        </w:tc>
        <w:tc>
          <w:tcPr>
            <w:tcW w:w="794" w:type="dxa"/>
            <w:tcBorders>
              <w:top w:val="single" w:sz="4" w:space="0" w:color="auto"/>
              <w:left w:val="nil"/>
              <w:bottom w:val="single" w:sz="12" w:space="0" w:color="auto"/>
              <w:right w:val="nil"/>
            </w:tcBorders>
            <w:shd w:val="clear" w:color="000000" w:fill="F2F2F2"/>
            <w:noWrap/>
            <w:vAlign w:val="bottom"/>
            <w:hideMark/>
          </w:tcPr>
          <w:p w14:paraId="496887B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199,25</w:t>
            </w:r>
          </w:p>
        </w:tc>
        <w:tc>
          <w:tcPr>
            <w:tcW w:w="2195" w:type="dxa"/>
            <w:tcBorders>
              <w:top w:val="single" w:sz="4" w:space="0" w:color="auto"/>
              <w:left w:val="single" w:sz="8" w:space="0" w:color="auto"/>
              <w:bottom w:val="single" w:sz="12" w:space="0" w:color="auto"/>
              <w:right w:val="single" w:sz="12" w:space="0" w:color="auto"/>
            </w:tcBorders>
            <w:shd w:val="clear" w:color="000000" w:fill="F2F2F2"/>
            <w:noWrap/>
            <w:vAlign w:val="bottom"/>
            <w:hideMark/>
          </w:tcPr>
          <w:p w14:paraId="4A2BD93D"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110,08</w:t>
            </w:r>
          </w:p>
        </w:tc>
      </w:tr>
      <w:tr w:rsidR="00FC6836" w:rsidRPr="00B62F9C" w14:paraId="30B3B061" w14:textId="77777777" w:rsidTr="007345E5">
        <w:trPr>
          <w:trHeight w:val="300"/>
          <w:jc w:val="center"/>
        </w:trPr>
        <w:tc>
          <w:tcPr>
            <w:tcW w:w="2007"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3A0145E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POLSKA</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DE43205"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211</w:t>
            </w:r>
          </w:p>
        </w:tc>
        <w:tc>
          <w:tcPr>
            <w:tcW w:w="794" w:type="dxa"/>
            <w:tcBorders>
              <w:top w:val="single" w:sz="12" w:space="0" w:color="auto"/>
              <w:left w:val="nil"/>
              <w:bottom w:val="single" w:sz="4" w:space="0" w:color="auto"/>
              <w:right w:val="nil"/>
            </w:tcBorders>
            <w:shd w:val="clear" w:color="auto" w:fill="auto"/>
            <w:noWrap/>
            <w:vAlign w:val="bottom"/>
            <w:hideMark/>
          </w:tcPr>
          <w:p w14:paraId="165FC801"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220</w:t>
            </w:r>
          </w:p>
        </w:tc>
        <w:tc>
          <w:tcPr>
            <w:tcW w:w="794"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14:paraId="73888E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58C4317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9A979B7"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75AF4E2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224</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61550A2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223</w:t>
            </w:r>
          </w:p>
        </w:tc>
        <w:tc>
          <w:tcPr>
            <w:tcW w:w="794" w:type="dxa"/>
            <w:tcBorders>
              <w:top w:val="single" w:sz="12" w:space="0" w:color="auto"/>
              <w:left w:val="nil"/>
              <w:bottom w:val="single" w:sz="4" w:space="0" w:color="auto"/>
              <w:right w:val="single" w:sz="8" w:space="0" w:color="auto"/>
            </w:tcBorders>
            <w:shd w:val="clear" w:color="auto" w:fill="auto"/>
            <w:noWrap/>
            <w:vAlign w:val="bottom"/>
            <w:hideMark/>
          </w:tcPr>
          <w:p w14:paraId="16733CA2"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226</w:t>
            </w:r>
          </w:p>
        </w:tc>
        <w:tc>
          <w:tcPr>
            <w:tcW w:w="794" w:type="dxa"/>
            <w:tcBorders>
              <w:top w:val="single" w:sz="12" w:space="0" w:color="auto"/>
              <w:left w:val="nil"/>
              <w:bottom w:val="single" w:sz="4" w:space="0" w:color="auto"/>
              <w:right w:val="nil"/>
            </w:tcBorders>
            <w:shd w:val="clear" w:color="auto" w:fill="auto"/>
            <w:noWrap/>
            <w:vAlign w:val="bottom"/>
            <w:hideMark/>
          </w:tcPr>
          <w:p w14:paraId="5DE9CABF"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230</w:t>
            </w:r>
          </w:p>
        </w:tc>
        <w:tc>
          <w:tcPr>
            <w:tcW w:w="2195" w:type="dxa"/>
            <w:tcBorders>
              <w:top w:val="single" w:sz="12" w:space="0" w:color="auto"/>
              <w:left w:val="single" w:sz="8" w:space="0" w:color="auto"/>
              <w:bottom w:val="single" w:sz="4" w:space="0" w:color="auto"/>
              <w:right w:val="single" w:sz="12" w:space="0" w:color="auto"/>
            </w:tcBorders>
            <w:shd w:val="clear" w:color="000000" w:fill="F2F2F2"/>
            <w:noWrap/>
            <w:vAlign w:val="bottom"/>
            <w:hideMark/>
          </w:tcPr>
          <w:p w14:paraId="6D13EE8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109,00</w:t>
            </w:r>
          </w:p>
        </w:tc>
      </w:tr>
      <w:tr w:rsidR="00FC6836" w:rsidRPr="00B62F9C" w14:paraId="3D349755" w14:textId="77777777" w:rsidTr="007345E5">
        <w:trPr>
          <w:trHeight w:val="315"/>
          <w:jc w:val="center"/>
        </w:trPr>
        <w:tc>
          <w:tcPr>
            <w:tcW w:w="2007" w:type="dxa"/>
            <w:tcBorders>
              <w:top w:val="nil"/>
              <w:left w:val="single" w:sz="12" w:space="0" w:color="auto"/>
              <w:bottom w:val="single" w:sz="12" w:space="0" w:color="auto"/>
              <w:right w:val="single" w:sz="8" w:space="0" w:color="auto"/>
            </w:tcBorders>
            <w:shd w:val="clear" w:color="auto" w:fill="auto"/>
            <w:noWrap/>
            <w:vAlign w:val="center"/>
            <w:hideMark/>
          </w:tcPr>
          <w:p w14:paraId="78823733"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WIELKOPOLSKIE</w:t>
            </w:r>
          </w:p>
        </w:tc>
        <w:tc>
          <w:tcPr>
            <w:tcW w:w="794" w:type="dxa"/>
            <w:tcBorders>
              <w:top w:val="nil"/>
              <w:left w:val="nil"/>
              <w:bottom w:val="single" w:sz="12" w:space="0" w:color="auto"/>
              <w:right w:val="single" w:sz="8" w:space="0" w:color="auto"/>
            </w:tcBorders>
            <w:shd w:val="clear" w:color="auto" w:fill="auto"/>
            <w:noWrap/>
            <w:vAlign w:val="bottom"/>
            <w:hideMark/>
          </w:tcPr>
          <w:p w14:paraId="368CA80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236</w:t>
            </w:r>
          </w:p>
        </w:tc>
        <w:tc>
          <w:tcPr>
            <w:tcW w:w="794" w:type="dxa"/>
            <w:tcBorders>
              <w:top w:val="nil"/>
              <w:left w:val="nil"/>
              <w:bottom w:val="single" w:sz="12" w:space="0" w:color="auto"/>
              <w:right w:val="nil"/>
            </w:tcBorders>
            <w:shd w:val="clear" w:color="auto" w:fill="auto"/>
            <w:noWrap/>
            <w:vAlign w:val="bottom"/>
            <w:hideMark/>
          </w:tcPr>
          <w:p w14:paraId="4D17AC6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246</w:t>
            </w:r>
          </w:p>
        </w:tc>
        <w:tc>
          <w:tcPr>
            <w:tcW w:w="794" w:type="dxa"/>
            <w:tcBorders>
              <w:top w:val="nil"/>
              <w:left w:val="single" w:sz="8" w:space="0" w:color="auto"/>
              <w:bottom w:val="single" w:sz="12" w:space="0" w:color="auto"/>
              <w:right w:val="single" w:sz="8" w:space="0" w:color="auto"/>
            </w:tcBorders>
            <w:shd w:val="clear" w:color="auto" w:fill="auto"/>
            <w:noWrap/>
            <w:vAlign w:val="bottom"/>
            <w:hideMark/>
          </w:tcPr>
          <w:p w14:paraId="203DAF4E"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247</w:t>
            </w:r>
          </w:p>
        </w:tc>
        <w:tc>
          <w:tcPr>
            <w:tcW w:w="794" w:type="dxa"/>
            <w:tcBorders>
              <w:top w:val="nil"/>
              <w:left w:val="nil"/>
              <w:bottom w:val="single" w:sz="12" w:space="0" w:color="auto"/>
              <w:right w:val="single" w:sz="8" w:space="0" w:color="auto"/>
            </w:tcBorders>
            <w:shd w:val="clear" w:color="auto" w:fill="auto"/>
            <w:noWrap/>
            <w:vAlign w:val="bottom"/>
            <w:hideMark/>
          </w:tcPr>
          <w:p w14:paraId="797B0C8A"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243</w:t>
            </w:r>
          </w:p>
        </w:tc>
        <w:tc>
          <w:tcPr>
            <w:tcW w:w="794" w:type="dxa"/>
            <w:tcBorders>
              <w:top w:val="nil"/>
              <w:left w:val="nil"/>
              <w:bottom w:val="single" w:sz="12" w:space="0" w:color="auto"/>
              <w:right w:val="single" w:sz="8" w:space="0" w:color="auto"/>
            </w:tcBorders>
            <w:shd w:val="clear" w:color="auto" w:fill="auto"/>
            <w:noWrap/>
            <w:vAlign w:val="bottom"/>
            <w:hideMark/>
          </w:tcPr>
          <w:p w14:paraId="009CF5BC"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244</w:t>
            </w:r>
          </w:p>
        </w:tc>
        <w:tc>
          <w:tcPr>
            <w:tcW w:w="794" w:type="dxa"/>
            <w:tcBorders>
              <w:top w:val="nil"/>
              <w:left w:val="nil"/>
              <w:bottom w:val="single" w:sz="12" w:space="0" w:color="auto"/>
              <w:right w:val="single" w:sz="8" w:space="0" w:color="auto"/>
            </w:tcBorders>
            <w:shd w:val="clear" w:color="auto" w:fill="auto"/>
            <w:noWrap/>
            <w:vAlign w:val="bottom"/>
            <w:hideMark/>
          </w:tcPr>
          <w:p w14:paraId="208BDA7B"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30496878"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245</w:t>
            </w:r>
          </w:p>
        </w:tc>
        <w:tc>
          <w:tcPr>
            <w:tcW w:w="794" w:type="dxa"/>
            <w:tcBorders>
              <w:top w:val="nil"/>
              <w:left w:val="nil"/>
              <w:bottom w:val="single" w:sz="12" w:space="0" w:color="auto"/>
              <w:right w:val="single" w:sz="8" w:space="0" w:color="auto"/>
            </w:tcBorders>
            <w:shd w:val="clear" w:color="auto" w:fill="auto"/>
            <w:noWrap/>
            <w:vAlign w:val="bottom"/>
            <w:hideMark/>
          </w:tcPr>
          <w:p w14:paraId="0B39830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249</w:t>
            </w:r>
          </w:p>
        </w:tc>
        <w:tc>
          <w:tcPr>
            <w:tcW w:w="794" w:type="dxa"/>
            <w:tcBorders>
              <w:top w:val="nil"/>
              <w:left w:val="nil"/>
              <w:bottom w:val="single" w:sz="12" w:space="0" w:color="auto"/>
              <w:right w:val="nil"/>
            </w:tcBorders>
            <w:shd w:val="clear" w:color="auto" w:fill="auto"/>
            <w:noWrap/>
            <w:vAlign w:val="bottom"/>
            <w:hideMark/>
          </w:tcPr>
          <w:p w14:paraId="38643A96"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257</w:t>
            </w:r>
          </w:p>
        </w:tc>
        <w:tc>
          <w:tcPr>
            <w:tcW w:w="2195" w:type="dxa"/>
            <w:tcBorders>
              <w:top w:val="nil"/>
              <w:left w:val="single" w:sz="8" w:space="0" w:color="auto"/>
              <w:bottom w:val="single" w:sz="12" w:space="0" w:color="auto"/>
              <w:right w:val="single" w:sz="12" w:space="0" w:color="auto"/>
            </w:tcBorders>
            <w:shd w:val="clear" w:color="000000" w:fill="F2F2F2"/>
            <w:noWrap/>
            <w:vAlign w:val="bottom"/>
            <w:hideMark/>
          </w:tcPr>
          <w:p w14:paraId="78284D90" w14:textId="77777777" w:rsidR="00FC6836" w:rsidRPr="00B62F9C" w:rsidRDefault="00FC6836" w:rsidP="007345E5">
            <w:pPr>
              <w:jc w:val="center"/>
              <w:rPr>
                <w:rFonts w:eastAsia="Times New Roman" w:cs="Times New Roman"/>
                <w:lang w:eastAsia="pl-PL"/>
              </w:rPr>
            </w:pPr>
            <w:r w:rsidRPr="00B62F9C">
              <w:rPr>
                <w:rFonts w:eastAsia="Times New Roman" w:cs="Times New Roman"/>
                <w:lang w:eastAsia="pl-PL"/>
              </w:rPr>
              <w:t>108,90</w:t>
            </w:r>
          </w:p>
        </w:tc>
      </w:tr>
    </w:tbl>
    <w:p w14:paraId="259E61D6" w14:textId="77777777" w:rsidR="00FB09D9" w:rsidRPr="00B62F9C" w:rsidRDefault="00FB09D9" w:rsidP="000D772F">
      <w:pPr>
        <w:rPr>
          <w:color w:val="1F497D" w:themeColor="text2"/>
        </w:rPr>
      </w:pPr>
      <w:r w:rsidRPr="00B62F9C">
        <w:rPr>
          <w:color w:val="1F497D" w:themeColor="text2"/>
        </w:rPr>
        <w:t>*Objaśnienia: 1 - pracujący na 1000 ludności - wg stanów na 31.12 danego roku. Źródło: Główny Urząd Statystyczny - Bank Danych Lokalnych</w:t>
      </w:r>
    </w:p>
    <w:p w14:paraId="481C0CEF" w14:textId="77777777" w:rsidR="00CB5A3D" w:rsidRDefault="00CB5A3D" w:rsidP="000D772F">
      <w:pPr>
        <w:ind w:firstLine="708"/>
      </w:pPr>
    </w:p>
    <w:p w14:paraId="7728FD85" w14:textId="77777777" w:rsidR="000D772F" w:rsidRPr="00B62F9C" w:rsidRDefault="00FB09D9" w:rsidP="00CB5A3D">
      <w:pPr>
        <w:spacing w:line="276" w:lineRule="auto"/>
        <w:ind w:firstLine="708"/>
      </w:pPr>
      <w:r w:rsidRPr="00B62F9C">
        <w:lastRenderedPageBreak/>
        <w:t xml:space="preserve">Na podstawie dostępnych danych można dla okresu 2006-2014 można również opisać lokalny rynek pracy posługując się liczbą pracujących na 1000 ludności. Podkreślić warto, że wskaźnik ten dla obszaru obejmującego LGD Puszcza Notecka w każdym z badanych lat był niższy aniżeli wartość ogółem dla Polski i województwa wielkopolskiego. Świadczy to o słabiej rozwiniętym rynku. Dane zawarte w tab. </w:t>
      </w:r>
      <w:r w:rsidR="00276742" w:rsidRPr="00B62F9C">
        <w:t>6</w:t>
      </w:r>
      <w:r w:rsidRPr="00B62F9C">
        <w:t xml:space="preserve"> zestawiające opisywany wskaźnik dla poszczególnych jednostek administracyjnych potwierdzają jednak dużą dysproporcję na lokalnym rynku pracy. Zdecydowany prymat w tym wzgl</w:t>
      </w:r>
      <w:r w:rsidR="00F512FD">
        <w:t xml:space="preserve">ędzie </w:t>
      </w:r>
      <w:r w:rsidRPr="00B62F9C">
        <w:t>wiedzie miasto i gmina Wronki, które zawyżają ten wskaźnik i „zasysają” pracowników z okolicznych miejscowości. Na poziomie powyżej średniej dla Polski liczba pracujących na 1000 mieszkańców występuje jeszcze, w 2014 roku wyłąc</w:t>
      </w:r>
      <w:r w:rsidR="000D772F" w:rsidRPr="00B62F9C">
        <w:t>znie w obrębie miasta Ostroróg.</w:t>
      </w:r>
    </w:p>
    <w:p w14:paraId="7A92C934" w14:textId="77777777" w:rsidR="00FB09D9" w:rsidRPr="00B62F9C" w:rsidRDefault="00FB09D9" w:rsidP="00CB5A3D">
      <w:pPr>
        <w:spacing w:line="276" w:lineRule="auto"/>
        <w:ind w:firstLine="708"/>
      </w:pPr>
      <w:r w:rsidRPr="00B62F9C">
        <w:t>Analizując dynamikę opisywanego wskaźnika można jeszcze wskazać uwagę na zmiany w niektórych miejscowościach, które są efektem zainwestowania nowych, pojedynczych podmiotów. Ze względu na niewielkie rozmiary lokalnego rynku pracy, podmiot gospodarczy</w:t>
      </w:r>
      <w:r w:rsidR="00F512FD">
        <w:t>,</w:t>
      </w:r>
      <w:r w:rsidRPr="00B62F9C">
        <w:t xml:space="preserve"> który inwestuje w obrębie LGD Puszcza Notecka i tworzy ok. 50 miejsc pracy w znaczny sposób wpływa na lokalny rynek pracy. Sytuacja taka miała miejsce m.in. na terenie miasta Ostroróg, w którym zainwestowała meblarska firma Victoria oraz wspomniany już Samsung, który przejął i rozbudował zakłady we Wronkach. Również na terenach wiejskich miały miejsce inwestycje, które znacząco „poprawiły” lokalny rynek pracownika.  Przykładem tego jest m.in. Kwilcz z inwestycjami firmy </w:t>
      </w:r>
      <w:proofErr w:type="spellStart"/>
      <w:r w:rsidRPr="00B62F9C">
        <w:t>EcoPowerPlant</w:t>
      </w:r>
      <w:proofErr w:type="spellEnd"/>
      <w:r w:rsidRPr="00B62F9C">
        <w:t xml:space="preserve"> sp. z o.o. oraz rozwojem firmy </w:t>
      </w:r>
      <w:proofErr w:type="spellStart"/>
      <w:r w:rsidRPr="00B62F9C">
        <w:t>Zetbeer</w:t>
      </w:r>
      <w:proofErr w:type="spellEnd"/>
      <w:r w:rsidRPr="00B62F9C">
        <w:t xml:space="preserve">. We Wronkach na terenach wiejskich zainwestowały takie podmioty jak: </w:t>
      </w:r>
      <w:proofErr w:type="spellStart"/>
      <w:r w:rsidRPr="00B62F9C">
        <w:t>Gelg</w:t>
      </w:r>
      <w:proofErr w:type="spellEnd"/>
      <w:r w:rsidRPr="00B62F9C">
        <w:t xml:space="preserve"> Sp. z o.o. (Ćmachowo) czy Betoniarnia Nowak. Wzrost liczby pracowników na 1000 mieszkańców został również </w:t>
      </w:r>
      <w:proofErr w:type="gramStart"/>
      <w:r w:rsidRPr="00B62F9C">
        <w:t>odnotowany  na</w:t>
      </w:r>
      <w:proofErr w:type="gramEnd"/>
      <w:r w:rsidRPr="00B62F9C">
        <w:t xml:space="preserve"> obszarach wiejskich gminy Sieraków, gdzie na terenie sołectwa Lutomek rozwija się polska firma z branży mięsnej FH-U Podolski oraz sołectwa Kłosowice, w którym pojawił się inwestor irlandzki ABP Poland (sektor spożywczy). Jako s</w:t>
      </w:r>
      <w:r w:rsidR="003E6851">
        <w:t xml:space="preserve">łabą stronę obszaru dla </w:t>
      </w:r>
      <w:r w:rsidRPr="00B62F9C">
        <w:t xml:space="preserve">regionu traktować można silne uzależnienie rynku pracy od jednego znacznego pracodawcy jakim jest firma Samsung we Wronkach. Mimo globalnego charakteru tego podmiotu pojawienie się problemów z zatrudnieniem w tej firmie może znacząco zagrozić lokalnemu rynkowi pracy powodując skokowy wzrost bezrobocia. </w:t>
      </w:r>
    </w:p>
    <w:p w14:paraId="6C3DD3B0" w14:textId="77777777" w:rsidR="00FB09D9" w:rsidRPr="00B62F9C" w:rsidRDefault="000C25B2" w:rsidP="00CB5A3D">
      <w:pPr>
        <w:spacing w:line="276" w:lineRule="auto"/>
        <w:ind w:firstLine="708"/>
      </w:pPr>
      <w:r>
        <w:t>Swoistą ochronę</w:t>
      </w:r>
      <w:r w:rsidR="00FB09D9" w:rsidRPr="00B62F9C">
        <w:t xml:space="preserve"> dla takiej sytuacji stanowią dojazdy do pracy dużych grup pracowników z terenu LGD Puszcza Notecka do powiatu poznańskiego i takich globalnych podmiotów jak Man czy Amazon. Jest to jednak przede wszystkim korzystne dla gmin, na terenie których zlokalizowane są te podmioty. Dlatego należy dążyć do powstawania i rozwoju małych i średnich firm na terenie działania grupy, gdyż przede wszystkim to mały i średni biznes stabilizuje lokalną gospodarkę i miejscowy rynek pracy.</w:t>
      </w:r>
    </w:p>
    <w:p w14:paraId="1AEEF443" w14:textId="77777777" w:rsidR="00CB5A3D" w:rsidRDefault="00CB5A3D" w:rsidP="00CB5A3D">
      <w:pPr>
        <w:ind w:left="1416"/>
      </w:pPr>
    </w:p>
    <w:p w14:paraId="5C1D626A" w14:textId="77777777" w:rsidR="00FB09D9" w:rsidRPr="00CB5A3D" w:rsidRDefault="00FB09D9" w:rsidP="00CB5A3D">
      <w:pPr>
        <w:ind w:left="1416"/>
      </w:pPr>
      <w:r w:rsidRPr="00B62F9C">
        <w:t xml:space="preserve">Tab. </w:t>
      </w:r>
      <w:r w:rsidR="00024D66">
        <w:t>8.</w:t>
      </w:r>
      <w:r w:rsidRPr="00B62F9C">
        <w:t xml:space="preserve"> Udział osób bezrobotnych zarejestrowanych w liczbie ludności w wieku </w:t>
      </w:r>
      <w:proofErr w:type="gramStart"/>
      <w:r w:rsidRPr="00B62F9C">
        <w:t>produkcyjnym  (</w:t>
      </w:r>
      <w:proofErr w:type="gramEnd"/>
      <w:r w:rsidRPr="00B62F9C">
        <w:t>ogółem i wg płci) - dynamika 2003 – 2014</w:t>
      </w:r>
      <w:r w:rsidR="008E33EE" w:rsidRPr="00DC3B17">
        <w:rPr>
          <w:rFonts w:ascii="Calibri Light" w:hAnsi="Calibri Light"/>
        </w:rPr>
        <w:tab/>
      </w:r>
    </w:p>
    <w:tbl>
      <w:tblPr>
        <w:tblW w:w="10857" w:type="dxa"/>
        <w:jc w:val="center"/>
        <w:tblCellMar>
          <w:left w:w="70" w:type="dxa"/>
          <w:right w:w="70" w:type="dxa"/>
        </w:tblCellMar>
        <w:tblLook w:val="04A0" w:firstRow="1" w:lastRow="0" w:firstColumn="1" w:lastColumn="0" w:noHBand="0" w:noVBand="1"/>
      </w:tblPr>
      <w:tblGrid>
        <w:gridCol w:w="2142"/>
        <w:gridCol w:w="564"/>
        <w:gridCol w:w="552"/>
        <w:gridCol w:w="545"/>
        <w:gridCol w:w="576"/>
        <w:gridCol w:w="441"/>
        <w:gridCol w:w="529"/>
        <w:gridCol w:w="485"/>
        <w:gridCol w:w="441"/>
        <w:gridCol w:w="527"/>
        <w:gridCol w:w="441"/>
        <w:gridCol w:w="441"/>
        <w:gridCol w:w="527"/>
        <w:gridCol w:w="441"/>
        <w:gridCol w:w="441"/>
        <w:gridCol w:w="441"/>
        <w:gridCol w:w="441"/>
        <w:gridCol w:w="441"/>
        <w:gridCol w:w="441"/>
      </w:tblGrid>
      <w:tr w:rsidR="00B81614" w:rsidRPr="00365EF9" w14:paraId="0309D1E6" w14:textId="77777777" w:rsidTr="00B81614">
        <w:trPr>
          <w:trHeight w:val="300"/>
          <w:jc w:val="cent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E555F8F"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Jednostka terytorialna</w:t>
            </w:r>
          </w:p>
        </w:tc>
        <w:tc>
          <w:tcPr>
            <w:tcW w:w="1661"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5C3FF6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2003</w:t>
            </w:r>
          </w:p>
        </w:tc>
        <w:tc>
          <w:tcPr>
            <w:tcW w:w="1546"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CD0EE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2006</w:t>
            </w:r>
          </w:p>
        </w:tc>
        <w:tc>
          <w:tcPr>
            <w:tcW w:w="145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1655DC2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2009</w:t>
            </w:r>
          </w:p>
        </w:tc>
        <w:tc>
          <w:tcPr>
            <w:tcW w:w="1409"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76EB80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2012</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43B2B71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2013</w:t>
            </w:r>
          </w:p>
        </w:tc>
        <w:tc>
          <w:tcPr>
            <w:tcW w:w="1323"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A26F17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2014</w:t>
            </w:r>
          </w:p>
        </w:tc>
      </w:tr>
      <w:tr w:rsidR="00B81614" w:rsidRPr="00365EF9" w14:paraId="4D361799" w14:textId="77777777" w:rsidTr="00B81614">
        <w:trPr>
          <w:trHeight w:val="300"/>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AC62778"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4" w:space="0" w:color="auto"/>
              <w:right w:val="single" w:sz="4" w:space="0" w:color="auto"/>
            </w:tcBorders>
            <w:shd w:val="clear" w:color="000000" w:fill="C4D79B"/>
            <w:noWrap/>
            <w:vAlign w:val="center"/>
            <w:hideMark/>
          </w:tcPr>
          <w:p w14:paraId="0EE4E1F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552" w:type="dxa"/>
            <w:tcBorders>
              <w:top w:val="nil"/>
              <w:left w:val="nil"/>
              <w:bottom w:val="single" w:sz="4" w:space="0" w:color="auto"/>
              <w:right w:val="single" w:sz="4" w:space="0" w:color="auto"/>
            </w:tcBorders>
            <w:shd w:val="clear" w:color="000000" w:fill="C4D79B"/>
            <w:noWrap/>
            <w:vAlign w:val="center"/>
            <w:hideMark/>
          </w:tcPr>
          <w:p w14:paraId="7DBC9FA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45" w:type="dxa"/>
            <w:tcBorders>
              <w:top w:val="nil"/>
              <w:left w:val="nil"/>
              <w:bottom w:val="single" w:sz="4" w:space="0" w:color="auto"/>
              <w:right w:val="single" w:sz="8" w:space="0" w:color="auto"/>
            </w:tcBorders>
            <w:shd w:val="clear" w:color="000000" w:fill="C4D79B"/>
            <w:noWrap/>
            <w:vAlign w:val="center"/>
            <w:hideMark/>
          </w:tcPr>
          <w:p w14:paraId="4844F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576" w:type="dxa"/>
            <w:tcBorders>
              <w:top w:val="nil"/>
              <w:left w:val="nil"/>
              <w:bottom w:val="single" w:sz="4" w:space="0" w:color="auto"/>
              <w:right w:val="single" w:sz="4" w:space="0" w:color="auto"/>
            </w:tcBorders>
            <w:shd w:val="clear" w:color="000000" w:fill="C4D79B"/>
            <w:noWrap/>
            <w:vAlign w:val="center"/>
            <w:hideMark/>
          </w:tcPr>
          <w:p w14:paraId="18976F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4A6F94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9" w:type="dxa"/>
            <w:tcBorders>
              <w:top w:val="nil"/>
              <w:left w:val="nil"/>
              <w:bottom w:val="single" w:sz="4" w:space="0" w:color="auto"/>
              <w:right w:val="single" w:sz="8" w:space="0" w:color="auto"/>
            </w:tcBorders>
            <w:shd w:val="clear" w:color="000000" w:fill="C4D79B"/>
            <w:noWrap/>
            <w:vAlign w:val="center"/>
            <w:hideMark/>
          </w:tcPr>
          <w:p w14:paraId="14B5310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85" w:type="dxa"/>
            <w:tcBorders>
              <w:top w:val="nil"/>
              <w:left w:val="nil"/>
              <w:bottom w:val="single" w:sz="4" w:space="0" w:color="auto"/>
              <w:right w:val="single" w:sz="4" w:space="0" w:color="auto"/>
            </w:tcBorders>
            <w:shd w:val="clear" w:color="000000" w:fill="C4D79B"/>
            <w:noWrap/>
            <w:vAlign w:val="center"/>
            <w:hideMark/>
          </w:tcPr>
          <w:p w14:paraId="062650B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6F2D29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2C85FCD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2B40B17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6BE536BC"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527" w:type="dxa"/>
            <w:tcBorders>
              <w:top w:val="nil"/>
              <w:left w:val="nil"/>
              <w:bottom w:val="single" w:sz="4" w:space="0" w:color="auto"/>
              <w:right w:val="single" w:sz="8" w:space="0" w:color="auto"/>
            </w:tcBorders>
            <w:shd w:val="clear" w:color="000000" w:fill="C4D79B"/>
            <w:noWrap/>
            <w:vAlign w:val="center"/>
            <w:hideMark/>
          </w:tcPr>
          <w:p w14:paraId="5371CAF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F83A17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7D6669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472A7B3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c>
          <w:tcPr>
            <w:tcW w:w="441" w:type="dxa"/>
            <w:tcBorders>
              <w:top w:val="nil"/>
              <w:left w:val="nil"/>
              <w:bottom w:val="single" w:sz="4" w:space="0" w:color="auto"/>
              <w:right w:val="single" w:sz="4" w:space="0" w:color="auto"/>
            </w:tcBorders>
            <w:shd w:val="clear" w:color="000000" w:fill="C4D79B"/>
            <w:noWrap/>
            <w:vAlign w:val="center"/>
            <w:hideMark/>
          </w:tcPr>
          <w:p w14:paraId="43C57D9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w:t>
            </w:r>
          </w:p>
        </w:tc>
        <w:tc>
          <w:tcPr>
            <w:tcW w:w="441" w:type="dxa"/>
            <w:tcBorders>
              <w:top w:val="nil"/>
              <w:left w:val="nil"/>
              <w:bottom w:val="single" w:sz="4" w:space="0" w:color="auto"/>
              <w:right w:val="single" w:sz="4" w:space="0" w:color="auto"/>
            </w:tcBorders>
            <w:shd w:val="clear" w:color="000000" w:fill="C4D79B"/>
            <w:noWrap/>
            <w:vAlign w:val="center"/>
            <w:hideMark/>
          </w:tcPr>
          <w:p w14:paraId="0A70D65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2.*</w:t>
            </w:r>
          </w:p>
        </w:tc>
        <w:tc>
          <w:tcPr>
            <w:tcW w:w="441" w:type="dxa"/>
            <w:tcBorders>
              <w:top w:val="nil"/>
              <w:left w:val="nil"/>
              <w:bottom w:val="single" w:sz="4" w:space="0" w:color="auto"/>
              <w:right w:val="single" w:sz="8" w:space="0" w:color="auto"/>
            </w:tcBorders>
            <w:shd w:val="clear" w:color="000000" w:fill="C4D79B"/>
            <w:noWrap/>
            <w:vAlign w:val="center"/>
            <w:hideMark/>
          </w:tcPr>
          <w:p w14:paraId="25DA92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w:t>
            </w:r>
          </w:p>
        </w:tc>
      </w:tr>
      <w:tr w:rsidR="00B81614" w:rsidRPr="00365EF9" w14:paraId="61DFBEA3" w14:textId="77777777" w:rsidTr="00B81614">
        <w:trPr>
          <w:trHeight w:val="315"/>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14:paraId="2F342EA3" w14:textId="77777777" w:rsidR="00B81614" w:rsidRPr="00365EF9" w:rsidRDefault="00B81614" w:rsidP="00B81614">
            <w:pPr>
              <w:jc w:val="center"/>
              <w:rPr>
                <w:rFonts w:eastAsia="Times New Roman" w:cs="Times New Roman"/>
                <w:b/>
                <w:bCs/>
                <w:lang w:eastAsia="pl-PL"/>
              </w:rPr>
            </w:pPr>
          </w:p>
        </w:tc>
        <w:tc>
          <w:tcPr>
            <w:tcW w:w="564" w:type="dxa"/>
            <w:tcBorders>
              <w:top w:val="nil"/>
              <w:left w:val="nil"/>
              <w:bottom w:val="single" w:sz="8" w:space="0" w:color="auto"/>
              <w:right w:val="single" w:sz="4" w:space="0" w:color="auto"/>
            </w:tcBorders>
            <w:shd w:val="clear" w:color="000000" w:fill="C4D79B"/>
            <w:noWrap/>
            <w:vAlign w:val="center"/>
            <w:hideMark/>
          </w:tcPr>
          <w:p w14:paraId="7FEDE5D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52" w:type="dxa"/>
            <w:tcBorders>
              <w:top w:val="nil"/>
              <w:left w:val="nil"/>
              <w:bottom w:val="single" w:sz="8" w:space="0" w:color="auto"/>
              <w:right w:val="single" w:sz="4" w:space="0" w:color="auto"/>
            </w:tcBorders>
            <w:shd w:val="clear" w:color="000000" w:fill="C4D79B"/>
            <w:noWrap/>
            <w:vAlign w:val="center"/>
            <w:hideMark/>
          </w:tcPr>
          <w:p w14:paraId="6496BBD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45" w:type="dxa"/>
            <w:tcBorders>
              <w:top w:val="nil"/>
              <w:left w:val="nil"/>
              <w:bottom w:val="single" w:sz="8" w:space="0" w:color="auto"/>
              <w:right w:val="single" w:sz="8" w:space="0" w:color="auto"/>
            </w:tcBorders>
            <w:shd w:val="clear" w:color="000000" w:fill="C4D79B"/>
            <w:noWrap/>
            <w:vAlign w:val="center"/>
            <w:hideMark/>
          </w:tcPr>
          <w:p w14:paraId="05B158C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76" w:type="dxa"/>
            <w:tcBorders>
              <w:top w:val="nil"/>
              <w:left w:val="nil"/>
              <w:bottom w:val="single" w:sz="8" w:space="0" w:color="auto"/>
              <w:right w:val="single" w:sz="4" w:space="0" w:color="auto"/>
            </w:tcBorders>
            <w:shd w:val="clear" w:color="000000" w:fill="C4D79B"/>
            <w:noWrap/>
            <w:vAlign w:val="center"/>
            <w:hideMark/>
          </w:tcPr>
          <w:p w14:paraId="7FA6FE0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46BBCB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9" w:type="dxa"/>
            <w:tcBorders>
              <w:top w:val="nil"/>
              <w:left w:val="nil"/>
              <w:bottom w:val="single" w:sz="8" w:space="0" w:color="auto"/>
              <w:right w:val="single" w:sz="8" w:space="0" w:color="auto"/>
            </w:tcBorders>
            <w:shd w:val="clear" w:color="000000" w:fill="C4D79B"/>
            <w:noWrap/>
            <w:vAlign w:val="center"/>
            <w:hideMark/>
          </w:tcPr>
          <w:p w14:paraId="74347E0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85" w:type="dxa"/>
            <w:tcBorders>
              <w:top w:val="nil"/>
              <w:left w:val="nil"/>
              <w:bottom w:val="single" w:sz="8" w:space="0" w:color="auto"/>
              <w:right w:val="single" w:sz="4" w:space="0" w:color="auto"/>
            </w:tcBorders>
            <w:shd w:val="clear" w:color="000000" w:fill="C4D79B"/>
            <w:noWrap/>
            <w:vAlign w:val="center"/>
            <w:hideMark/>
          </w:tcPr>
          <w:p w14:paraId="1CD44E9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17D8454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EE6C51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5624708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4EFCDA9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527" w:type="dxa"/>
            <w:tcBorders>
              <w:top w:val="nil"/>
              <w:left w:val="nil"/>
              <w:bottom w:val="single" w:sz="8" w:space="0" w:color="auto"/>
              <w:right w:val="single" w:sz="8" w:space="0" w:color="auto"/>
            </w:tcBorders>
            <w:shd w:val="clear" w:color="000000" w:fill="C4D79B"/>
            <w:noWrap/>
            <w:vAlign w:val="center"/>
            <w:hideMark/>
          </w:tcPr>
          <w:p w14:paraId="555A582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5F58C3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810F9F7"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7E52465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3561F1C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4" w:space="0" w:color="auto"/>
            </w:tcBorders>
            <w:shd w:val="clear" w:color="000000" w:fill="C4D79B"/>
            <w:noWrap/>
            <w:vAlign w:val="center"/>
            <w:hideMark/>
          </w:tcPr>
          <w:p w14:paraId="0985BF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c>
          <w:tcPr>
            <w:tcW w:w="441" w:type="dxa"/>
            <w:tcBorders>
              <w:top w:val="nil"/>
              <w:left w:val="nil"/>
              <w:bottom w:val="single" w:sz="8" w:space="0" w:color="auto"/>
              <w:right w:val="single" w:sz="8" w:space="0" w:color="auto"/>
            </w:tcBorders>
            <w:shd w:val="clear" w:color="000000" w:fill="C4D79B"/>
            <w:noWrap/>
            <w:vAlign w:val="center"/>
            <w:hideMark/>
          </w:tcPr>
          <w:p w14:paraId="6B0CB74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w:t>
            </w:r>
          </w:p>
        </w:tc>
      </w:tr>
      <w:tr w:rsidR="00B81614" w:rsidRPr="00365EF9" w14:paraId="47B10E4D" w14:textId="77777777" w:rsidTr="00CB5A3D">
        <w:trPr>
          <w:trHeight w:val="255"/>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5FA154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Chrzypsko Wielkie - razem</w:t>
            </w:r>
          </w:p>
        </w:tc>
        <w:tc>
          <w:tcPr>
            <w:tcW w:w="564" w:type="dxa"/>
            <w:tcBorders>
              <w:top w:val="nil"/>
              <w:left w:val="nil"/>
              <w:bottom w:val="single" w:sz="4" w:space="0" w:color="auto"/>
              <w:right w:val="single" w:sz="4" w:space="0" w:color="auto"/>
            </w:tcBorders>
            <w:shd w:val="clear" w:color="auto" w:fill="auto"/>
            <w:noWrap/>
            <w:vAlign w:val="center"/>
            <w:hideMark/>
          </w:tcPr>
          <w:p w14:paraId="4B3B16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34DD93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45" w:type="dxa"/>
            <w:tcBorders>
              <w:top w:val="nil"/>
              <w:left w:val="nil"/>
              <w:bottom w:val="single" w:sz="4" w:space="0" w:color="auto"/>
              <w:right w:val="single" w:sz="8" w:space="0" w:color="auto"/>
            </w:tcBorders>
            <w:shd w:val="clear" w:color="auto" w:fill="auto"/>
            <w:noWrap/>
            <w:vAlign w:val="center"/>
            <w:hideMark/>
          </w:tcPr>
          <w:p w14:paraId="3378A18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35DAA8C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20893B6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529" w:type="dxa"/>
            <w:tcBorders>
              <w:top w:val="nil"/>
              <w:left w:val="nil"/>
              <w:bottom w:val="single" w:sz="4" w:space="0" w:color="auto"/>
              <w:right w:val="single" w:sz="8" w:space="0" w:color="auto"/>
            </w:tcBorders>
            <w:shd w:val="clear" w:color="auto" w:fill="auto"/>
            <w:noWrap/>
            <w:vAlign w:val="center"/>
            <w:hideMark/>
          </w:tcPr>
          <w:p w14:paraId="4BB97E5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11,1</w:t>
            </w:r>
          </w:p>
        </w:tc>
        <w:tc>
          <w:tcPr>
            <w:tcW w:w="485" w:type="dxa"/>
            <w:tcBorders>
              <w:top w:val="nil"/>
              <w:left w:val="nil"/>
              <w:bottom w:val="single" w:sz="4" w:space="0" w:color="auto"/>
              <w:right w:val="single" w:sz="4" w:space="0" w:color="auto"/>
            </w:tcBorders>
            <w:shd w:val="clear" w:color="auto" w:fill="auto"/>
            <w:noWrap/>
            <w:vAlign w:val="center"/>
            <w:hideMark/>
          </w:tcPr>
          <w:p w14:paraId="2631B7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5C61999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7" w:type="dxa"/>
            <w:tcBorders>
              <w:top w:val="nil"/>
              <w:left w:val="nil"/>
              <w:bottom w:val="single" w:sz="4" w:space="0" w:color="auto"/>
              <w:right w:val="single" w:sz="8" w:space="0" w:color="auto"/>
            </w:tcBorders>
            <w:shd w:val="clear" w:color="auto" w:fill="auto"/>
            <w:noWrap/>
            <w:vAlign w:val="center"/>
            <w:hideMark/>
          </w:tcPr>
          <w:p w14:paraId="274EBD0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single" w:sz="4" w:space="0" w:color="auto"/>
              <w:right w:val="single" w:sz="4" w:space="0" w:color="auto"/>
            </w:tcBorders>
            <w:shd w:val="clear" w:color="auto" w:fill="auto"/>
            <w:noWrap/>
            <w:vAlign w:val="center"/>
            <w:hideMark/>
          </w:tcPr>
          <w:p w14:paraId="12B5A63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5DB606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3,7</w:t>
            </w:r>
          </w:p>
        </w:tc>
        <w:tc>
          <w:tcPr>
            <w:tcW w:w="527" w:type="dxa"/>
            <w:tcBorders>
              <w:top w:val="nil"/>
              <w:left w:val="nil"/>
              <w:bottom w:val="single" w:sz="4" w:space="0" w:color="auto"/>
              <w:right w:val="single" w:sz="8" w:space="0" w:color="auto"/>
            </w:tcBorders>
            <w:shd w:val="clear" w:color="auto" w:fill="auto"/>
            <w:noWrap/>
            <w:vAlign w:val="center"/>
            <w:hideMark/>
          </w:tcPr>
          <w:p w14:paraId="2B2D3F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single" w:sz="4" w:space="0" w:color="auto"/>
              <w:right w:val="single" w:sz="4" w:space="0" w:color="auto"/>
            </w:tcBorders>
            <w:shd w:val="clear" w:color="auto" w:fill="auto"/>
            <w:noWrap/>
            <w:vAlign w:val="center"/>
            <w:hideMark/>
          </w:tcPr>
          <w:p w14:paraId="01D9A18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1515B7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8" w:space="0" w:color="auto"/>
            </w:tcBorders>
            <w:shd w:val="clear" w:color="auto" w:fill="auto"/>
            <w:noWrap/>
            <w:vAlign w:val="center"/>
            <w:hideMark/>
          </w:tcPr>
          <w:p w14:paraId="7D2955E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5D0DF2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290D8E0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080F22A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r>
      <w:tr w:rsidR="00B81614" w:rsidRPr="00365EF9" w14:paraId="1866CE55" w14:textId="77777777" w:rsidTr="00CB5A3D">
        <w:trPr>
          <w:trHeight w:val="28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6E7E6B3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Kwilcz - razem</w:t>
            </w:r>
          </w:p>
        </w:tc>
        <w:tc>
          <w:tcPr>
            <w:tcW w:w="564" w:type="dxa"/>
            <w:tcBorders>
              <w:top w:val="nil"/>
              <w:left w:val="nil"/>
              <w:bottom w:val="single" w:sz="4" w:space="0" w:color="auto"/>
              <w:right w:val="single" w:sz="4" w:space="0" w:color="auto"/>
            </w:tcBorders>
            <w:shd w:val="clear" w:color="auto" w:fill="auto"/>
            <w:noWrap/>
            <w:vAlign w:val="center"/>
            <w:hideMark/>
          </w:tcPr>
          <w:p w14:paraId="02E36B7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18,0</w:t>
            </w:r>
          </w:p>
        </w:tc>
        <w:tc>
          <w:tcPr>
            <w:tcW w:w="552" w:type="dxa"/>
            <w:tcBorders>
              <w:top w:val="nil"/>
              <w:left w:val="nil"/>
              <w:bottom w:val="single" w:sz="4" w:space="0" w:color="auto"/>
              <w:right w:val="single" w:sz="4" w:space="0" w:color="auto"/>
            </w:tcBorders>
            <w:shd w:val="clear" w:color="auto" w:fill="auto"/>
            <w:noWrap/>
            <w:vAlign w:val="center"/>
            <w:hideMark/>
          </w:tcPr>
          <w:p w14:paraId="699E189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13,5</w:t>
            </w:r>
          </w:p>
        </w:tc>
        <w:tc>
          <w:tcPr>
            <w:tcW w:w="545" w:type="dxa"/>
            <w:tcBorders>
              <w:top w:val="nil"/>
              <w:left w:val="nil"/>
              <w:bottom w:val="single" w:sz="4" w:space="0" w:color="auto"/>
              <w:right w:val="single" w:sz="8" w:space="0" w:color="auto"/>
            </w:tcBorders>
            <w:shd w:val="clear" w:color="auto" w:fill="auto"/>
            <w:noWrap/>
            <w:vAlign w:val="center"/>
            <w:hideMark/>
          </w:tcPr>
          <w:p w14:paraId="7121E4F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22,8</w:t>
            </w:r>
          </w:p>
        </w:tc>
        <w:tc>
          <w:tcPr>
            <w:tcW w:w="576" w:type="dxa"/>
            <w:tcBorders>
              <w:top w:val="nil"/>
              <w:left w:val="nil"/>
              <w:bottom w:val="single" w:sz="4" w:space="0" w:color="auto"/>
              <w:right w:val="single" w:sz="4" w:space="0" w:color="auto"/>
            </w:tcBorders>
            <w:shd w:val="clear" w:color="auto" w:fill="auto"/>
            <w:noWrap/>
            <w:vAlign w:val="center"/>
            <w:hideMark/>
          </w:tcPr>
          <w:p w14:paraId="3C5AE57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6214C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467963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18,9</w:t>
            </w:r>
          </w:p>
        </w:tc>
        <w:tc>
          <w:tcPr>
            <w:tcW w:w="485" w:type="dxa"/>
            <w:tcBorders>
              <w:top w:val="nil"/>
              <w:left w:val="nil"/>
              <w:bottom w:val="single" w:sz="4" w:space="0" w:color="auto"/>
              <w:right w:val="single" w:sz="4" w:space="0" w:color="auto"/>
            </w:tcBorders>
            <w:shd w:val="clear" w:color="auto" w:fill="auto"/>
            <w:noWrap/>
            <w:vAlign w:val="center"/>
            <w:hideMark/>
          </w:tcPr>
          <w:p w14:paraId="39E1149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0AE0DC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F6877B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41" w:type="dxa"/>
            <w:tcBorders>
              <w:top w:val="nil"/>
              <w:left w:val="nil"/>
              <w:bottom w:val="single" w:sz="4" w:space="0" w:color="auto"/>
              <w:right w:val="single" w:sz="4" w:space="0" w:color="auto"/>
            </w:tcBorders>
            <w:shd w:val="clear" w:color="auto" w:fill="auto"/>
            <w:noWrap/>
            <w:vAlign w:val="center"/>
            <w:hideMark/>
          </w:tcPr>
          <w:p w14:paraId="15C63A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single" w:sz="4" w:space="0" w:color="auto"/>
              <w:right w:val="single" w:sz="4" w:space="0" w:color="auto"/>
            </w:tcBorders>
            <w:shd w:val="clear" w:color="auto" w:fill="auto"/>
            <w:noWrap/>
            <w:vAlign w:val="center"/>
            <w:hideMark/>
          </w:tcPr>
          <w:p w14:paraId="70B2599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5,1</w:t>
            </w:r>
          </w:p>
        </w:tc>
        <w:tc>
          <w:tcPr>
            <w:tcW w:w="527" w:type="dxa"/>
            <w:tcBorders>
              <w:top w:val="nil"/>
              <w:left w:val="nil"/>
              <w:bottom w:val="single" w:sz="4" w:space="0" w:color="auto"/>
              <w:right w:val="single" w:sz="8" w:space="0" w:color="auto"/>
            </w:tcBorders>
            <w:shd w:val="clear" w:color="auto" w:fill="auto"/>
            <w:noWrap/>
            <w:vAlign w:val="center"/>
            <w:hideMark/>
          </w:tcPr>
          <w:p w14:paraId="0522D04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239C8A5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774B41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632E2A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8,9</w:t>
            </w:r>
          </w:p>
        </w:tc>
        <w:tc>
          <w:tcPr>
            <w:tcW w:w="441" w:type="dxa"/>
            <w:tcBorders>
              <w:top w:val="nil"/>
              <w:left w:val="nil"/>
              <w:bottom w:val="single" w:sz="4" w:space="0" w:color="auto"/>
              <w:right w:val="single" w:sz="4" w:space="0" w:color="auto"/>
            </w:tcBorders>
            <w:shd w:val="clear" w:color="auto" w:fill="auto"/>
            <w:noWrap/>
            <w:vAlign w:val="center"/>
            <w:hideMark/>
          </w:tcPr>
          <w:p w14:paraId="7D262C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441" w:type="dxa"/>
            <w:tcBorders>
              <w:top w:val="nil"/>
              <w:left w:val="nil"/>
              <w:bottom w:val="single" w:sz="4" w:space="0" w:color="auto"/>
              <w:right w:val="single" w:sz="4" w:space="0" w:color="auto"/>
            </w:tcBorders>
            <w:shd w:val="clear" w:color="auto" w:fill="auto"/>
            <w:noWrap/>
            <w:vAlign w:val="center"/>
            <w:hideMark/>
          </w:tcPr>
          <w:p w14:paraId="3C86AF7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w:t>
            </w:r>
          </w:p>
        </w:tc>
        <w:tc>
          <w:tcPr>
            <w:tcW w:w="441" w:type="dxa"/>
            <w:tcBorders>
              <w:top w:val="nil"/>
              <w:left w:val="nil"/>
              <w:bottom w:val="single" w:sz="4" w:space="0" w:color="auto"/>
              <w:right w:val="single" w:sz="8" w:space="0" w:color="auto"/>
            </w:tcBorders>
            <w:shd w:val="clear" w:color="auto" w:fill="auto"/>
            <w:noWrap/>
            <w:vAlign w:val="center"/>
            <w:hideMark/>
          </w:tcPr>
          <w:p w14:paraId="1606A7F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5,8</w:t>
            </w:r>
          </w:p>
        </w:tc>
      </w:tr>
      <w:tr w:rsidR="00B81614" w:rsidRPr="00365EF9" w14:paraId="3154EE84" w14:textId="77777777" w:rsidTr="00CB5A3D">
        <w:trPr>
          <w:trHeight w:val="273"/>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3B06424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Międzychód - razem</w:t>
            </w:r>
          </w:p>
        </w:tc>
        <w:tc>
          <w:tcPr>
            <w:tcW w:w="564" w:type="dxa"/>
            <w:tcBorders>
              <w:top w:val="nil"/>
              <w:left w:val="nil"/>
              <w:bottom w:val="single" w:sz="4" w:space="0" w:color="auto"/>
              <w:right w:val="single" w:sz="4" w:space="0" w:color="auto"/>
            </w:tcBorders>
            <w:shd w:val="clear" w:color="auto" w:fill="auto"/>
            <w:noWrap/>
            <w:vAlign w:val="center"/>
            <w:hideMark/>
          </w:tcPr>
          <w:p w14:paraId="7A2AA9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13,9</w:t>
            </w:r>
          </w:p>
        </w:tc>
        <w:tc>
          <w:tcPr>
            <w:tcW w:w="552" w:type="dxa"/>
            <w:tcBorders>
              <w:top w:val="nil"/>
              <w:left w:val="nil"/>
              <w:bottom w:val="single" w:sz="4" w:space="0" w:color="auto"/>
              <w:right w:val="single" w:sz="4" w:space="0" w:color="auto"/>
            </w:tcBorders>
            <w:shd w:val="clear" w:color="auto" w:fill="auto"/>
            <w:noWrap/>
            <w:vAlign w:val="center"/>
            <w:hideMark/>
          </w:tcPr>
          <w:p w14:paraId="51BDA3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12,1</w:t>
            </w:r>
          </w:p>
        </w:tc>
        <w:tc>
          <w:tcPr>
            <w:tcW w:w="545" w:type="dxa"/>
            <w:tcBorders>
              <w:top w:val="nil"/>
              <w:left w:val="nil"/>
              <w:bottom w:val="single" w:sz="4" w:space="0" w:color="auto"/>
              <w:right w:val="single" w:sz="8" w:space="0" w:color="auto"/>
            </w:tcBorders>
            <w:shd w:val="clear" w:color="auto" w:fill="auto"/>
            <w:noWrap/>
            <w:vAlign w:val="center"/>
            <w:hideMark/>
          </w:tcPr>
          <w:p w14:paraId="732BC8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15,9</w:t>
            </w:r>
          </w:p>
        </w:tc>
        <w:tc>
          <w:tcPr>
            <w:tcW w:w="576" w:type="dxa"/>
            <w:tcBorders>
              <w:top w:val="nil"/>
              <w:left w:val="nil"/>
              <w:bottom w:val="single" w:sz="4" w:space="0" w:color="auto"/>
              <w:right w:val="single" w:sz="4" w:space="0" w:color="auto"/>
            </w:tcBorders>
            <w:shd w:val="clear" w:color="auto" w:fill="auto"/>
            <w:noWrap/>
            <w:vAlign w:val="center"/>
            <w:hideMark/>
          </w:tcPr>
          <w:p w14:paraId="71B7CDE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3364385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4,8</w:t>
            </w:r>
          </w:p>
        </w:tc>
        <w:tc>
          <w:tcPr>
            <w:tcW w:w="529" w:type="dxa"/>
            <w:tcBorders>
              <w:top w:val="nil"/>
              <w:left w:val="nil"/>
              <w:bottom w:val="single" w:sz="4" w:space="0" w:color="auto"/>
              <w:right w:val="single" w:sz="8" w:space="0" w:color="auto"/>
            </w:tcBorders>
            <w:shd w:val="clear" w:color="auto" w:fill="auto"/>
            <w:noWrap/>
            <w:vAlign w:val="center"/>
            <w:hideMark/>
          </w:tcPr>
          <w:p w14:paraId="26D25ED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11,7</w:t>
            </w:r>
          </w:p>
        </w:tc>
        <w:tc>
          <w:tcPr>
            <w:tcW w:w="485" w:type="dxa"/>
            <w:tcBorders>
              <w:top w:val="nil"/>
              <w:left w:val="nil"/>
              <w:bottom w:val="single" w:sz="4" w:space="0" w:color="auto"/>
              <w:right w:val="single" w:sz="4" w:space="0" w:color="auto"/>
            </w:tcBorders>
            <w:shd w:val="clear" w:color="auto" w:fill="auto"/>
            <w:noWrap/>
            <w:vAlign w:val="center"/>
            <w:hideMark/>
          </w:tcPr>
          <w:p w14:paraId="6F8C190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6CA99FC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527" w:type="dxa"/>
            <w:tcBorders>
              <w:top w:val="nil"/>
              <w:left w:val="nil"/>
              <w:bottom w:val="single" w:sz="4" w:space="0" w:color="auto"/>
              <w:right w:val="single" w:sz="8" w:space="0" w:color="auto"/>
            </w:tcBorders>
            <w:shd w:val="clear" w:color="auto" w:fill="auto"/>
            <w:noWrap/>
            <w:vAlign w:val="center"/>
            <w:hideMark/>
          </w:tcPr>
          <w:p w14:paraId="4263549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4" w:space="0" w:color="auto"/>
            </w:tcBorders>
            <w:shd w:val="clear" w:color="auto" w:fill="auto"/>
            <w:noWrap/>
            <w:vAlign w:val="center"/>
            <w:hideMark/>
          </w:tcPr>
          <w:p w14:paraId="77B1AA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7,3</w:t>
            </w:r>
          </w:p>
        </w:tc>
        <w:tc>
          <w:tcPr>
            <w:tcW w:w="441" w:type="dxa"/>
            <w:tcBorders>
              <w:top w:val="nil"/>
              <w:left w:val="nil"/>
              <w:bottom w:val="single" w:sz="4" w:space="0" w:color="auto"/>
              <w:right w:val="single" w:sz="4" w:space="0" w:color="auto"/>
            </w:tcBorders>
            <w:shd w:val="clear" w:color="auto" w:fill="auto"/>
            <w:noWrap/>
            <w:vAlign w:val="center"/>
            <w:hideMark/>
          </w:tcPr>
          <w:p w14:paraId="75F55B2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27" w:type="dxa"/>
            <w:tcBorders>
              <w:top w:val="nil"/>
              <w:left w:val="nil"/>
              <w:bottom w:val="single" w:sz="4" w:space="0" w:color="auto"/>
              <w:right w:val="single" w:sz="8" w:space="0" w:color="auto"/>
            </w:tcBorders>
            <w:shd w:val="clear" w:color="auto" w:fill="auto"/>
            <w:noWrap/>
            <w:vAlign w:val="center"/>
            <w:hideMark/>
          </w:tcPr>
          <w:p w14:paraId="60B6796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535B371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7,1</w:t>
            </w:r>
          </w:p>
        </w:tc>
        <w:tc>
          <w:tcPr>
            <w:tcW w:w="441" w:type="dxa"/>
            <w:tcBorders>
              <w:top w:val="nil"/>
              <w:left w:val="nil"/>
              <w:bottom w:val="single" w:sz="4" w:space="0" w:color="auto"/>
              <w:right w:val="single" w:sz="4" w:space="0" w:color="auto"/>
            </w:tcBorders>
            <w:shd w:val="clear" w:color="auto" w:fill="auto"/>
            <w:noWrap/>
            <w:vAlign w:val="center"/>
            <w:hideMark/>
          </w:tcPr>
          <w:p w14:paraId="6D5E01D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8" w:space="0" w:color="auto"/>
            </w:tcBorders>
            <w:shd w:val="clear" w:color="auto" w:fill="auto"/>
            <w:noWrap/>
            <w:vAlign w:val="center"/>
            <w:hideMark/>
          </w:tcPr>
          <w:p w14:paraId="4A7978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9,2</w:t>
            </w:r>
          </w:p>
        </w:tc>
        <w:tc>
          <w:tcPr>
            <w:tcW w:w="441" w:type="dxa"/>
            <w:tcBorders>
              <w:top w:val="nil"/>
              <w:left w:val="nil"/>
              <w:bottom w:val="single" w:sz="4" w:space="0" w:color="auto"/>
              <w:right w:val="single" w:sz="4" w:space="0" w:color="auto"/>
            </w:tcBorders>
            <w:shd w:val="clear" w:color="auto" w:fill="auto"/>
            <w:noWrap/>
            <w:vAlign w:val="center"/>
            <w:hideMark/>
          </w:tcPr>
          <w:p w14:paraId="3117BAD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single" w:sz="4" w:space="0" w:color="auto"/>
              <w:right w:val="single" w:sz="4" w:space="0" w:color="auto"/>
            </w:tcBorders>
            <w:shd w:val="clear" w:color="auto" w:fill="auto"/>
            <w:noWrap/>
            <w:vAlign w:val="center"/>
            <w:hideMark/>
          </w:tcPr>
          <w:p w14:paraId="7667F88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single" w:sz="4" w:space="0" w:color="auto"/>
              <w:right w:val="single" w:sz="8" w:space="0" w:color="auto"/>
            </w:tcBorders>
            <w:shd w:val="clear" w:color="auto" w:fill="auto"/>
            <w:noWrap/>
            <w:vAlign w:val="center"/>
            <w:hideMark/>
          </w:tcPr>
          <w:p w14:paraId="0DB69A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6,2</w:t>
            </w:r>
          </w:p>
        </w:tc>
      </w:tr>
      <w:tr w:rsidR="00B81614" w:rsidRPr="00365EF9" w14:paraId="6A597CC5" w14:textId="77777777" w:rsidTr="00CB5A3D">
        <w:trPr>
          <w:trHeight w:val="277"/>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224F141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Sieraków - razem</w:t>
            </w:r>
          </w:p>
        </w:tc>
        <w:tc>
          <w:tcPr>
            <w:tcW w:w="564" w:type="dxa"/>
            <w:tcBorders>
              <w:top w:val="nil"/>
              <w:left w:val="nil"/>
              <w:bottom w:val="single" w:sz="4" w:space="0" w:color="auto"/>
              <w:right w:val="single" w:sz="4" w:space="0" w:color="auto"/>
            </w:tcBorders>
            <w:shd w:val="clear" w:color="auto" w:fill="auto"/>
            <w:noWrap/>
            <w:vAlign w:val="center"/>
            <w:hideMark/>
          </w:tcPr>
          <w:p w14:paraId="4EC3BEC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552" w:type="dxa"/>
            <w:tcBorders>
              <w:top w:val="nil"/>
              <w:left w:val="nil"/>
              <w:bottom w:val="single" w:sz="4" w:space="0" w:color="auto"/>
              <w:right w:val="single" w:sz="4" w:space="0" w:color="auto"/>
            </w:tcBorders>
            <w:shd w:val="clear" w:color="auto" w:fill="auto"/>
            <w:noWrap/>
            <w:vAlign w:val="center"/>
            <w:hideMark/>
          </w:tcPr>
          <w:p w14:paraId="4679D59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12,5</w:t>
            </w:r>
          </w:p>
        </w:tc>
        <w:tc>
          <w:tcPr>
            <w:tcW w:w="545" w:type="dxa"/>
            <w:tcBorders>
              <w:top w:val="nil"/>
              <w:left w:val="nil"/>
              <w:bottom w:val="single" w:sz="4" w:space="0" w:color="auto"/>
              <w:right w:val="single" w:sz="8" w:space="0" w:color="auto"/>
            </w:tcBorders>
            <w:shd w:val="clear" w:color="auto" w:fill="auto"/>
            <w:noWrap/>
            <w:vAlign w:val="center"/>
            <w:hideMark/>
          </w:tcPr>
          <w:p w14:paraId="4B04F0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14,4</w:t>
            </w:r>
          </w:p>
        </w:tc>
        <w:tc>
          <w:tcPr>
            <w:tcW w:w="576" w:type="dxa"/>
            <w:tcBorders>
              <w:top w:val="nil"/>
              <w:left w:val="nil"/>
              <w:bottom w:val="single" w:sz="4" w:space="0" w:color="auto"/>
              <w:right w:val="single" w:sz="4" w:space="0" w:color="auto"/>
            </w:tcBorders>
            <w:shd w:val="clear" w:color="auto" w:fill="auto"/>
            <w:noWrap/>
            <w:vAlign w:val="center"/>
            <w:hideMark/>
          </w:tcPr>
          <w:p w14:paraId="17902F5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9,9</w:t>
            </w:r>
          </w:p>
        </w:tc>
        <w:tc>
          <w:tcPr>
            <w:tcW w:w="441" w:type="dxa"/>
            <w:tcBorders>
              <w:top w:val="nil"/>
              <w:left w:val="nil"/>
              <w:bottom w:val="single" w:sz="4" w:space="0" w:color="auto"/>
              <w:right w:val="single" w:sz="4" w:space="0" w:color="auto"/>
            </w:tcBorders>
            <w:shd w:val="clear" w:color="auto" w:fill="auto"/>
            <w:noWrap/>
            <w:vAlign w:val="center"/>
            <w:hideMark/>
          </w:tcPr>
          <w:p w14:paraId="1175418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529" w:type="dxa"/>
            <w:tcBorders>
              <w:top w:val="nil"/>
              <w:left w:val="nil"/>
              <w:bottom w:val="single" w:sz="4" w:space="0" w:color="auto"/>
              <w:right w:val="single" w:sz="8" w:space="0" w:color="auto"/>
            </w:tcBorders>
            <w:shd w:val="clear" w:color="auto" w:fill="auto"/>
            <w:noWrap/>
            <w:vAlign w:val="center"/>
            <w:hideMark/>
          </w:tcPr>
          <w:p w14:paraId="5A5F838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13,4</w:t>
            </w:r>
          </w:p>
        </w:tc>
        <w:tc>
          <w:tcPr>
            <w:tcW w:w="485" w:type="dxa"/>
            <w:tcBorders>
              <w:top w:val="nil"/>
              <w:left w:val="nil"/>
              <w:bottom w:val="single" w:sz="4" w:space="0" w:color="auto"/>
              <w:right w:val="single" w:sz="4" w:space="0" w:color="auto"/>
            </w:tcBorders>
            <w:shd w:val="clear" w:color="auto" w:fill="auto"/>
            <w:noWrap/>
            <w:vAlign w:val="center"/>
            <w:hideMark/>
          </w:tcPr>
          <w:p w14:paraId="1D44ACD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c>
          <w:tcPr>
            <w:tcW w:w="441" w:type="dxa"/>
            <w:tcBorders>
              <w:top w:val="nil"/>
              <w:left w:val="nil"/>
              <w:bottom w:val="single" w:sz="4" w:space="0" w:color="auto"/>
              <w:right w:val="single" w:sz="4" w:space="0" w:color="auto"/>
            </w:tcBorders>
            <w:shd w:val="clear" w:color="auto" w:fill="auto"/>
            <w:noWrap/>
            <w:vAlign w:val="center"/>
            <w:hideMark/>
          </w:tcPr>
          <w:p w14:paraId="6EA706F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4,0</w:t>
            </w:r>
          </w:p>
        </w:tc>
        <w:tc>
          <w:tcPr>
            <w:tcW w:w="527" w:type="dxa"/>
            <w:tcBorders>
              <w:top w:val="nil"/>
              <w:left w:val="nil"/>
              <w:bottom w:val="single" w:sz="4" w:space="0" w:color="auto"/>
              <w:right w:val="single" w:sz="8" w:space="0" w:color="auto"/>
            </w:tcBorders>
            <w:shd w:val="clear" w:color="auto" w:fill="auto"/>
            <w:noWrap/>
            <w:vAlign w:val="center"/>
            <w:hideMark/>
          </w:tcPr>
          <w:p w14:paraId="18C4578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3F5DB4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5,3</w:t>
            </w:r>
          </w:p>
        </w:tc>
        <w:tc>
          <w:tcPr>
            <w:tcW w:w="441" w:type="dxa"/>
            <w:tcBorders>
              <w:top w:val="nil"/>
              <w:left w:val="nil"/>
              <w:bottom w:val="single" w:sz="4" w:space="0" w:color="auto"/>
              <w:right w:val="single" w:sz="4" w:space="0" w:color="auto"/>
            </w:tcBorders>
            <w:shd w:val="clear" w:color="auto" w:fill="auto"/>
            <w:noWrap/>
            <w:vAlign w:val="center"/>
            <w:hideMark/>
          </w:tcPr>
          <w:p w14:paraId="08F0B4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527" w:type="dxa"/>
            <w:tcBorders>
              <w:top w:val="nil"/>
              <w:left w:val="nil"/>
              <w:bottom w:val="single" w:sz="4" w:space="0" w:color="auto"/>
              <w:right w:val="single" w:sz="8" w:space="0" w:color="auto"/>
            </w:tcBorders>
            <w:shd w:val="clear" w:color="auto" w:fill="auto"/>
            <w:noWrap/>
            <w:vAlign w:val="center"/>
            <w:hideMark/>
          </w:tcPr>
          <w:p w14:paraId="1536D19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7313B3B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4,5</w:t>
            </w:r>
          </w:p>
        </w:tc>
        <w:tc>
          <w:tcPr>
            <w:tcW w:w="441" w:type="dxa"/>
            <w:tcBorders>
              <w:top w:val="nil"/>
              <w:left w:val="nil"/>
              <w:bottom w:val="single" w:sz="4" w:space="0" w:color="auto"/>
              <w:right w:val="single" w:sz="4" w:space="0" w:color="auto"/>
            </w:tcBorders>
            <w:shd w:val="clear" w:color="auto" w:fill="auto"/>
            <w:noWrap/>
            <w:vAlign w:val="center"/>
            <w:hideMark/>
          </w:tcPr>
          <w:p w14:paraId="55E386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149B38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441" w:type="dxa"/>
            <w:tcBorders>
              <w:top w:val="nil"/>
              <w:left w:val="nil"/>
              <w:bottom w:val="single" w:sz="4" w:space="0" w:color="auto"/>
              <w:right w:val="single" w:sz="4" w:space="0" w:color="auto"/>
            </w:tcBorders>
            <w:shd w:val="clear" w:color="auto" w:fill="auto"/>
            <w:noWrap/>
            <w:vAlign w:val="center"/>
            <w:hideMark/>
          </w:tcPr>
          <w:p w14:paraId="21DC2FC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3,6</w:t>
            </w:r>
          </w:p>
        </w:tc>
        <w:tc>
          <w:tcPr>
            <w:tcW w:w="441" w:type="dxa"/>
            <w:tcBorders>
              <w:top w:val="nil"/>
              <w:left w:val="nil"/>
              <w:bottom w:val="single" w:sz="4" w:space="0" w:color="auto"/>
              <w:right w:val="single" w:sz="4" w:space="0" w:color="auto"/>
            </w:tcBorders>
            <w:shd w:val="clear" w:color="auto" w:fill="auto"/>
            <w:noWrap/>
            <w:vAlign w:val="center"/>
            <w:hideMark/>
          </w:tcPr>
          <w:p w14:paraId="1720E67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2,7</w:t>
            </w:r>
          </w:p>
        </w:tc>
        <w:tc>
          <w:tcPr>
            <w:tcW w:w="441" w:type="dxa"/>
            <w:tcBorders>
              <w:top w:val="nil"/>
              <w:left w:val="nil"/>
              <w:bottom w:val="single" w:sz="4" w:space="0" w:color="auto"/>
              <w:right w:val="single" w:sz="8" w:space="0" w:color="auto"/>
            </w:tcBorders>
            <w:shd w:val="clear" w:color="auto" w:fill="auto"/>
            <w:noWrap/>
            <w:vAlign w:val="center"/>
            <w:hideMark/>
          </w:tcPr>
          <w:p w14:paraId="64354308"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4,7</w:t>
            </w:r>
          </w:p>
        </w:tc>
      </w:tr>
      <w:tr w:rsidR="00B81614" w:rsidRPr="00365EF9" w14:paraId="58F4F354" w14:textId="77777777" w:rsidTr="00CB5A3D">
        <w:trPr>
          <w:trHeight w:val="268"/>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06147C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miejska</w:t>
            </w:r>
          </w:p>
        </w:tc>
        <w:tc>
          <w:tcPr>
            <w:tcW w:w="564" w:type="dxa"/>
            <w:tcBorders>
              <w:top w:val="nil"/>
              <w:left w:val="nil"/>
              <w:bottom w:val="single" w:sz="4" w:space="0" w:color="auto"/>
              <w:right w:val="single" w:sz="4" w:space="0" w:color="auto"/>
            </w:tcBorders>
            <w:shd w:val="clear" w:color="auto" w:fill="auto"/>
            <w:noWrap/>
            <w:vAlign w:val="center"/>
            <w:hideMark/>
          </w:tcPr>
          <w:p w14:paraId="5B07085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21,0</w:t>
            </w:r>
          </w:p>
        </w:tc>
        <w:tc>
          <w:tcPr>
            <w:tcW w:w="552" w:type="dxa"/>
            <w:tcBorders>
              <w:top w:val="nil"/>
              <w:left w:val="nil"/>
              <w:bottom w:val="single" w:sz="4" w:space="0" w:color="auto"/>
              <w:right w:val="single" w:sz="4" w:space="0" w:color="auto"/>
            </w:tcBorders>
            <w:shd w:val="clear" w:color="auto" w:fill="auto"/>
            <w:noWrap/>
            <w:vAlign w:val="center"/>
            <w:hideMark/>
          </w:tcPr>
          <w:p w14:paraId="37D70A0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16,2</w:t>
            </w:r>
          </w:p>
        </w:tc>
        <w:tc>
          <w:tcPr>
            <w:tcW w:w="545" w:type="dxa"/>
            <w:tcBorders>
              <w:top w:val="nil"/>
              <w:left w:val="nil"/>
              <w:bottom w:val="single" w:sz="4" w:space="0" w:color="auto"/>
              <w:right w:val="single" w:sz="8" w:space="0" w:color="auto"/>
            </w:tcBorders>
            <w:shd w:val="clear" w:color="auto" w:fill="auto"/>
            <w:noWrap/>
            <w:vAlign w:val="center"/>
            <w:hideMark/>
          </w:tcPr>
          <w:p w14:paraId="4FA993E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26,0</w:t>
            </w:r>
          </w:p>
        </w:tc>
        <w:tc>
          <w:tcPr>
            <w:tcW w:w="576" w:type="dxa"/>
            <w:tcBorders>
              <w:top w:val="nil"/>
              <w:left w:val="nil"/>
              <w:bottom w:val="single" w:sz="4" w:space="0" w:color="auto"/>
              <w:right w:val="single" w:sz="4" w:space="0" w:color="auto"/>
            </w:tcBorders>
            <w:shd w:val="clear" w:color="auto" w:fill="auto"/>
            <w:noWrap/>
            <w:vAlign w:val="center"/>
            <w:hideMark/>
          </w:tcPr>
          <w:p w14:paraId="379ADB9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14,3</w:t>
            </w:r>
          </w:p>
        </w:tc>
        <w:tc>
          <w:tcPr>
            <w:tcW w:w="441" w:type="dxa"/>
            <w:tcBorders>
              <w:top w:val="nil"/>
              <w:left w:val="nil"/>
              <w:bottom w:val="single" w:sz="4" w:space="0" w:color="auto"/>
              <w:right w:val="single" w:sz="4" w:space="0" w:color="auto"/>
            </w:tcBorders>
            <w:shd w:val="clear" w:color="auto" w:fill="auto"/>
            <w:noWrap/>
            <w:vAlign w:val="center"/>
            <w:hideMark/>
          </w:tcPr>
          <w:p w14:paraId="4AE6A97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c>
          <w:tcPr>
            <w:tcW w:w="529" w:type="dxa"/>
            <w:tcBorders>
              <w:top w:val="nil"/>
              <w:left w:val="nil"/>
              <w:bottom w:val="single" w:sz="4" w:space="0" w:color="auto"/>
              <w:right w:val="single" w:sz="8" w:space="0" w:color="auto"/>
            </w:tcBorders>
            <w:shd w:val="clear" w:color="auto" w:fill="auto"/>
            <w:noWrap/>
            <w:vAlign w:val="center"/>
            <w:hideMark/>
          </w:tcPr>
          <w:p w14:paraId="0E00E96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19,6</w:t>
            </w:r>
          </w:p>
        </w:tc>
        <w:tc>
          <w:tcPr>
            <w:tcW w:w="485" w:type="dxa"/>
            <w:tcBorders>
              <w:top w:val="nil"/>
              <w:left w:val="nil"/>
              <w:bottom w:val="single" w:sz="4" w:space="0" w:color="auto"/>
              <w:right w:val="single" w:sz="4" w:space="0" w:color="auto"/>
            </w:tcBorders>
            <w:shd w:val="clear" w:color="auto" w:fill="auto"/>
            <w:noWrap/>
            <w:vAlign w:val="center"/>
            <w:hideMark/>
          </w:tcPr>
          <w:p w14:paraId="5406780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173737B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3C61A13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11,5</w:t>
            </w:r>
          </w:p>
        </w:tc>
        <w:tc>
          <w:tcPr>
            <w:tcW w:w="441" w:type="dxa"/>
            <w:tcBorders>
              <w:top w:val="nil"/>
              <w:left w:val="nil"/>
              <w:bottom w:val="single" w:sz="4" w:space="0" w:color="auto"/>
              <w:right w:val="single" w:sz="4" w:space="0" w:color="auto"/>
            </w:tcBorders>
            <w:shd w:val="clear" w:color="auto" w:fill="auto"/>
            <w:noWrap/>
            <w:vAlign w:val="center"/>
            <w:hideMark/>
          </w:tcPr>
          <w:p w14:paraId="087312E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9,6</w:t>
            </w:r>
          </w:p>
        </w:tc>
        <w:tc>
          <w:tcPr>
            <w:tcW w:w="441" w:type="dxa"/>
            <w:tcBorders>
              <w:top w:val="nil"/>
              <w:left w:val="nil"/>
              <w:bottom w:val="single" w:sz="4" w:space="0" w:color="auto"/>
              <w:right w:val="single" w:sz="4" w:space="0" w:color="auto"/>
            </w:tcBorders>
            <w:shd w:val="clear" w:color="auto" w:fill="auto"/>
            <w:noWrap/>
            <w:vAlign w:val="center"/>
            <w:hideMark/>
          </w:tcPr>
          <w:p w14:paraId="41A9D4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527" w:type="dxa"/>
            <w:tcBorders>
              <w:top w:val="nil"/>
              <w:left w:val="nil"/>
              <w:bottom w:val="single" w:sz="4" w:space="0" w:color="auto"/>
              <w:right w:val="single" w:sz="8" w:space="0" w:color="auto"/>
            </w:tcBorders>
            <w:shd w:val="clear" w:color="auto" w:fill="auto"/>
            <w:noWrap/>
            <w:vAlign w:val="center"/>
            <w:hideMark/>
          </w:tcPr>
          <w:p w14:paraId="2B4295B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12,0</w:t>
            </w:r>
          </w:p>
        </w:tc>
        <w:tc>
          <w:tcPr>
            <w:tcW w:w="441" w:type="dxa"/>
            <w:tcBorders>
              <w:top w:val="nil"/>
              <w:left w:val="nil"/>
              <w:bottom w:val="single" w:sz="4" w:space="0" w:color="auto"/>
              <w:right w:val="single" w:sz="4" w:space="0" w:color="auto"/>
            </w:tcBorders>
            <w:shd w:val="clear" w:color="auto" w:fill="auto"/>
            <w:noWrap/>
            <w:vAlign w:val="center"/>
            <w:hideMark/>
          </w:tcPr>
          <w:p w14:paraId="347778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6682E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6,7</w:t>
            </w:r>
          </w:p>
        </w:tc>
        <w:tc>
          <w:tcPr>
            <w:tcW w:w="441" w:type="dxa"/>
            <w:tcBorders>
              <w:top w:val="nil"/>
              <w:left w:val="nil"/>
              <w:bottom w:val="single" w:sz="4" w:space="0" w:color="auto"/>
              <w:right w:val="single" w:sz="8" w:space="0" w:color="auto"/>
            </w:tcBorders>
            <w:shd w:val="clear" w:color="auto" w:fill="auto"/>
            <w:noWrap/>
            <w:vAlign w:val="center"/>
            <w:hideMark/>
          </w:tcPr>
          <w:p w14:paraId="45BFCEF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441" w:type="dxa"/>
            <w:tcBorders>
              <w:top w:val="nil"/>
              <w:left w:val="nil"/>
              <w:bottom w:val="single" w:sz="4" w:space="0" w:color="auto"/>
              <w:right w:val="single" w:sz="4" w:space="0" w:color="auto"/>
            </w:tcBorders>
            <w:shd w:val="clear" w:color="auto" w:fill="auto"/>
            <w:noWrap/>
            <w:vAlign w:val="center"/>
            <w:hideMark/>
          </w:tcPr>
          <w:p w14:paraId="6A7374B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6A51063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4,9</w:t>
            </w:r>
          </w:p>
        </w:tc>
        <w:tc>
          <w:tcPr>
            <w:tcW w:w="441" w:type="dxa"/>
            <w:tcBorders>
              <w:top w:val="nil"/>
              <w:left w:val="nil"/>
              <w:bottom w:val="single" w:sz="4" w:space="0" w:color="auto"/>
              <w:right w:val="single" w:sz="8" w:space="0" w:color="auto"/>
            </w:tcBorders>
            <w:shd w:val="clear" w:color="auto" w:fill="auto"/>
            <w:noWrap/>
            <w:vAlign w:val="center"/>
            <w:hideMark/>
          </w:tcPr>
          <w:p w14:paraId="41684A3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9,3</w:t>
            </w:r>
          </w:p>
        </w:tc>
      </w:tr>
      <w:tr w:rsidR="00B81614" w:rsidRPr="00365EF9" w14:paraId="2B731AE8" w14:textId="77777777" w:rsidTr="00CB5A3D">
        <w:trPr>
          <w:trHeight w:val="272"/>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4827D04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Obrzycko - gm. wiejska</w:t>
            </w:r>
          </w:p>
        </w:tc>
        <w:tc>
          <w:tcPr>
            <w:tcW w:w="564" w:type="dxa"/>
            <w:tcBorders>
              <w:top w:val="nil"/>
              <w:left w:val="nil"/>
              <w:bottom w:val="single" w:sz="4" w:space="0" w:color="auto"/>
              <w:right w:val="single" w:sz="4" w:space="0" w:color="auto"/>
            </w:tcBorders>
            <w:shd w:val="clear" w:color="auto" w:fill="auto"/>
            <w:noWrap/>
            <w:vAlign w:val="center"/>
            <w:hideMark/>
          </w:tcPr>
          <w:p w14:paraId="3A6F24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552" w:type="dxa"/>
            <w:tcBorders>
              <w:top w:val="nil"/>
              <w:left w:val="nil"/>
              <w:bottom w:val="single" w:sz="4" w:space="0" w:color="auto"/>
              <w:right w:val="single" w:sz="4" w:space="0" w:color="auto"/>
            </w:tcBorders>
            <w:shd w:val="clear" w:color="auto" w:fill="auto"/>
            <w:noWrap/>
            <w:vAlign w:val="center"/>
            <w:hideMark/>
          </w:tcPr>
          <w:p w14:paraId="54DE6FE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11,8</w:t>
            </w:r>
          </w:p>
        </w:tc>
        <w:tc>
          <w:tcPr>
            <w:tcW w:w="545" w:type="dxa"/>
            <w:tcBorders>
              <w:top w:val="nil"/>
              <w:left w:val="nil"/>
              <w:bottom w:val="single" w:sz="4" w:space="0" w:color="auto"/>
              <w:right w:val="single" w:sz="8" w:space="0" w:color="auto"/>
            </w:tcBorders>
            <w:shd w:val="clear" w:color="auto" w:fill="auto"/>
            <w:noWrap/>
            <w:vAlign w:val="center"/>
            <w:hideMark/>
          </w:tcPr>
          <w:p w14:paraId="74783BE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9,7</w:t>
            </w:r>
          </w:p>
        </w:tc>
        <w:tc>
          <w:tcPr>
            <w:tcW w:w="576" w:type="dxa"/>
            <w:tcBorders>
              <w:top w:val="nil"/>
              <w:left w:val="nil"/>
              <w:bottom w:val="single" w:sz="4" w:space="0" w:color="auto"/>
              <w:right w:val="single" w:sz="4" w:space="0" w:color="auto"/>
            </w:tcBorders>
            <w:shd w:val="clear" w:color="auto" w:fill="auto"/>
            <w:noWrap/>
            <w:vAlign w:val="center"/>
            <w:hideMark/>
          </w:tcPr>
          <w:p w14:paraId="439EC2D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3CA6901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529" w:type="dxa"/>
            <w:tcBorders>
              <w:top w:val="nil"/>
              <w:left w:val="nil"/>
              <w:bottom w:val="single" w:sz="4" w:space="0" w:color="auto"/>
              <w:right w:val="single" w:sz="8" w:space="0" w:color="auto"/>
            </w:tcBorders>
            <w:shd w:val="clear" w:color="auto" w:fill="auto"/>
            <w:noWrap/>
            <w:vAlign w:val="center"/>
            <w:hideMark/>
          </w:tcPr>
          <w:p w14:paraId="5CF2D39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10,7</w:t>
            </w:r>
          </w:p>
        </w:tc>
        <w:tc>
          <w:tcPr>
            <w:tcW w:w="485" w:type="dxa"/>
            <w:tcBorders>
              <w:top w:val="nil"/>
              <w:left w:val="nil"/>
              <w:bottom w:val="single" w:sz="4" w:space="0" w:color="auto"/>
              <w:right w:val="single" w:sz="4" w:space="0" w:color="auto"/>
            </w:tcBorders>
            <w:shd w:val="clear" w:color="auto" w:fill="auto"/>
            <w:noWrap/>
            <w:vAlign w:val="center"/>
            <w:hideMark/>
          </w:tcPr>
          <w:p w14:paraId="6AAB3C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c>
          <w:tcPr>
            <w:tcW w:w="441" w:type="dxa"/>
            <w:tcBorders>
              <w:top w:val="nil"/>
              <w:left w:val="nil"/>
              <w:bottom w:val="single" w:sz="4" w:space="0" w:color="auto"/>
              <w:right w:val="single" w:sz="4" w:space="0" w:color="auto"/>
            </w:tcBorders>
            <w:shd w:val="clear" w:color="auto" w:fill="auto"/>
            <w:noWrap/>
            <w:vAlign w:val="center"/>
            <w:hideMark/>
          </w:tcPr>
          <w:p w14:paraId="4633C75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527" w:type="dxa"/>
            <w:tcBorders>
              <w:top w:val="nil"/>
              <w:left w:val="nil"/>
              <w:bottom w:val="single" w:sz="4" w:space="0" w:color="auto"/>
              <w:right w:val="single" w:sz="8" w:space="0" w:color="auto"/>
            </w:tcBorders>
            <w:shd w:val="clear" w:color="auto" w:fill="auto"/>
            <w:noWrap/>
            <w:vAlign w:val="center"/>
            <w:hideMark/>
          </w:tcPr>
          <w:p w14:paraId="4B72DE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4" w:space="0" w:color="auto"/>
            </w:tcBorders>
            <w:shd w:val="clear" w:color="auto" w:fill="auto"/>
            <w:noWrap/>
            <w:vAlign w:val="center"/>
            <w:hideMark/>
          </w:tcPr>
          <w:p w14:paraId="10CBA73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8,5</w:t>
            </w:r>
          </w:p>
        </w:tc>
        <w:tc>
          <w:tcPr>
            <w:tcW w:w="441" w:type="dxa"/>
            <w:tcBorders>
              <w:top w:val="nil"/>
              <w:left w:val="nil"/>
              <w:bottom w:val="single" w:sz="4" w:space="0" w:color="auto"/>
              <w:right w:val="single" w:sz="4" w:space="0" w:color="auto"/>
            </w:tcBorders>
            <w:shd w:val="clear" w:color="auto" w:fill="auto"/>
            <w:noWrap/>
            <w:vAlign w:val="center"/>
            <w:hideMark/>
          </w:tcPr>
          <w:p w14:paraId="6FDA6B2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6,6</w:t>
            </w:r>
          </w:p>
        </w:tc>
        <w:tc>
          <w:tcPr>
            <w:tcW w:w="527" w:type="dxa"/>
            <w:tcBorders>
              <w:top w:val="nil"/>
              <w:left w:val="nil"/>
              <w:bottom w:val="single" w:sz="4" w:space="0" w:color="auto"/>
              <w:right w:val="single" w:sz="8" w:space="0" w:color="auto"/>
            </w:tcBorders>
            <w:shd w:val="clear" w:color="auto" w:fill="auto"/>
            <w:noWrap/>
            <w:vAlign w:val="center"/>
            <w:hideMark/>
          </w:tcPr>
          <w:p w14:paraId="294D9B4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10,8</w:t>
            </w:r>
          </w:p>
        </w:tc>
        <w:tc>
          <w:tcPr>
            <w:tcW w:w="441" w:type="dxa"/>
            <w:tcBorders>
              <w:top w:val="nil"/>
              <w:left w:val="nil"/>
              <w:bottom w:val="single" w:sz="4" w:space="0" w:color="auto"/>
              <w:right w:val="single" w:sz="4" w:space="0" w:color="auto"/>
            </w:tcBorders>
            <w:shd w:val="clear" w:color="auto" w:fill="auto"/>
            <w:noWrap/>
            <w:vAlign w:val="center"/>
            <w:hideMark/>
          </w:tcPr>
          <w:p w14:paraId="214A99A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45F68C7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7,0</w:t>
            </w:r>
          </w:p>
        </w:tc>
        <w:tc>
          <w:tcPr>
            <w:tcW w:w="441" w:type="dxa"/>
            <w:tcBorders>
              <w:top w:val="nil"/>
              <w:left w:val="nil"/>
              <w:bottom w:val="single" w:sz="4" w:space="0" w:color="auto"/>
              <w:right w:val="single" w:sz="8" w:space="0" w:color="auto"/>
            </w:tcBorders>
            <w:shd w:val="clear" w:color="auto" w:fill="auto"/>
            <w:noWrap/>
            <w:vAlign w:val="center"/>
            <w:hideMark/>
          </w:tcPr>
          <w:p w14:paraId="1E778C6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9,4</w:t>
            </w:r>
          </w:p>
        </w:tc>
        <w:tc>
          <w:tcPr>
            <w:tcW w:w="441" w:type="dxa"/>
            <w:tcBorders>
              <w:top w:val="nil"/>
              <w:left w:val="nil"/>
              <w:bottom w:val="single" w:sz="4" w:space="0" w:color="auto"/>
              <w:right w:val="single" w:sz="4" w:space="0" w:color="auto"/>
            </w:tcBorders>
            <w:shd w:val="clear" w:color="auto" w:fill="auto"/>
            <w:noWrap/>
            <w:vAlign w:val="center"/>
            <w:hideMark/>
          </w:tcPr>
          <w:p w14:paraId="6B52C0E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5,5</w:t>
            </w:r>
          </w:p>
        </w:tc>
        <w:tc>
          <w:tcPr>
            <w:tcW w:w="441" w:type="dxa"/>
            <w:tcBorders>
              <w:top w:val="nil"/>
              <w:left w:val="nil"/>
              <w:bottom w:val="single" w:sz="4" w:space="0" w:color="auto"/>
              <w:right w:val="single" w:sz="4" w:space="0" w:color="auto"/>
            </w:tcBorders>
            <w:shd w:val="clear" w:color="auto" w:fill="auto"/>
            <w:noWrap/>
            <w:vAlign w:val="center"/>
            <w:hideMark/>
          </w:tcPr>
          <w:p w14:paraId="60BE7A0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065CA6AE"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6,8</w:t>
            </w:r>
          </w:p>
        </w:tc>
      </w:tr>
      <w:tr w:rsidR="00B81614" w:rsidRPr="00365EF9" w14:paraId="1A824CAD" w14:textId="77777777" w:rsidTr="00B81614">
        <w:trPr>
          <w:trHeight w:val="300"/>
          <w:jc w:val="center"/>
        </w:trPr>
        <w:tc>
          <w:tcPr>
            <w:tcW w:w="2142" w:type="dxa"/>
            <w:tcBorders>
              <w:top w:val="nil"/>
              <w:left w:val="single" w:sz="8" w:space="0" w:color="auto"/>
              <w:bottom w:val="single" w:sz="4" w:space="0" w:color="auto"/>
              <w:right w:val="single" w:sz="8" w:space="0" w:color="auto"/>
            </w:tcBorders>
            <w:shd w:val="clear" w:color="auto" w:fill="auto"/>
            <w:vAlign w:val="center"/>
            <w:hideMark/>
          </w:tcPr>
          <w:p w14:paraId="79DC0AD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Ostroróg - razem</w:t>
            </w:r>
          </w:p>
        </w:tc>
        <w:tc>
          <w:tcPr>
            <w:tcW w:w="564" w:type="dxa"/>
            <w:tcBorders>
              <w:top w:val="nil"/>
              <w:left w:val="nil"/>
              <w:bottom w:val="single" w:sz="4" w:space="0" w:color="auto"/>
              <w:right w:val="single" w:sz="4" w:space="0" w:color="auto"/>
            </w:tcBorders>
            <w:shd w:val="clear" w:color="auto" w:fill="auto"/>
            <w:noWrap/>
            <w:vAlign w:val="center"/>
            <w:hideMark/>
          </w:tcPr>
          <w:p w14:paraId="099A0FF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12,2</w:t>
            </w:r>
          </w:p>
        </w:tc>
        <w:tc>
          <w:tcPr>
            <w:tcW w:w="552" w:type="dxa"/>
            <w:tcBorders>
              <w:top w:val="nil"/>
              <w:left w:val="nil"/>
              <w:bottom w:val="single" w:sz="4" w:space="0" w:color="auto"/>
              <w:right w:val="single" w:sz="4" w:space="0" w:color="auto"/>
            </w:tcBorders>
            <w:shd w:val="clear" w:color="auto" w:fill="auto"/>
            <w:noWrap/>
            <w:vAlign w:val="center"/>
            <w:hideMark/>
          </w:tcPr>
          <w:p w14:paraId="766423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11,6</w:t>
            </w:r>
          </w:p>
        </w:tc>
        <w:tc>
          <w:tcPr>
            <w:tcW w:w="545" w:type="dxa"/>
            <w:tcBorders>
              <w:top w:val="nil"/>
              <w:left w:val="nil"/>
              <w:bottom w:val="single" w:sz="4" w:space="0" w:color="auto"/>
              <w:right w:val="single" w:sz="8" w:space="0" w:color="auto"/>
            </w:tcBorders>
            <w:shd w:val="clear" w:color="auto" w:fill="auto"/>
            <w:noWrap/>
            <w:vAlign w:val="center"/>
            <w:hideMark/>
          </w:tcPr>
          <w:p w14:paraId="7AC0D6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12,9</w:t>
            </w:r>
          </w:p>
        </w:tc>
        <w:tc>
          <w:tcPr>
            <w:tcW w:w="576" w:type="dxa"/>
            <w:tcBorders>
              <w:top w:val="nil"/>
              <w:left w:val="nil"/>
              <w:bottom w:val="single" w:sz="4" w:space="0" w:color="auto"/>
              <w:right w:val="single" w:sz="4" w:space="0" w:color="auto"/>
            </w:tcBorders>
            <w:shd w:val="clear" w:color="auto" w:fill="auto"/>
            <w:noWrap/>
            <w:vAlign w:val="center"/>
            <w:hideMark/>
          </w:tcPr>
          <w:p w14:paraId="52DF0D5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10,0</w:t>
            </w:r>
          </w:p>
        </w:tc>
        <w:tc>
          <w:tcPr>
            <w:tcW w:w="441" w:type="dxa"/>
            <w:tcBorders>
              <w:top w:val="nil"/>
              <w:left w:val="nil"/>
              <w:bottom w:val="single" w:sz="4" w:space="0" w:color="auto"/>
              <w:right w:val="single" w:sz="4" w:space="0" w:color="auto"/>
            </w:tcBorders>
            <w:shd w:val="clear" w:color="auto" w:fill="auto"/>
            <w:noWrap/>
            <w:vAlign w:val="center"/>
            <w:hideMark/>
          </w:tcPr>
          <w:p w14:paraId="520F1A1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7,8</w:t>
            </w:r>
          </w:p>
        </w:tc>
        <w:tc>
          <w:tcPr>
            <w:tcW w:w="529" w:type="dxa"/>
            <w:tcBorders>
              <w:top w:val="nil"/>
              <w:left w:val="nil"/>
              <w:bottom w:val="single" w:sz="4" w:space="0" w:color="auto"/>
              <w:right w:val="single" w:sz="8" w:space="0" w:color="auto"/>
            </w:tcBorders>
            <w:shd w:val="clear" w:color="auto" w:fill="auto"/>
            <w:noWrap/>
            <w:vAlign w:val="center"/>
            <w:hideMark/>
          </w:tcPr>
          <w:p w14:paraId="2867F41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12,4</w:t>
            </w:r>
          </w:p>
        </w:tc>
        <w:tc>
          <w:tcPr>
            <w:tcW w:w="485" w:type="dxa"/>
            <w:tcBorders>
              <w:top w:val="nil"/>
              <w:left w:val="nil"/>
              <w:bottom w:val="single" w:sz="4" w:space="0" w:color="auto"/>
              <w:right w:val="single" w:sz="4" w:space="0" w:color="auto"/>
            </w:tcBorders>
            <w:shd w:val="clear" w:color="auto" w:fill="auto"/>
            <w:noWrap/>
            <w:vAlign w:val="center"/>
            <w:hideMark/>
          </w:tcPr>
          <w:p w14:paraId="370CD2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01F9390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527" w:type="dxa"/>
            <w:tcBorders>
              <w:top w:val="nil"/>
              <w:left w:val="nil"/>
              <w:bottom w:val="single" w:sz="4" w:space="0" w:color="auto"/>
              <w:right w:val="single" w:sz="8" w:space="0" w:color="auto"/>
            </w:tcBorders>
            <w:shd w:val="clear" w:color="auto" w:fill="auto"/>
            <w:noWrap/>
            <w:vAlign w:val="center"/>
            <w:hideMark/>
          </w:tcPr>
          <w:p w14:paraId="510D0FB7"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7,4</w:t>
            </w:r>
          </w:p>
        </w:tc>
        <w:tc>
          <w:tcPr>
            <w:tcW w:w="441" w:type="dxa"/>
            <w:tcBorders>
              <w:top w:val="nil"/>
              <w:left w:val="nil"/>
              <w:bottom w:val="single" w:sz="4" w:space="0" w:color="auto"/>
              <w:right w:val="single" w:sz="4" w:space="0" w:color="auto"/>
            </w:tcBorders>
            <w:shd w:val="clear" w:color="auto" w:fill="auto"/>
            <w:noWrap/>
            <w:vAlign w:val="center"/>
            <w:hideMark/>
          </w:tcPr>
          <w:p w14:paraId="7D20C15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8,1</w:t>
            </w:r>
          </w:p>
        </w:tc>
        <w:tc>
          <w:tcPr>
            <w:tcW w:w="441" w:type="dxa"/>
            <w:tcBorders>
              <w:top w:val="nil"/>
              <w:left w:val="nil"/>
              <w:bottom w:val="single" w:sz="4" w:space="0" w:color="auto"/>
              <w:right w:val="single" w:sz="4" w:space="0" w:color="auto"/>
            </w:tcBorders>
            <w:shd w:val="clear" w:color="auto" w:fill="auto"/>
            <w:noWrap/>
            <w:vAlign w:val="center"/>
            <w:hideMark/>
          </w:tcPr>
          <w:p w14:paraId="6CA5F9A0"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7,9</w:t>
            </w:r>
          </w:p>
        </w:tc>
        <w:tc>
          <w:tcPr>
            <w:tcW w:w="527" w:type="dxa"/>
            <w:tcBorders>
              <w:top w:val="nil"/>
              <w:left w:val="nil"/>
              <w:bottom w:val="single" w:sz="4" w:space="0" w:color="auto"/>
              <w:right w:val="single" w:sz="8" w:space="0" w:color="auto"/>
            </w:tcBorders>
            <w:shd w:val="clear" w:color="auto" w:fill="auto"/>
            <w:noWrap/>
            <w:vAlign w:val="center"/>
            <w:hideMark/>
          </w:tcPr>
          <w:p w14:paraId="366652D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8,3</w:t>
            </w:r>
          </w:p>
        </w:tc>
        <w:tc>
          <w:tcPr>
            <w:tcW w:w="441" w:type="dxa"/>
            <w:tcBorders>
              <w:top w:val="nil"/>
              <w:left w:val="nil"/>
              <w:bottom w:val="single" w:sz="4" w:space="0" w:color="auto"/>
              <w:right w:val="single" w:sz="4" w:space="0" w:color="auto"/>
            </w:tcBorders>
            <w:shd w:val="clear" w:color="auto" w:fill="auto"/>
            <w:noWrap/>
            <w:vAlign w:val="center"/>
            <w:hideMark/>
          </w:tcPr>
          <w:p w14:paraId="0E856C6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6,9</w:t>
            </w:r>
          </w:p>
        </w:tc>
        <w:tc>
          <w:tcPr>
            <w:tcW w:w="441" w:type="dxa"/>
            <w:tcBorders>
              <w:top w:val="nil"/>
              <w:left w:val="nil"/>
              <w:bottom w:val="single" w:sz="4" w:space="0" w:color="auto"/>
              <w:right w:val="single" w:sz="4" w:space="0" w:color="auto"/>
            </w:tcBorders>
            <w:shd w:val="clear" w:color="auto" w:fill="auto"/>
            <w:noWrap/>
            <w:vAlign w:val="center"/>
            <w:hideMark/>
          </w:tcPr>
          <w:p w14:paraId="2F9CAB3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6,4</w:t>
            </w:r>
          </w:p>
        </w:tc>
        <w:tc>
          <w:tcPr>
            <w:tcW w:w="441" w:type="dxa"/>
            <w:tcBorders>
              <w:top w:val="nil"/>
              <w:left w:val="nil"/>
              <w:bottom w:val="single" w:sz="4" w:space="0" w:color="auto"/>
              <w:right w:val="single" w:sz="8" w:space="0" w:color="auto"/>
            </w:tcBorders>
            <w:shd w:val="clear" w:color="auto" w:fill="auto"/>
            <w:noWrap/>
            <w:vAlign w:val="center"/>
            <w:hideMark/>
          </w:tcPr>
          <w:p w14:paraId="28626515"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single" w:sz="4" w:space="0" w:color="auto"/>
              <w:right w:val="single" w:sz="4" w:space="0" w:color="auto"/>
            </w:tcBorders>
            <w:shd w:val="clear" w:color="auto" w:fill="auto"/>
            <w:noWrap/>
            <w:vAlign w:val="center"/>
            <w:hideMark/>
          </w:tcPr>
          <w:p w14:paraId="61CC9E4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5,4</w:t>
            </w:r>
          </w:p>
        </w:tc>
        <w:tc>
          <w:tcPr>
            <w:tcW w:w="441" w:type="dxa"/>
            <w:tcBorders>
              <w:top w:val="nil"/>
              <w:left w:val="nil"/>
              <w:bottom w:val="single" w:sz="4" w:space="0" w:color="auto"/>
              <w:right w:val="single" w:sz="4" w:space="0" w:color="auto"/>
            </w:tcBorders>
            <w:shd w:val="clear" w:color="auto" w:fill="auto"/>
            <w:noWrap/>
            <w:vAlign w:val="center"/>
            <w:hideMark/>
          </w:tcPr>
          <w:p w14:paraId="01E03CB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single" w:sz="4" w:space="0" w:color="auto"/>
              <w:right w:val="single" w:sz="8" w:space="0" w:color="auto"/>
            </w:tcBorders>
            <w:shd w:val="clear" w:color="auto" w:fill="auto"/>
            <w:noWrap/>
            <w:vAlign w:val="center"/>
            <w:hideMark/>
          </w:tcPr>
          <w:p w14:paraId="12852FAA"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6,5</w:t>
            </w:r>
          </w:p>
        </w:tc>
      </w:tr>
      <w:tr w:rsidR="00B81614" w:rsidRPr="00365EF9" w14:paraId="731F8C20" w14:textId="77777777" w:rsidTr="00B81614">
        <w:trPr>
          <w:trHeight w:val="315"/>
          <w:jc w:val="center"/>
        </w:trPr>
        <w:tc>
          <w:tcPr>
            <w:tcW w:w="2142" w:type="dxa"/>
            <w:tcBorders>
              <w:top w:val="nil"/>
              <w:left w:val="single" w:sz="8" w:space="0" w:color="auto"/>
              <w:bottom w:val="nil"/>
              <w:right w:val="single" w:sz="8" w:space="0" w:color="auto"/>
            </w:tcBorders>
            <w:shd w:val="clear" w:color="auto" w:fill="auto"/>
            <w:vAlign w:val="center"/>
            <w:hideMark/>
          </w:tcPr>
          <w:p w14:paraId="13C4510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Wronki - razem</w:t>
            </w:r>
          </w:p>
        </w:tc>
        <w:tc>
          <w:tcPr>
            <w:tcW w:w="564" w:type="dxa"/>
            <w:tcBorders>
              <w:top w:val="nil"/>
              <w:left w:val="nil"/>
              <w:bottom w:val="nil"/>
              <w:right w:val="single" w:sz="4" w:space="0" w:color="auto"/>
            </w:tcBorders>
            <w:shd w:val="clear" w:color="auto" w:fill="auto"/>
            <w:noWrap/>
            <w:vAlign w:val="center"/>
            <w:hideMark/>
          </w:tcPr>
          <w:p w14:paraId="6D646A2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7,2</w:t>
            </w:r>
          </w:p>
        </w:tc>
        <w:tc>
          <w:tcPr>
            <w:tcW w:w="552" w:type="dxa"/>
            <w:tcBorders>
              <w:top w:val="nil"/>
              <w:left w:val="nil"/>
              <w:bottom w:val="nil"/>
              <w:right w:val="single" w:sz="4" w:space="0" w:color="auto"/>
            </w:tcBorders>
            <w:shd w:val="clear" w:color="auto" w:fill="auto"/>
            <w:noWrap/>
            <w:vAlign w:val="center"/>
            <w:hideMark/>
          </w:tcPr>
          <w:p w14:paraId="40485ADD"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545" w:type="dxa"/>
            <w:tcBorders>
              <w:top w:val="nil"/>
              <w:left w:val="nil"/>
              <w:bottom w:val="nil"/>
              <w:right w:val="single" w:sz="8" w:space="0" w:color="auto"/>
            </w:tcBorders>
            <w:shd w:val="clear" w:color="auto" w:fill="auto"/>
            <w:noWrap/>
            <w:vAlign w:val="center"/>
            <w:hideMark/>
          </w:tcPr>
          <w:p w14:paraId="32D2B94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8,8</w:t>
            </w:r>
          </w:p>
        </w:tc>
        <w:tc>
          <w:tcPr>
            <w:tcW w:w="576" w:type="dxa"/>
            <w:tcBorders>
              <w:top w:val="nil"/>
              <w:left w:val="nil"/>
              <w:bottom w:val="nil"/>
              <w:right w:val="single" w:sz="4" w:space="0" w:color="auto"/>
            </w:tcBorders>
            <w:shd w:val="clear" w:color="auto" w:fill="auto"/>
            <w:noWrap/>
            <w:vAlign w:val="center"/>
            <w:hideMark/>
          </w:tcPr>
          <w:p w14:paraId="591A052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5,7</w:t>
            </w:r>
          </w:p>
        </w:tc>
        <w:tc>
          <w:tcPr>
            <w:tcW w:w="441" w:type="dxa"/>
            <w:tcBorders>
              <w:top w:val="nil"/>
              <w:left w:val="nil"/>
              <w:bottom w:val="nil"/>
              <w:right w:val="single" w:sz="4" w:space="0" w:color="auto"/>
            </w:tcBorders>
            <w:shd w:val="clear" w:color="auto" w:fill="auto"/>
            <w:noWrap/>
            <w:vAlign w:val="center"/>
            <w:hideMark/>
          </w:tcPr>
          <w:p w14:paraId="56454DE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4,1</w:t>
            </w:r>
          </w:p>
        </w:tc>
        <w:tc>
          <w:tcPr>
            <w:tcW w:w="529" w:type="dxa"/>
            <w:tcBorders>
              <w:top w:val="nil"/>
              <w:left w:val="nil"/>
              <w:bottom w:val="nil"/>
              <w:right w:val="single" w:sz="8" w:space="0" w:color="auto"/>
            </w:tcBorders>
            <w:shd w:val="clear" w:color="auto" w:fill="auto"/>
            <w:noWrap/>
            <w:vAlign w:val="center"/>
            <w:hideMark/>
          </w:tcPr>
          <w:p w14:paraId="3BCAD72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7,5</w:t>
            </w:r>
          </w:p>
        </w:tc>
        <w:tc>
          <w:tcPr>
            <w:tcW w:w="485" w:type="dxa"/>
            <w:tcBorders>
              <w:top w:val="nil"/>
              <w:left w:val="nil"/>
              <w:bottom w:val="nil"/>
              <w:right w:val="single" w:sz="4" w:space="0" w:color="auto"/>
            </w:tcBorders>
            <w:shd w:val="clear" w:color="auto" w:fill="auto"/>
            <w:noWrap/>
            <w:vAlign w:val="center"/>
            <w:hideMark/>
          </w:tcPr>
          <w:p w14:paraId="6FAE035B"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6,3</w:t>
            </w:r>
          </w:p>
        </w:tc>
        <w:tc>
          <w:tcPr>
            <w:tcW w:w="441" w:type="dxa"/>
            <w:tcBorders>
              <w:top w:val="nil"/>
              <w:left w:val="nil"/>
              <w:bottom w:val="nil"/>
              <w:right w:val="single" w:sz="4" w:space="0" w:color="auto"/>
            </w:tcBorders>
            <w:shd w:val="clear" w:color="auto" w:fill="auto"/>
            <w:noWrap/>
            <w:vAlign w:val="center"/>
            <w:hideMark/>
          </w:tcPr>
          <w:p w14:paraId="01C3BFBC"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5,2</w:t>
            </w:r>
          </w:p>
        </w:tc>
        <w:tc>
          <w:tcPr>
            <w:tcW w:w="527" w:type="dxa"/>
            <w:tcBorders>
              <w:top w:val="nil"/>
              <w:left w:val="nil"/>
              <w:bottom w:val="nil"/>
              <w:right w:val="single" w:sz="8" w:space="0" w:color="auto"/>
            </w:tcBorders>
            <w:shd w:val="clear" w:color="auto" w:fill="auto"/>
            <w:noWrap/>
            <w:vAlign w:val="center"/>
            <w:hideMark/>
          </w:tcPr>
          <w:p w14:paraId="4D9F4492"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7,6</w:t>
            </w:r>
          </w:p>
        </w:tc>
        <w:tc>
          <w:tcPr>
            <w:tcW w:w="441" w:type="dxa"/>
            <w:tcBorders>
              <w:top w:val="nil"/>
              <w:left w:val="nil"/>
              <w:bottom w:val="nil"/>
              <w:right w:val="single" w:sz="4" w:space="0" w:color="auto"/>
            </w:tcBorders>
            <w:shd w:val="clear" w:color="auto" w:fill="auto"/>
            <w:noWrap/>
            <w:vAlign w:val="center"/>
            <w:hideMark/>
          </w:tcPr>
          <w:p w14:paraId="7216747F"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4,4</w:t>
            </w:r>
          </w:p>
        </w:tc>
        <w:tc>
          <w:tcPr>
            <w:tcW w:w="441" w:type="dxa"/>
            <w:tcBorders>
              <w:top w:val="nil"/>
              <w:left w:val="nil"/>
              <w:bottom w:val="nil"/>
              <w:right w:val="single" w:sz="4" w:space="0" w:color="auto"/>
            </w:tcBorders>
            <w:shd w:val="clear" w:color="auto" w:fill="auto"/>
            <w:noWrap/>
            <w:vAlign w:val="center"/>
            <w:hideMark/>
          </w:tcPr>
          <w:p w14:paraId="62802CB6"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2,9</w:t>
            </w:r>
          </w:p>
        </w:tc>
        <w:tc>
          <w:tcPr>
            <w:tcW w:w="527" w:type="dxa"/>
            <w:tcBorders>
              <w:top w:val="nil"/>
              <w:left w:val="nil"/>
              <w:bottom w:val="nil"/>
              <w:right w:val="single" w:sz="8" w:space="0" w:color="auto"/>
            </w:tcBorders>
            <w:shd w:val="clear" w:color="auto" w:fill="auto"/>
            <w:noWrap/>
            <w:vAlign w:val="center"/>
            <w:hideMark/>
          </w:tcPr>
          <w:p w14:paraId="6A4036A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6,0</w:t>
            </w:r>
          </w:p>
        </w:tc>
        <w:tc>
          <w:tcPr>
            <w:tcW w:w="441" w:type="dxa"/>
            <w:tcBorders>
              <w:top w:val="nil"/>
              <w:left w:val="nil"/>
              <w:bottom w:val="nil"/>
              <w:right w:val="single" w:sz="4" w:space="0" w:color="auto"/>
            </w:tcBorders>
            <w:shd w:val="clear" w:color="auto" w:fill="auto"/>
            <w:noWrap/>
            <w:vAlign w:val="center"/>
            <w:hideMark/>
          </w:tcPr>
          <w:p w14:paraId="3C7CA9A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3,9</w:t>
            </w:r>
          </w:p>
        </w:tc>
        <w:tc>
          <w:tcPr>
            <w:tcW w:w="441" w:type="dxa"/>
            <w:tcBorders>
              <w:top w:val="nil"/>
              <w:left w:val="nil"/>
              <w:bottom w:val="nil"/>
              <w:right w:val="single" w:sz="4" w:space="0" w:color="auto"/>
            </w:tcBorders>
            <w:shd w:val="clear" w:color="auto" w:fill="auto"/>
            <w:noWrap/>
            <w:vAlign w:val="center"/>
            <w:hideMark/>
          </w:tcPr>
          <w:p w14:paraId="1584A251"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3,3</w:t>
            </w:r>
          </w:p>
        </w:tc>
        <w:tc>
          <w:tcPr>
            <w:tcW w:w="441" w:type="dxa"/>
            <w:tcBorders>
              <w:top w:val="nil"/>
              <w:left w:val="nil"/>
              <w:bottom w:val="nil"/>
              <w:right w:val="single" w:sz="8" w:space="0" w:color="auto"/>
            </w:tcBorders>
            <w:shd w:val="clear" w:color="auto" w:fill="auto"/>
            <w:noWrap/>
            <w:vAlign w:val="center"/>
            <w:hideMark/>
          </w:tcPr>
          <w:p w14:paraId="1C53B793"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4,6</w:t>
            </w:r>
          </w:p>
        </w:tc>
        <w:tc>
          <w:tcPr>
            <w:tcW w:w="441" w:type="dxa"/>
            <w:tcBorders>
              <w:top w:val="nil"/>
              <w:left w:val="nil"/>
              <w:bottom w:val="nil"/>
              <w:right w:val="single" w:sz="4" w:space="0" w:color="auto"/>
            </w:tcBorders>
            <w:shd w:val="clear" w:color="auto" w:fill="auto"/>
            <w:noWrap/>
            <w:vAlign w:val="center"/>
            <w:hideMark/>
          </w:tcPr>
          <w:p w14:paraId="52B6341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3,0</w:t>
            </w:r>
          </w:p>
        </w:tc>
        <w:tc>
          <w:tcPr>
            <w:tcW w:w="441" w:type="dxa"/>
            <w:tcBorders>
              <w:top w:val="nil"/>
              <w:left w:val="nil"/>
              <w:bottom w:val="nil"/>
              <w:right w:val="single" w:sz="4" w:space="0" w:color="auto"/>
            </w:tcBorders>
            <w:shd w:val="clear" w:color="auto" w:fill="auto"/>
            <w:noWrap/>
            <w:vAlign w:val="center"/>
            <w:hideMark/>
          </w:tcPr>
          <w:p w14:paraId="32F8CD84"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2,3</w:t>
            </w:r>
          </w:p>
        </w:tc>
        <w:tc>
          <w:tcPr>
            <w:tcW w:w="441" w:type="dxa"/>
            <w:tcBorders>
              <w:top w:val="nil"/>
              <w:left w:val="nil"/>
              <w:bottom w:val="nil"/>
              <w:right w:val="single" w:sz="8" w:space="0" w:color="auto"/>
            </w:tcBorders>
            <w:shd w:val="clear" w:color="auto" w:fill="auto"/>
            <w:noWrap/>
            <w:vAlign w:val="center"/>
            <w:hideMark/>
          </w:tcPr>
          <w:p w14:paraId="0DF10A29" w14:textId="77777777" w:rsidR="00B81614" w:rsidRPr="00365EF9" w:rsidRDefault="00B81614" w:rsidP="00B81614">
            <w:pPr>
              <w:jc w:val="center"/>
              <w:rPr>
                <w:rFonts w:eastAsia="Times New Roman" w:cs="Times New Roman"/>
                <w:lang w:eastAsia="pl-PL"/>
              </w:rPr>
            </w:pPr>
            <w:r w:rsidRPr="00365EF9">
              <w:rPr>
                <w:rFonts w:eastAsia="Times New Roman" w:cs="Times New Roman"/>
                <w:lang w:eastAsia="pl-PL"/>
              </w:rPr>
              <w:t>3,8</w:t>
            </w:r>
          </w:p>
        </w:tc>
      </w:tr>
      <w:tr w:rsidR="00B81614" w:rsidRPr="00365EF9" w14:paraId="77D0D07F" w14:textId="77777777" w:rsidTr="00B81614">
        <w:trPr>
          <w:trHeight w:val="315"/>
          <w:jc w:val="center"/>
        </w:trPr>
        <w:tc>
          <w:tcPr>
            <w:tcW w:w="21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4FA189"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LGDPN - razem</w:t>
            </w:r>
          </w:p>
        </w:tc>
        <w:tc>
          <w:tcPr>
            <w:tcW w:w="564" w:type="dxa"/>
            <w:tcBorders>
              <w:top w:val="single" w:sz="8" w:space="0" w:color="auto"/>
              <w:left w:val="nil"/>
              <w:bottom w:val="single" w:sz="8" w:space="0" w:color="auto"/>
              <w:right w:val="single" w:sz="4" w:space="0" w:color="auto"/>
            </w:tcBorders>
            <w:shd w:val="clear" w:color="auto" w:fill="auto"/>
            <w:noWrap/>
            <w:vAlign w:val="center"/>
            <w:hideMark/>
          </w:tcPr>
          <w:p w14:paraId="35F4CCA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13,8</w:t>
            </w:r>
          </w:p>
        </w:tc>
        <w:tc>
          <w:tcPr>
            <w:tcW w:w="552" w:type="dxa"/>
            <w:tcBorders>
              <w:top w:val="single" w:sz="8" w:space="0" w:color="auto"/>
              <w:left w:val="nil"/>
              <w:bottom w:val="single" w:sz="8" w:space="0" w:color="auto"/>
              <w:right w:val="single" w:sz="4" w:space="0" w:color="auto"/>
            </w:tcBorders>
            <w:shd w:val="clear" w:color="auto" w:fill="auto"/>
            <w:noWrap/>
            <w:vAlign w:val="center"/>
            <w:hideMark/>
          </w:tcPr>
          <w:p w14:paraId="0B5AF763"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12,1</w:t>
            </w:r>
          </w:p>
        </w:tc>
        <w:tc>
          <w:tcPr>
            <w:tcW w:w="545" w:type="dxa"/>
            <w:tcBorders>
              <w:top w:val="single" w:sz="8" w:space="0" w:color="auto"/>
              <w:left w:val="nil"/>
              <w:bottom w:val="single" w:sz="8" w:space="0" w:color="auto"/>
              <w:right w:val="single" w:sz="8" w:space="0" w:color="auto"/>
            </w:tcBorders>
            <w:shd w:val="clear" w:color="auto" w:fill="auto"/>
            <w:noWrap/>
            <w:vAlign w:val="center"/>
            <w:hideMark/>
          </w:tcPr>
          <w:p w14:paraId="3BD13B9A"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15,6</w:t>
            </w:r>
          </w:p>
        </w:tc>
        <w:tc>
          <w:tcPr>
            <w:tcW w:w="576" w:type="dxa"/>
            <w:tcBorders>
              <w:top w:val="single" w:sz="8" w:space="0" w:color="auto"/>
              <w:left w:val="nil"/>
              <w:bottom w:val="single" w:sz="8" w:space="0" w:color="auto"/>
              <w:right w:val="single" w:sz="4" w:space="0" w:color="auto"/>
            </w:tcBorders>
            <w:shd w:val="clear" w:color="auto" w:fill="auto"/>
            <w:noWrap/>
            <w:vAlign w:val="center"/>
            <w:hideMark/>
          </w:tcPr>
          <w:p w14:paraId="64E843FB"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9,7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3D84E780"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6,5</w:t>
            </w:r>
          </w:p>
        </w:tc>
        <w:tc>
          <w:tcPr>
            <w:tcW w:w="529" w:type="dxa"/>
            <w:tcBorders>
              <w:top w:val="single" w:sz="8" w:space="0" w:color="auto"/>
              <w:left w:val="nil"/>
              <w:bottom w:val="single" w:sz="8" w:space="0" w:color="auto"/>
              <w:right w:val="single" w:sz="8" w:space="0" w:color="auto"/>
            </w:tcBorders>
            <w:shd w:val="clear" w:color="auto" w:fill="auto"/>
            <w:noWrap/>
            <w:vAlign w:val="center"/>
            <w:hideMark/>
          </w:tcPr>
          <w:p w14:paraId="2EB1E1E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13,2</w:t>
            </w:r>
          </w:p>
        </w:tc>
        <w:tc>
          <w:tcPr>
            <w:tcW w:w="485" w:type="dxa"/>
            <w:tcBorders>
              <w:top w:val="single" w:sz="8" w:space="0" w:color="auto"/>
              <w:left w:val="nil"/>
              <w:bottom w:val="single" w:sz="8" w:space="0" w:color="auto"/>
              <w:right w:val="single" w:sz="4" w:space="0" w:color="auto"/>
            </w:tcBorders>
            <w:shd w:val="clear" w:color="auto" w:fill="auto"/>
            <w:noWrap/>
            <w:vAlign w:val="center"/>
            <w:hideMark/>
          </w:tcPr>
          <w:p w14:paraId="7933606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430676A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5,6</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6A02F50D"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7,4</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0E7FF4C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6,8</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5DDD3B58"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5,4</w:t>
            </w:r>
          </w:p>
        </w:tc>
        <w:tc>
          <w:tcPr>
            <w:tcW w:w="527" w:type="dxa"/>
            <w:tcBorders>
              <w:top w:val="single" w:sz="8" w:space="0" w:color="auto"/>
              <w:left w:val="nil"/>
              <w:bottom w:val="single" w:sz="8" w:space="0" w:color="auto"/>
              <w:right w:val="single" w:sz="8" w:space="0" w:color="auto"/>
            </w:tcBorders>
            <w:shd w:val="clear" w:color="auto" w:fill="auto"/>
            <w:noWrap/>
            <w:vAlign w:val="center"/>
            <w:hideMark/>
          </w:tcPr>
          <w:p w14:paraId="0B3A97C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8,3</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1DC9975"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6,2</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6F80F3E"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4,9</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556DB362"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7,7</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6C87AC16"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4,6</w:t>
            </w:r>
          </w:p>
        </w:tc>
        <w:tc>
          <w:tcPr>
            <w:tcW w:w="441" w:type="dxa"/>
            <w:tcBorders>
              <w:top w:val="single" w:sz="8" w:space="0" w:color="auto"/>
              <w:left w:val="nil"/>
              <w:bottom w:val="single" w:sz="8" w:space="0" w:color="auto"/>
              <w:right w:val="single" w:sz="4" w:space="0" w:color="auto"/>
            </w:tcBorders>
            <w:shd w:val="clear" w:color="auto" w:fill="auto"/>
            <w:noWrap/>
            <w:vAlign w:val="center"/>
            <w:hideMark/>
          </w:tcPr>
          <w:p w14:paraId="2BE1C101"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3,4</w:t>
            </w:r>
          </w:p>
        </w:tc>
        <w:tc>
          <w:tcPr>
            <w:tcW w:w="441" w:type="dxa"/>
            <w:tcBorders>
              <w:top w:val="single" w:sz="8" w:space="0" w:color="auto"/>
              <w:left w:val="nil"/>
              <w:bottom w:val="single" w:sz="8" w:space="0" w:color="auto"/>
              <w:right w:val="single" w:sz="8" w:space="0" w:color="auto"/>
            </w:tcBorders>
            <w:shd w:val="clear" w:color="auto" w:fill="auto"/>
            <w:noWrap/>
            <w:vAlign w:val="center"/>
            <w:hideMark/>
          </w:tcPr>
          <w:p w14:paraId="0EB60454" w14:textId="77777777" w:rsidR="00B81614" w:rsidRPr="00365EF9" w:rsidRDefault="00B81614" w:rsidP="00B81614">
            <w:pPr>
              <w:jc w:val="center"/>
              <w:rPr>
                <w:rFonts w:eastAsia="Times New Roman" w:cs="Times New Roman"/>
                <w:b/>
                <w:bCs/>
                <w:lang w:eastAsia="pl-PL"/>
              </w:rPr>
            </w:pPr>
            <w:r w:rsidRPr="00365EF9">
              <w:rPr>
                <w:rFonts w:eastAsia="Times New Roman" w:cs="Times New Roman"/>
                <w:b/>
                <w:bCs/>
                <w:lang w:eastAsia="pl-PL"/>
              </w:rPr>
              <w:t>6,0</w:t>
            </w:r>
          </w:p>
        </w:tc>
      </w:tr>
    </w:tbl>
    <w:p w14:paraId="20DB8B01" w14:textId="77777777" w:rsidR="00FB09D9" w:rsidRDefault="00FB09D9" w:rsidP="00AB2671">
      <w:pPr>
        <w:rPr>
          <w:color w:val="1F497D" w:themeColor="text2"/>
        </w:rPr>
      </w:pPr>
      <w:r w:rsidRPr="00365EF9">
        <w:rPr>
          <w:color w:val="1F497D" w:themeColor="text2"/>
        </w:rPr>
        <w:t>*Objaśnienia: 1 - Udział bezrobotnych zarejestrowanych w liczbie ludności w wieku produkcyjnym wg płci - ogółem; 2 -Udział bezrobotnych zarejestrowanych w liczbie ludności w wieku produkcyjnym wg płci - mężczyźni; 3 - Udział bezrobotnych zarejestrowanych w liczbie ludności w wieku produkcyjnym wg płci - kobiety (wg stanów na 31.12 danego roku). Źródło: Główny Urząd Statystyczny - Bank Danych Lokalnych</w:t>
      </w:r>
    </w:p>
    <w:p w14:paraId="21706A60" w14:textId="77777777" w:rsidR="00CB5A3D" w:rsidRPr="00365EF9" w:rsidRDefault="00CB5A3D" w:rsidP="00AB2671">
      <w:pPr>
        <w:rPr>
          <w:color w:val="1F497D" w:themeColor="text2"/>
        </w:rPr>
      </w:pPr>
    </w:p>
    <w:p w14:paraId="70ADA383" w14:textId="77777777" w:rsidR="00FB09D9" w:rsidRDefault="00FB09D9" w:rsidP="00CB5A3D">
      <w:pPr>
        <w:spacing w:line="276" w:lineRule="auto"/>
        <w:ind w:firstLine="708"/>
      </w:pPr>
      <w:r w:rsidRPr="00365EF9">
        <w:t xml:space="preserve">Analiza lokalnego rynku pracy w latach 2003-2014 na podstawie udziału osób bezrobotnych zarejestrowanych do całej grupy osób w wieku produkcyjnym dowodzi wyraźnemu spadkowi bezrobocia na analizowanym obszarze. Wpływ na ten trend ma przede wszystkim wzrost zatrudnienia ogółem w przedsiębiorstwach łącznie dla obszaru LGD Puszcza Notecka. Powyższe dane ponownie uświadamiają o dużych dysproporcjach pomiędzy poszczególnymi gminami. Niestety dane Głównego Urzędu Statystycznego zagregowane były dla tego wskaźnika do poziomu </w:t>
      </w:r>
      <w:proofErr w:type="gramStart"/>
      <w:r w:rsidRPr="00365EF9">
        <w:t>gminy</w:t>
      </w:r>
      <w:proofErr w:type="gramEnd"/>
      <w:r w:rsidRPr="00365EF9">
        <w:t xml:space="preserve"> dlatego też nie można przyjrzeć się istotnym z punktu widzenia LSR trendom w rozbiciu na obszary wiejskie i miejskie. Powyższe dane potwierdzają wcześniejsze wnioski o lokalnej gospodarce i rynku pracy niemniej jednak pozytywnie należy odebrać (poza spadkiem udziału osób bezrobotnych zarejestrowanych) zmniejszenie dysproporcji pomiędzy gminami (w latach 2003 – 2014). Najkorzystniej wskaźnik ten kształtował się dla Wronek a najgorzej dla obszaru gminy miejskiej Obrzycko.</w:t>
      </w:r>
    </w:p>
    <w:p w14:paraId="5066D319" w14:textId="77777777" w:rsidR="00CB5A3D" w:rsidRPr="00365EF9" w:rsidRDefault="00DC4A0C" w:rsidP="00AB2671">
      <w:pPr>
        <w:ind w:firstLine="708"/>
      </w:pPr>
      <w:r>
        <w:rPr>
          <w:noProof/>
          <w:lang w:eastAsia="pl-PL"/>
        </w:rPr>
        <w:pict w14:anchorId="23D60B9B">
          <v:roundrect id="AutoShape 20" o:spid="_x0000_s1039" style="position:absolute;left:0;text-align:left;margin-left:419.95pt;margin-top:-2.2pt;width:103.45pt;height:28.4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" fillcolor="yellow" strokecolor="#f2f2f2 [3041]" strokeweight="3pt">
            <v:shadow on="t" color="#622423 [1605]" opacity=".5"/>
            <v:textbox>
              <w:txbxContent>
                <w:p w14:paraId="3E81B862" w14:textId="77777777" w:rsidR="0061692E" w:rsidRPr="00DA2761" w:rsidRDefault="0061692E" w:rsidP="006E1B5D">
                  <w:pPr>
                    <w:jc w:val="center"/>
                    <w:rPr>
                      <w:sz w:val="36"/>
                    </w:rPr>
                  </w:pPr>
                  <w:r>
                    <w:rPr>
                      <w:sz w:val="36"/>
                    </w:rPr>
                    <w:t>DIAGNOZA</w:t>
                  </w:r>
                </w:p>
              </w:txbxContent>
            </v:textbox>
            <w10:wrap type="square"/>
          </v:roundrect>
        </w:pict>
      </w:r>
    </w:p>
    <w:p w14:paraId="13BD3F53" w14:textId="77777777" w:rsidR="00FB09D9" w:rsidRPr="00DC3B17" w:rsidRDefault="00FB09D9" w:rsidP="000C3C82">
      <w:pPr>
        <w:ind w:left="708" w:firstLine="708"/>
        <w:rPr>
          <w:rFonts w:ascii="Calibri Light" w:hAnsi="Calibri Light"/>
        </w:rPr>
      </w:pPr>
      <w:r w:rsidRPr="00365EF9">
        <w:t xml:space="preserve">Tab. </w:t>
      </w:r>
      <w:r w:rsidR="00024D66">
        <w:t>9</w:t>
      </w:r>
      <w:r w:rsidRPr="00365EF9">
        <w:t>. Liczba osób bezrobotnych zarejestrowanych (ogółem i wg płci) - dynamika 2003 – 2014</w:t>
      </w:r>
    </w:p>
    <w:tbl>
      <w:tblPr>
        <w:tblW w:w="8060" w:type="dxa"/>
        <w:tblCellMar>
          <w:left w:w="70" w:type="dxa"/>
          <w:right w:w="70" w:type="dxa"/>
        </w:tblCellMar>
        <w:tblLook w:val="04A0" w:firstRow="1" w:lastRow="0" w:firstColumn="1" w:lastColumn="0" w:noHBand="0" w:noVBand="1"/>
      </w:tblPr>
      <w:tblGrid>
        <w:gridCol w:w="570"/>
        <w:gridCol w:w="370"/>
        <w:gridCol w:w="840"/>
        <w:gridCol w:w="740"/>
        <w:gridCol w:w="700"/>
        <w:gridCol w:w="700"/>
        <w:gridCol w:w="740"/>
        <w:gridCol w:w="740"/>
        <w:gridCol w:w="740"/>
        <w:gridCol w:w="700"/>
        <w:gridCol w:w="480"/>
        <w:gridCol w:w="740"/>
      </w:tblGrid>
      <w:tr w:rsidR="00910A1D" w:rsidRPr="00365EF9" w14:paraId="24C049ED" w14:textId="77777777" w:rsidTr="00CB5A3D">
        <w:trPr>
          <w:trHeight w:val="1064"/>
        </w:trPr>
        <w:tc>
          <w:tcPr>
            <w:tcW w:w="1780" w:type="dxa"/>
            <w:gridSpan w:val="3"/>
            <w:tcBorders>
              <w:top w:val="single" w:sz="8" w:space="0" w:color="auto"/>
              <w:left w:val="single" w:sz="8" w:space="0" w:color="auto"/>
              <w:bottom w:val="single" w:sz="8" w:space="0" w:color="auto"/>
              <w:right w:val="nil"/>
            </w:tcBorders>
            <w:shd w:val="clear" w:color="000000" w:fill="C4D79B"/>
            <w:vAlign w:val="center"/>
            <w:hideMark/>
          </w:tcPr>
          <w:p w14:paraId="5E3313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Jednostka terytorialna</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687DAA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 xml:space="preserve">Chrzypsko Wielkie </w:t>
            </w:r>
            <w:r w:rsidRPr="00365EF9">
              <w:rPr>
                <w:rFonts w:eastAsia="Times New Roman" w:cs="Times New Roman"/>
                <w:lang w:eastAsia="pl-PL"/>
              </w:rPr>
              <w:br/>
              <w:t>- razem</w:t>
            </w:r>
          </w:p>
        </w:tc>
        <w:tc>
          <w:tcPr>
            <w:tcW w:w="700" w:type="dxa"/>
            <w:tcBorders>
              <w:top w:val="single" w:sz="8" w:space="0" w:color="auto"/>
              <w:left w:val="nil"/>
              <w:bottom w:val="single" w:sz="8" w:space="0" w:color="auto"/>
              <w:right w:val="nil"/>
            </w:tcBorders>
            <w:shd w:val="clear" w:color="auto" w:fill="auto"/>
            <w:textDirection w:val="btLr"/>
            <w:vAlign w:val="center"/>
            <w:hideMark/>
          </w:tcPr>
          <w:p w14:paraId="37F1599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Kwilcz - razem</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106B7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Międzychód - razem</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39B75B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Sieraków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4A34050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miejska</w:t>
            </w:r>
          </w:p>
        </w:tc>
        <w:tc>
          <w:tcPr>
            <w:tcW w:w="740" w:type="dxa"/>
            <w:tcBorders>
              <w:top w:val="single" w:sz="8" w:space="0" w:color="auto"/>
              <w:left w:val="nil"/>
              <w:bottom w:val="single" w:sz="8" w:space="0" w:color="auto"/>
              <w:right w:val="nil"/>
            </w:tcBorders>
            <w:shd w:val="clear" w:color="auto" w:fill="auto"/>
            <w:textDirection w:val="btLr"/>
            <w:vAlign w:val="center"/>
            <w:hideMark/>
          </w:tcPr>
          <w:p w14:paraId="48B2D86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Obrzycko - gm. wiejska</w:t>
            </w:r>
          </w:p>
        </w:tc>
        <w:tc>
          <w:tcPr>
            <w:tcW w:w="70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1023E9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Ostroróg - razem</w:t>
            </w:r>
          </w:p>
        </w:tc>
        <w:tc>
          <w:tcPr>
            <w:tcW w:w="480" w:type="dxa"/>
            <w:tcBorders>
              <w:top w:val="single" w:sz="8" w:space="0" w:color="auto"/>
              <w:left w:val="nil"/>
              <w:bottom w:val="single" w:sz="8" w:space="0" w:color="auto"/>
              <w:right w:val="nil"/>
            </w:tcBorders>
            <w:shd w:val="clear" w:color="auto" w:fill="auto"/>
            <w:textDirection w:val="btLr"/>
            <w:vAlign w:val="center"/>
            <w:hideMark/>
          </w:tcPr>
          <w:p w14:paraId="4CC0471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Wronki - razem</w:t>
            </w:r>
          </w:p>
        </w:tc>
        <w:tc>
          <w:tcPr>
            <w:tcW w:w="740"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774BE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LGDPN - razem</w:t>
            </w:r>
          </w:p>
        </w:tc>
      </w:tr>
      <w:tr w:rsidR="00910A1D" w:rsidRPr="00365EF9" w14:paraId="2384D35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FE0BCD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2003</w:t>
            </w:r>
          </w:p>
        </w:tc>
        <w:tc>
          <w:tcPr>
            <w:tcW w:w="370" w:type="dxa"/>
            <w:tcBorders>
              <w:top w:val="nil"/>
              <w:left w:val="nil"/>
              <w:bottom w:val="single" w:sz="4" w:space="0" w:color="auto"/>
              <w:right w:val="nil"/>
            </w:tcBorders>
            <w:shd w:val="clear" w:color="000000" w:fill="C4D79B"/>
            <w:noWrap/>
            <w:vAlign w:val="center"/>
            <w:hideMark/>
          </w:tcPr>
          <w:p w14:paraId="6BBAA48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nil"/>
              <w:left w:val="single" w:sz="8" w:space="0" w:color="auto"/>
              <w:bottom w:val="single" w:sz="4" w:space="0" w:color="auto"/>
              <w:right w:val="nil"/>
            </w:tcBorders>
            <w:shd w:val="clear" w:color="000000" w:fill="C4D79B"/>
            <w:noWrap/>
            <w:vAlign w:val="center"/>
            <w:hideMark/>
          </w:tcPr>
          <w:p w14:paraId="7247CB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43C3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00" w:type="dxa"/>
            <w:tcBorders>
              <w:top w:val="nil"/>
              <w:left w:val="nil"/>
              <w:bottom w:val="single" w:sz="4" w:space="0" w:color="auto"/>
              <w:right w:val="nil"/>
            </w:tcBorders>
            <w:shd w:val="clear" w:color="auto" w:fill="auto"/>
            <w:noWrap/>
            <w:vAlign w:val="bottom"/>
            <w:hideMark/>
          </w:tcPr>
          <w:p w14:paraId="0DA078E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04B72E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1627</w:t>
            </w:r>
          </w:p>
        </w:tc>
        <w:tc>
          <w:tcPr>
            <w:tcW w:w="740" w:type="dxa"/>
            <w:tcBorders>
              <w:top w:val="nil"/>
              <w:left w:val="nil"/>
              <w:bottom w:val="single" w:sz="4" w:space="0" w:color="auto"/>
              <w:right w:val="nil"/>
            </w:tcBorders>
            <w:shd w:val="clear" w:color="auto" w:fill="auto"/>
            <w:noWrap/>
            <w:vAlign w:val="bottom"/>
            <w:hideMark/>
          </w:tcPr>
          <w:p w14:paraId="49834C0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728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0963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295</w:t>
            </w:r>
          </w:p>
        </w:tc>
        <w:tc>
          <w:tcPr>
            <w:tcW w:w="740" w:type="dxa"/>
            <w:tcBorders>
              <w:top w:val="nil"/>
              <w:left w:val="nil"/>
              <w:bottom w:val="single" w:sz="4" w:space="0" w:color="auto"/>
              <w:right w:val="nil"/>
            </w:tcBorders>
            <w:shd w:val="clear" w:color="auto" w:fill="auto"/>
            <w:noWrap/>
            <w:vAlign w:val="bottom"/>
            <w:hideMark/>
          </w:tcPr>
          <w:p w14:paraId="7C3C96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283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B6C3F4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370</w:t>
            </w:r>
          </w:p>
        </w:tc>
        <w:tc>
          <w:tcPr>
            <w:tcW w:w="480" w:type="dxa"/>
            <w:tcBorders>
              <w:top w:val="nil"/>
              <w:left w:val="nil"/>
              <w:bottom w:val="single" w:sz="4" w:space="0" w:color="auto"/>
              <w:right w:val="nil"/>
            </w:tcBorders>
            <w:shd w:val="clear" w:color="auto" w:fill="auto"/>
            <w:noWrap/>
            <w:vAlign w:val="bottom"/>
            <w:hideMark/>
          </w:tcPr>
          <w:p w14:paraId="42C3C8F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869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C01FE4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5121</w:t>
            </w:r>
          </w:p>
        </w:tc>
      </w:tr>
      <w:tr w:rsidR="00910A1D" w:rsidRPr="00365EF9" w14:paraId="5AC59317"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9AD9471"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3247DF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3A01D2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2EB2F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135</w:t>
            </w:r>
          </w:p>
        </w:tc>
        <w:tc>
          <w:tcPr>
            <w:tcW w:w="700" w:type="dxa"/>
            <w:tcBorders>
              <w:top w:val="nil"/>
              <w:left w:val="nil"/>
              <w:bottom w:val="single" w:sz="4" w:space="0" w:color="auto"/>
              <w:right w:val="nil"/>
            </w:tcBorders>
            <w:shd w:val="clear" w:color="auto" w:fill="auto"/>
            <w:noWrap/>
            <w:vAlign w:val="bottom"/>
            <w:hideMark/>
          </w:tcPr>
          <w:p w14:paraId="438FC3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D53A67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730</w:t>
            </w:r>
          </w:p>
        </w:tc>
        <w:tc>
          <w:tcPr>
            <w:tcW w:w="740" w:type="dxa"/>
            <w:tcBorders>
              <w:top w:val="nil"/>
              <w:left w:val="nil"/>
              <w:bottom w:val="single" w:sz="4" w:space="0" w:color="auto"/>
              <w:right w:val="nil"/>
            </w:tcBorders>
            <w:shd w:val="clear" w:color="auto" w:fill="auto"/>
            <w:noWrap/>
            <w:vAlign w:val="bottom"/>
            <w:hideMark/>
          </w:tcPr>
          <w:p w14:paraId="0D26B19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07715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nil"/>
              <w:bottom w:val="single" w:sz="4" w:space="0" w:color="auto"/>
              <w:right w:val="nil"/>
            </w:tcBorders>
            <w:shd w:val="clear" w:color="auto" w:fill="auto"/>
            <w:noWrap/>
            <w:vAlign w:val="bottom"/>
            <w:hideMark/>
          </w:tcPr>
          <w:p w14:paraId="1386FC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C95F5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5FF4D0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E8104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2306</w:t>
            </w:r>
          </w:p>
        </w:tc>
      </w:tr>
      <w:tr w:rsidR="00910A1D" w:rsidRPr="00365EF9" w14:paraId="7A44D19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8A8B9A3"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BE68BB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468ABBB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50BD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00" w:type="dxa"/>
            <w:tcBorders>
              <w:top w:val="nil"/>
              <w:left w:val="nil"/>
              <w:bottom w:val="single" w:sz="4" w:space="0" w:color="auto"/>
              <w:right w:val="nil"/>
            </w:tcBorders>
            <w:shd w:val="clear" w:color="auto" w:fill="auto"/>
            <w:noWrap/>
            <w:vAlign w:val="bottom"/>
            <w:hideMark/>
          </w:tcPr>
          <w:p w14:paraId="5B7012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5790C3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897</w:t>
            </w:r>
          </w:p>
        </w:tc>
        <w:tc>
          <w:tcPr>
            <w:tcW w:w="740" w:type="dxa"/>
            <w:tcBorders>
              <w:top w:val="nil"/>
              <w:left w:val="nil"/>
              <w:bottom w:val="single" w:sz="4" w:space="0" w:color="auto"/>
              <w:right w:val="nil"/>
            </w:tcBorders>
            <w:shd w:val="clear" w:color="auto" w:fill="auto"/>
            <w:noWrap/>
            <w:vAlign w:val="bottom"/>
            <w:hideMark/>
          </w:tcPr>
          <w:p w14:paraId="3FD7B5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378</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15765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180</w:t>
            </w:r>
          </w:p>
        </w:tc>
        <w:tc>
          <w:tcPr>
            <w:tcW w:w="740" w:type="dxa"/>
            <w:tcBorders>
              <w:top w:val="nil"/>
              <w:left w:val="nil"/>
              <w:bottom w:val="single" w:sz="4" w:space="0" w:color="auto"/>
              <w:right w:val="nil"/>
            </w:tcBorders>
            <w:shd w:val="clear" w:color="auto" w:fill="auto"/>
            <w:noWrap/>
            <w:vAlign w:val="bottom"/>
            <w:hideMark/>
          </w:tcPr>
          <w:p w14:paraId="20EFB95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7A69E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3E2977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7C9F83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2815</w:t>
            </w:r>
          </w:p>
        </w:tc>
      </w:tr>
      <w:tr w:rsidR="00910A1D" w:rsidRPr="00365EF9" w14:paraId="3FD5E88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D2965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8312CC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18F80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93B96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00" w:type="dxa"/>
            <w:tcBorders>
              <w:top w:val="nil"/>
              <w:left w:val="nil"/>
              <w:bottom w:val="single" w:sz="4" w:space="0" w:color="auto"/>
              <w:right w:val="nil"/>
            </w:tcBorders>
            <w:shd w:val="clear" w:color="000000" w:fill="F2F2F2"/>
            <w:noWrap/>
            <w:vAlign w:val="bottom"/>
            <w:hideMark/>
          </w:tcPr>
          <w:p w14:paraId="0E1105A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E11B89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44,9</w:t>
            </w:r>
          </w:p>
        </w:tc>
        <w:tc>
          <w:tcPr>
            <w:tcW w:w="740" w:type="dxa"/>
            <w:tcBorders>
              <w:top w:val="nil"/>
              <w:left w:val="nil"/>
              <w:bottom w:val="single" w:sz="4" w:space="0" w:color="auto"/>
              <w:right w:val="nil"/>
            </w:tcBorders>
            <w:shd w:val="clear" w:color="000000" w:fill="F2F2F2"/>
            <w:noWrap/>
            <w:vAlign w:val="bottom"/>
            <w:hideMark/>
          </w:tcPr>
          <w:p w14:paraId="48E3878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5BD2CD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39,0</w:t>
            </w:r>
          </w:p>
        </w:tc>
        <w:tc>
          <w:tcPr>
            <w:tcW w:w="740" w:type="dxa"/>
            <w:tcBorders>
              <w:top w:val="nil"/>
              <w:left w:val="nil"/>
              <w:bottom w:val="single" w:sz="4" w:space="0" w:color="auto"/>
              <w:right w:val="nil"/>
            </w:tcBorders>
            <w:shd w:val="clear" w:color="000000" w:fill="F2F2F2"/>
            <w:noWrap/>
            <w:vAlign w:val="bottom"/>
            <w:hideMark/>
          </w:tcPr>
          <w:p w14:paraId="411581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117C8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4" w:space="0" w:color="auto"/>
              <w:right w:val="nil"/>
            </w:tcBorders>
            <w:shd w:val="clear" w:color="000000" w:fill="F2F2F2"/>
            <w:noWrap/>
            <w:vAlign w:val="bottom"/>
            <w:hideMark/>
          </w:tcPr>
          <w:p w14:paraId="38618B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41,3</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1247C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45,0</w:t>
            </w:r>
          </w:p>
        </w:tc>
      </w:tr>
      <w:tr w:rsidR="00910A1D" w:rsidRPr="00365EF9" w14:paraId="312781B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C461AC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87ECDD6"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33AB80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577494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48,5</w:t>
            </w:r>
          </w:p>
        </w:tc>
        <w:tc>
          <w:tcPr>
            <w:tcW w:w="700" w:type="dxa"/>
            <w:tcBorders>
              <w:top w:val="nil"/>
              <w:left w:val="nil"/>
              <w:bottom w:val="single" w:sz="8" w:space="0" w:color="auto"/>
              <w:right w:val="nil"/>
            </w:tcBorders>
            <w:shd w:val="clear" w:color="000000" w:fill="F2F2F2"/>
            <w:noWrap/>
            <w:vAlign w:val="bottom"/>
            <w:hideMark/>
          </w:tcPr>
          <w:p w14:paraId="5C41ED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6845D0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55,1</w:t>
            </w:r>
          </w:p>
        </w:tc>
        <w:tc>
          <w:tcPr>
            <w:tcW w:w="740" w:type="dxa"/>
            <w:tcBorders>
              <w:top w:val="nil"/>
              <w:left w:val="nil"/>
              <w:bottom w:val="single" w:sz="8" w:space="0" w:color="auto"/>
              <w:right w:val="nil"/>
            </w:tcBorders>
            <w:shd w:val="clear" w:color="000000" w:fill="F2F2F2"/>
            <w:noWrap/>
            <w:vAlign w:val="bottom"/>
            <w:hideMark/>
          </w:tcPr>
          <w:p w14:paraId="59620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FFE9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61,0</w:t>
            </w:r>
          </w:p>
        </w:tc>
        <w:tc>
          <w:tcPr>
            <w:tcW w:w="740" w:type="dxa"/>
            <w:tcBorders>
              <w:top w:val="nil"/>
              <w:left w:val="nil"/>
              <w:bottom w:val="single" w:sz="8" w:space="0" w:color="auto"/>
              <w:right w:val="nil"/>
            </w:tcBorders>
            <w:shd w:val="clear" w:color="000000" w:fill="F2F2F2"/>
            <w:noWrap/>
            <w:vAlign w:val="bottom"/>
            <w:hideMark/>
          </w:tcPr>
          <w:p w14:paraId="059267C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5CA423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50,0</w:t>
            </w:r>
          </w:p>
        </w:tc>
        <w:tc>
          <w:tcPr>
            <w:tcW w:w="480" w:type="dxa"/>
            <w:tcBorders>
              <w:top w:val="nil"/>
              <w:left w:val="nil"/>
              <w:bottom w:val="single" w:sz="8" w:space="0" w:color="auto"/>
              <w:right w:val="nil"/>
            </w:tcBorders>
            <w:shd w:val="clear" w:color="000000" w:fill="F2F2F2"/>
            <w:noWrap/>
            <w:vAlign w:val="bottom"/>
            <w:hideMark/>
          </w:tcPr>
          <w:p w14:paraId="2000EF0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58,7</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EDF21F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r>
      <w:tr w:rsidR="00910A1D" w:rsidRPr="00365EF9" w14:paraId="35FBA6DE"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53A8E42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2006</w:t>
            </w:r>
          </w:p>
        </w:tc>
        <w:tc>
          <w:tcPr>
            <w:tcW w:w="370" w:type="dxa"/>
            <w:tcBorders>
              <w:top w:val="nil"/>
              <w:left w:val="nil"/>
              <w:bottom w:val="single" w:sz="4" w:space="0" w:color="auto"/>
              <w:right w:val="nil"/>
            </w:tcBorders>
            <w:shd w:val="clear" w:color="000000" w:fill="C4D79B"/>
            <w:noWrap/>
            <w:vAlign w:val="center"/>
            <w:hideMark/>
          </w:tcPr>
          <w:p w14:paraId="1146C59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3168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F266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183</w:t>
            </w:r>
          </w:p>
        </w:tc>
        <w:tc>
          <w:tcPr>
            <w:tcW w:w="700" w:type="dxa"/>
            <w:tcBorders>
              <w:top w:val="nil"/>
              <w:left w:val="nil"/>
              <w:bottom w:val="single" w:sz="4" w:space="0" w:color="auto"/>
              <w:right w:val="nil"/>
            </w:tcBorders>
            <w:shd w:val="clear" w:color="auto" w:fill="auto"/>
            <w:noWrap/>
            <w:vAlign w:val="bottom"/>
            <w:hideMark/>
          </w:tcPr>
          <w:p w14:paraId="7B449A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1E599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977</w:t>
            </w:r>
          </w:p>
        </w:tc>
        <w:tc>
          <w:tcPr>
            <w:tcW w:w="740" w:type="dxa"/>
            <w:tcBorders>
              <w:top w:val="nil"/>
              <w:left w:val="nil"/>
              <w:bottom w:val="single" w:sz="4" w:space="0" w:color="auto"/>
              <w:right w:val="nil"/>
            </w:tcBorders>
            <w:shd w:val="clear" w:color="auto" w:fill="auto"/>
            <w:noWrap/>
            <w:vAlign w:val="bottom"/>
            <w:hideMark/>
          </w:tcPr>
          <w:p w14:paraId="303208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A875AF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204</w:t>
            </w:r>
          </w:p>
        </w:tc>
        <w:tc>
          <w:tcPr>
            <w:tcW w:w="740" w:type="dxa"/>
            <w:tcBorders>
              <w:top w:val="nil"/>
              <w:left w:val="nil"/>
              <w:bottom w:val="single" w:sz="4" w:space="0" w:color="auto"/>
              <w:right w:val="nil"/>
            </w:tcBorders>
            <w:shd w:val="clear" w:color="auto" w:fill="auto"/>
            <w:noWrap/>
            <w:vAlign w:val="bottom"/>
            <w:hideMark/>
          </w:tcPr>
          <w:p w14:paraId="05B970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6255AF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313</w:t>
            </w:r>
          </w:p>
        </w:tc>
        <w:tc>
          <w:tcPr>
            <w:tcW w:w="480" w:type="dxa"/>
            <w:tcBorders>
              <w:top w:val="nil"/>
              <w:left w:val="nil"/>
              <w:bottom w:val="single" w:sz="4" w:space="0" w:color="auto"/>
              <w:right w:val="nil"/>
            </w:tcBorders>
            <w:shd w:val="clear" w:color="auto" w:fill="auto"/>
            <w:noWrap/>
            <w:vAlign w:val="bottom"/>
            <w:hideMark/>
          </w:tcPr>
          <w:p w14:paraId="5220A5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97C05E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3635</w:t>
            </w:r>
          </w:p>
        </w:tc>
      </w:tr>
      <w:tr w:rsidR="00910A1D" w:rsidRPr="00365EF9" w14:paraId="112C033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123D69B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90D6DD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33CB61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B216A8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00" w:type="dxa"/>
            <w:tcBorders>
              <w:top w:val="nil"/>
              <w:left w:val="nil"/>
              <w:bottom w:val="single" w:sz="4" w:space="0" w:color="auto"/>
              <w:right w:val="nil"/>
            </w:tcBorders>
            <w:shd w:val="clear" w:color="auto" w:fill="auto"/>
            <w:noWrap/>
            <w:vAlign w:val="bottom"/>
            <w:hideMark/>
          </w:tcPr>
          <w:p w14:paraId="4C010B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F16652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302</w:t>
            </w:r>
          </w:p>
        </w:tc>
        <w:tc>
          <w:tcPr>
            <w:tcW w:w="740" w:type="dxa"/>
            <w:tcBorders>
              <w:top w:val="nil"/>
              <w:left w:val="nil"/>
              <w:bottom w:val="single" w:sz="4" w:space="0" w:color="auto"/>
              <w:right w:val="nil"/>
            </w:tcBorders>
            <w:shd w:val="clear" w:color="auto" w:fill="auto"/>
            <w:noWrap/>
            <w:vAlign w:val="bottom"/>
            <w:hideMark/>
          </w:tcPr>
          <w:p w14:paraId="7932B47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4362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192A682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EAF2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128</w:t>
            </w:r>
          </w:p>
        </w:tc>
        <w:tc>
          <w:tcPr>
            <w:tcW w:w="480" w:type="dxa"/>
            <w:tcBorders>
              <w:top w:val="nil"/>
              <w:left w:val="nil"/>
              <w:bottom w:val="single" w:sz="4" w:space="0" w:color="auto"/>
              <w:right w:val="nil"/>
            </w:tcBorders>
            <w:shd w:val="clear" w:color="auto" w:fill="auto"/>
            <w:noWrap/>
            <w:vAlign w:val="bottom"/>
            <w:hideMark/>
          </w:tcPr>
          <w:p w14:paraId="725D00D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4F5B4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1229</w:t>
            </w:r>
          </w:p>
        </w:tc>
      </w:tr>
      <w:tr w:rsidR="00910A1D" w:rsidRPr="00365EF9" w14:paraId="4070311B"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084BB6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F158D5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58DC54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7A7F2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104</w:t>
            </w:r>
          </w:p>
        </w:tc>
        <w:tc>
          <w:tcPr>
            <w:tcW w:w="700" w:type="dxa"/>
            <w:tcBorders>
              <w:top w:val="nil"/>
              <w:left w:val="nil"/>
              <w:bottom w:val="single" w:sz="4" w:space="0" w:color="auto"/>
              <w:right w:val="nil"/>
            </w:tcBorders>
            <w:shd w:val="clear" w:color="auto" w:fill="auto"/>
            <w:noWrap/>
            <w:vAlign w:val="bottom"/>
            <w:hideMark/>
          </w:tcPr>
          <w:p w14:paraId="20FF466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C3BD1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675</w:t>
            </w:r>
          </w:p>
        </w:tc>
        <w:tc>
          <w:tcPr>
            <w:tcW w:w="740" w:type="dxa"/>
            <w:tcBorders>
              <w:top w:val="nil"/>
              <w:left w:val="nil"/>
              <w:bottom w:val="single" w:sz="4" w:space="0" w:color="auto"/>
              <w:right w:val="nil"/>
            </w:tcBorders>
            <w:shd w:val="clear" w:color="auto" w:fill="auto"/>
            <w:noWrap/>
            <w:vAlign w:val="bottom"/>
            <w:hideMark/>
          </w:tcPr>
          <w:p w14:paraId="1DF05C8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91A06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740" w:type="dxa"/>
            <w:tcBorders>
              <w:top w:val="nil"/>
              <w:left w:val="nil"/>
              <w:bottom w:val="single" w:sz="4" w:space="0" w:color="auto"/>
              <w:right w:val="nil"/>
            </w:tcBorders>
            <w:shd w:val="clear" w:color="auto" w:fill="auto"/>
            <w:noWrap/>
            <w:vAlign w:val="bottom"/>
            <w:hideMark/>
          </w:tcPr>
          <w:p w14:paraId="66764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1F8B6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185</w:t>
            </w:r>
          </w:p>
        </w:tc>
        <w:tc>
          <w:tcPr>
            <w:tcW w:w="480" w:type="dxa"/>
            <w:tcBorders>
              <w:top w:val="nil"/>
              <w:left w:val="nil"/>
              <w:bottom w:val="single" w:sz="4" w:space="0" w:color="auto"/>
              <w:right w:val="nil"/>
            </w:tcBorders>
            <w:shd w:val="clear" w:color="auto" w:fill="auto"/>
            <w:noWrap/>
            <w:vAlign w:val="bottom"/>
            <w:hideMark/>
          </w:tcPr>
          <w:p w14:paraId="1D9064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773CC4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2406</w:t>
            </w:r>
          </w:p>
        </w:tc>
      </w:tr>
      <w:tr w:rsidR="00910A1D" w:rsidRPr="00365EF9" w14:paraId="79877EB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B18C1E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FD4C19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5013C0E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0DC524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43,2</w:t>
            </w:r>
          </w:p>
        </w:tc>
        <w:tc>
          <w:tcPr>
            <w:tcW w:w="700" w:type="dxa"/>
            <w:tcBorders>
              <w:top w:val="nil"/>
              <w:left w:val="nil"/>
              <w:bottom w:val="single" w:sz="4" w:space="0" w:color="auto"/>
              <w:right w:val="nil"/>
            </w:tcBorders>
            <w:shd w:val="clear" w:color="000000" w:fill="F2F2F2"/>
            <w:noWrap/>
            <w:vAlign w:val="bottom"/>
            <w:hideMark/>
          </w:tcPr>
          <w:p w14:paraId="3F4D715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902FB7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30,9</w:t>
            </w:r>
          </w:p>
        </w:tc>
        <w:tc>
          <w:tcPr>
            <w:tcW w:w="740" w:type="dxa"/>
            <w:tcBorders>
              <w:top w:val="nil"/>
              <w:left w:val="nil"/>
              <w:bottom w:val="single" w:sz="4" w:space="0" w:color="auto"/>
              <w:right w:val="nil"/>
            </w:tcBorders>
            <w:shd w:val="clear" w:color="000000" w:fill="F2F2F2"/>
            <w:noWrap/>
            <w:vAlign w:val="bottom"/>
            <w:hideMark/>
          </w:tcPr>
          <w:p w14:paraId="2276CA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4236B2B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33,3</w:t>
            </w:r>
          </w:p>
        </w:tc>
        <w:tc>
          <w:tcPr>
            <w:tcW w:w="740" w:type="dxa"/>
            <w:tcBorders>
              <w:top w:val="nil"/>
              <w:left w:val="nil"/>
              <w:bottom w:val="single" w:sz="4" w:space="0" w:color="auto"/>
              <w:right w:val="nil"/>
            </w:tcBorders>
            <w:shd w:val="clear" w:color="000000" w:fill="F2F2F2"/>
            <w:noWrap/>
            <w:vAlign w:val="bottom"/>
            <w:hideMark/>
          </w:tcPr>
          <w:p w14:paraId="477290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11DD0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40,9</w:t>
            </w:r>
          </w:p>
        </w:tc>
        <w:tc>
          <w:tcPr>
            <w:tcW w:w="480" w:type="dxa"/>
            <w:tcBorders>
              <w:top w:val="nil"/>
              <w:left w:val="nil"/>
              <w:bottom w:val="single" w:sz="4" w:space="0" w:color="auto"/>
              <w:right w:val="nil"/>
            </w:tcBorders>
            <w:shd w:val="clear" w:color="000000" w:fill="F2F2F2"/>
            <w:noWrap/>
            <w:vAlign w:val="bottom"/>
            <w:hideMark/>
          </w:tcPr>
          <w:p w14:paraId="3FE2BD1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37,2</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7D49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33,8</w:t>
            </w:r>
          </w:p>
        </w:tc>
      </w:tr>
      <w:tr w:rsidR="00910A1D" w:rsidRPr="00365EF9" w14:paraId="71D7C5D7"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5E14639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4F3D1AC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63921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8C16A7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56,8</w:t>
            </w:r>
          </w:p>
        </w:tc>
        <w:tc>
          <w:tcPr>
            <w:tcW w:w="700" w:type="dxa"/>
            <w:tcBorders>
              <w:top w:val="nil"/>
              <w:left w:val="nil"/>
              <w:bottom w:val="single" w:sz="8" w:space="0" w:color="auto"/>
              <w:right w:val="nil"/>
            </w:tcBorders>
            <w:shd w:val="clear" w:color="000000" w:fill="F2F2F2"/>
            <w:noWrap/>
            <w:vAlign w:val="bottom"/>
            <w:hideMark/>
          </w:tcPr>
          <w:p w14:paraId="7F1E18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0AFBA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69,1</w:t>
            </w:r>
          </w:p>
        </w:tc>
        <w:tc>
          <w:tcPr>
            <w:tcW w:w="740" w:type="dxa"/>
            <w:tcBorders>
              <w:top w:val="nil"/>
              <w:left w:val="nil"/>
              <w:bottom w:val="single" w:sz="8" w:space="0" w:color="auto"/>
              <w:right w:val="nil"/>
            </w:tcBorders>
            <w:shd w:val="clear" w:color="000000" w:fill="F2F2F2"/>
            <w:noWrap/>
            <w:vAlign w:val="bottom"/>
            <w:hideMark/>
          </w:tcPr>
          <w:p w14:paraId="30A02D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BF35F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66,7</w:t>
            </w:r>
          </w:p>
        </w:tc>
        <w:tc>
          <w:tcPr>
            <w:tcW w:w="740" w:type="dxa"/>
            <w:tcBorders>
              <w:top w:val="nil"/>
              <w:left w:val="nil"/>
              <w:bottom w:val="single" w:sz="8" w:space="0" w:color="auto"/>
              <w:right w:val="nil"/>
            </w:tcBorders>
            <w:shd w:val="clear" w:color="000000" w:fill="F2F2F2"/>
            <w:noWrap/>
            <w:vAlign w:val="bottom"/>
            <w:hideMark/>
          </w:tcPr>
          <w:p w14:paraId="12A9B79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3F472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59,1</w:t>
            </w:r>
          </w:p>
        </w:tc>
        <w:tc>
          <w:tcPr>
            <w:tcW w:w="480" w:type="dxa"/>
            <w:tcBorders>
              <w:top w:val="nil"/>
              <w:left w:val="nil"/>
              <w:bottom w:val="single" w:sz="8" w:space="0" w:color="auto"/>
              <w:right w:val="nil"/>
            </w:tcBorders>
            <w:shd w:val="clear" w:color="000000" w:fill="F2F2F2"/>
            <w:noWrap/>
            <w:vAlign w:val="bottom"/>
            <w:hideMark/>
          </w:tcPr>
          <w:p w14:paraId="23E4C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62,8</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D740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66,2</w:t>
            </w:r>
          </w:p>
        </w:tc>
      </w:tr>
      <w:tr w:rsidR="00910A1D" w:rsidRPr="00365EF9" w14:paraId="2008E07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7DCDC96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2009</w:t>
            </w:r>
          </w:p>
        </w:tc>
        <w:tc>
          <w:tcPr>
            <w:tcW w:w="370" w:type="dxa"/>
            <w:tcBorders>
              <w:top w:val="nil"/>
              <w:left w:val="nil"/>
              <w:bottom w:val="single" w:sz="4" w:space="0" w:color="auto"/>
              <w:right w:val="nil"/>
            </w:tcBorders>
            <w:shd w:val="clear" w:color="000000" w:fill="C4D79B"/>
            <w:noWrap/>
            <w:vAlign w:val="center"/>
            <w:hideMark/>
          </w:tcPr>
          <w:p w14:paraId="5AB38D3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353E58D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3E412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700" w:type="dxa"/>
            <w:tcBorders>
              <w:top w:val="nil"/>
              <w:left w:val="nil"/>
              <w:bottom w:val="single" w:sz="4" w:space="0" w:color="auto"/>
              <w:right w:val="nil"/>
            </w:tcBorders>
            <w:shd w:val="clear" w:color="auto" w:fill="auto"/>
            <w:noWrap/>
            <w:vAlign w:val="bottom"/>
            <w:hideMark/>
          </w:tcPr>
          <w:p w14:paraId="4F9BB2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319EA4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645</w:t>
            </w:r>
          </w:p>
        </w:tc>
        <w:tc>
          <w:tcPr>
            <w:tcW w:w="740" w:type="dxa"/>
            <w:tcBorders>
              <w:top w:val="nil"/>
              <w:left w:val="nil"/>
              <w:bottom w:val="single" w:sz="4" w:space="0" w:color="auto"/>
              <w:right w:val="nil"/>
            </w:tcBorders>
            <w:shd w:val="clear" w:color="auto" w:fill="auto"/>
            <w:noWrap/>
            <w:vAlign w:val="bottom"/>
            <w:hideMark/>
          </w:tcPr>
          <w:p w14:paraId="343C787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264</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EE701B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40" w:type="dxa"/>
            <w:tcBorders>
              <w:top w:val="nil"/>
              <w:left w:val="nil"/>
              <w:bottom w:val="single" w:sz="4" w:space="0" w:color="auto"/>
              <w:right w:val="nil"/>
            </w:tcBorders>
            <w:shd w:val="clear" w:color="auto" w:fill="auto"/>
            <w:noWrap/>
            <w:vAlign w:val="bottom"/>
            <w:hideMark/>
          </w:tcPr>
          <w:p w14:paraId="4F39AD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2B10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235</w:t>
            </w:r>
          </w:p>
        </w:tc>
        <w:tc>
          <w:tcPr>
            <w:tcW w:w="480" w:type="dxa"/>
            <w:tcBorders>
              <w:top w:val="nil"/>
              <w:left w:val="nil"/>
              <w:bottom w:val="single" w:sz="4" w:space="0" w:color="auto"/>
              <w:right w:val="nil"/>
            </w:tcBorders>
            <w:shd w:val="clear" w:color="auto" w:fill="auto"/>
            <w:noWrap/>
            <w:vAlign w:val="bottom"/>
            <w:hideMark/>
          </w:tcPr>
          <w:p w14:paraId="0B9918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B3C36A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2622</w:t>
            </w:r>
          </w:p>
        </w:tc>
      </w:tr>
      <w:tr w:rsidR="00910A1D" w:rsidRPr="00365EF9" w14:paraId="6122A39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F98C3A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2967F8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12A788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02C9FB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0AF739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96767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279</w:t>
            </w:r>
          </w:p>
        </w:tc>
        <w:tc>
          <w:tcPr>
            <w:tcW w:w="740" w:type="dxa"/>
            <w:tcBorders>
              <w:top w:val="nil"/>
              <w:left w:val="nil"/>
              <w:bottom w:val="single" w:sz="4" w:space="0" w:color="auto"/>
              <w:right w:val="nil"/>
            </w:tcBorders>
            <w:shd w:val="clear" w:color="auto" w:fill="auto"/>
            <w:noWrap/>
            <w:vAlign w:val="bottom"/>
            <w:hideMark/>
          </w:tcPr>
          <w:p w14:paraId="1EEA657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142B7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w:t>
            </w:r>
          </w:p>
        </w:tc>
        <w:tc>
          <w:tcPr>
            <w:tcW w:w="740" w:type="dxa"/>
            <w:tcBorders>
              <w:top w:val="nil"/>
              <w:left w:val="nil"/>
              <w:bottom w:val="single" w:sz="4" w:space="0" w:color="auto"/>
              <w:right w:val="nil"/>
            </w:tcBorders>
            <w:shd w:val="clear" w:color="auto" w:fill="auto"/>
            <w:noWrap/>
            <w:vAlign w:val="bottom"/>
            <w:hideMark/>
          </w:tcPr>
          <w:p w14:paraId="1797066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7DE125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124</w:t>
            </w:r>
          </w:p>
        </w:tc>
        <w:tc>
          <w:tcPr>
            <w:tcW w:w="480" w:type="dxa"/>
            <w:tcBorders>
              <w:top w:val="nil"/>
              <w:left w:val="nil"/>
              <w:bottom w:val="single" w:sz="4" w:space="0" w:color="auto"/>
              <w:right w:val="nil"/>
            </w:tcBorders>
            <w:shd w:val="clear" w:color="auto" w:fill="auto"/>
            <w:noWrap/>
            <w:vAlign w:val="bottom"/>
            <w:hideMark/>
          </w:tcPr>
          <w:p w14:paraId="3D7324F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55D235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1183</w:t>
            </w:r>
          </w:p>
        </w:tc>
      </w:tr>
      <w:tr w:rsidR="00910A1D" w:rsidRPr="00365EF9" w14:paraId="4B54C70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8EBAF6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4B4D57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86D0D6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AA892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nil"/>
              <w:bottom w:val="single" w:sz="4" w:space="0" w:color="auto"/>
              <w:right w:val="nil"/>
            </w:tcBorders>
            <w:shd w:val="clear" w:color="auto" w:fill="auto"/>
            <w:noWrap/>
            <w:vAlign w:val="bottom"/>
            <w:hideMark/>
          </w:tcPr>
          <w:p w14:paraId="400E96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AE20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366</w:t>
            </w:r>
          </w:p>
        </w:tc>
        <w:tc>
          <w:tcPr>
            <w:tcW w:w="740" w:type="dxa"/>
            <w:tcBorders>
              <w:top w:val="nil"/>
              <w:left w:val="nil"/>
              <w:bottom w:val="single" w:sz="4" w:space="0" w:color="auto"/>
              <w:right w:val="nil"/>
            </w:tcBorders>
            <w:shd w:val="clear" w:color="auto" w:fill="auto"/>
            <w:noWrap/>
            <w:vAlign w:val="bottom"/>
            <w:hideMark/>
          </w:tcPr>
          <w:p w14:paraId="550E8D9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A5BDCA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80</w:t>
            </w:r>
          </w:p>
        </w:tc>
        <w:tc>
          <w:tcPr>
            <w:tcW w:w="740" w:type="dxa"/>
            <w:tcBorders>
              <w:top w:val="nil"/>
              <w:left w:val="nil"/>
              <w:bottom w:val="single" w:sz="4" w:space="0" w:color="auto"/>
              <w:right w:val="nil"/>
            </w:tcBorders>
            <w:shd w:val="clear" w:color="auto" w:fill="auto"/>
            <w:noWrap/>
            <w:vAlign w:val="bottom"/>
            <w:hideMark/>
          </w:tcPr>
          <w:p w14:paraId="212C24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58D4A5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111</w:t>
            </w:r>
          </w:p>
        </w:tc>
        <w:tc>
          <w:tcPr>
            <w:tcW w:w="480" w:type="dxa"/>
            <w:tcBorders>
              <w:top w:val="nil"/>
              <w:left w:val="nil"/>
              <w:bottom w:val="single" w:sz="4" w:space="0" w:color="auto"/>
              <w:right w:val="nil"/>
            </w:tcBorders>
            <w:shd w:val="clear" w:color="auto" w:fill="auto"/>
            <w:noWrap/>
            <w:vAlign w:val="bottom"/>
            <w:hideMark/>
          </w:tcPr>
          <w:p w14:paraId="086961A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DD3A45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1439</w:t>
            </w:r>
          </w:p>
        </w:tc>
      </w:tr>
      <w:tr w:rsidR="00910A1D" w:rsidRPr="00365EF9" w14:paraId="5B83EE65"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E63D8B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77EC74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5AF58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2D622A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47,7</w:t>
            </w:r>
          </w:p>
        </w:tc>
        <w:tc>
          <w:tcPr>
            <w:tcW w:w="700" w:type="dxa"/>
            <w:tcBorders>
              <w:top w:val="nil"/>
              <w:left w:val="nil"/>
              <w:bottom w:val="single" w:sz="4" w:space="0" w:color="auto"/>
              <w:right w:val="nil"/>
            </w:tcBorders>
            <w:shd w:val="clear" w:color="000000" w:fill="F2F2F2"/>
            <w:noWrap/>
            <w:vAlign w:val="bottom"/>
            <w:hideMark/>
          </w:tcPr>
          <w:p w14:paraId="1BFBD03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46,8</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266E766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43,3</w:t>
            </w:r>
          </w:p>
        </w:tc>
        <w:tc>
          <w:tcPr>
            <w:tcW w:w="740" w:type="dxa"/>
            <w:tcBorders>
              <w:top w:val="nil"/>
              <w:left w:val="nil"/>
              <w:bottom w:val="single" w:sz="4" w:space="0" w:color="auto"/>
              <w:right w:val="nil"/>
            </w:tcBorders>
            <w:shd w:val="clear" w:color="000000" w:fill="F2F2F2"/>
            <w:noWrap/>
            <w:vAlign w:val="bottom"/>
            <w:hideMark/>
          </w:tcPr>
          <w:p w14:paraId="76C184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8F560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42,4</w:t>
            </w:r>
          </w:p>
        </w:tc>
        <w:tc>
          <w:tcPr>
            <w:tcW w:w="740" w:type="dxa"/>
            <w:tcBorders>
              <w:top w:val="nil"/>
              <w:left w:val="nil"/>
              <w:bottom w:val="single" w:sz="4" w:space="0" w:color="auto"/>
              <w:right w:val="nil"/>
            </w:tcBorders>
            <w:shd w:val="clear" w:color="000000" w:fill="F2F2F2"/>
            <w:noWrap/>
            <w:vAlign w:val="bottom"/>
            <w:hideMark/>
          </w:tcPr>
          <w:p w14:paraId="788098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785F9B0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52,8</w:t>
            </w:r>
          </w:p>
        </w:tc>
        <w:tc>
          <w:tcPr>
            <w:tcW w:w="480" w:type="dxa"/>
            <w:tcBorders>
              <w:top w:val="nil"/>
              <w:left w:val="nil"/>
              <w:bottom w:val="single" w:sz="4" w:space="0" w:color="auto"/>
              <w:right w:val="nil"/>
            </w:tcBorders>
            <w:shd w:val="clear" w:color="000000" w:fill="F2F2F2"/>
            <w:noWrap/>
            <w:vAlign w:val="bottom"/>
            <w:hideMark/>
          </w:tcPr>
          <w:p w14:paraId="06CC8D9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43,0</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061303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45,1</w:t>
            </w:r>
          </w:p>
        </w:tc>
      </w:tr>
      <w:tr w:rsidR="00910A1D" w:rsidRPr="00365EF9" w14:paraId="77A731EC"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6F5D83E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719A7F1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F09D8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47C1271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52,3</w:t>
            </w:r>
          </w:p>
        </w:tc>
        <w:tc>
          <w:tcPr>
            <w:tcW w:w="700" w:type="dxa"/>
            <w:tcBorders>
              <w:top w:val="nil"/>
              <w:left w:val="nil"/>
              <w:bottom w:val="single" w:sz="8" w:space="0" w:color="auto"/>
              <w:right w:val="nil"/>
            </w:tcBorders>
            <w:shd w:val="clear" w:color="000000" w:fill="F2F2F2"/>
            <w:noWrap/>
            <w:vAlign w:val="bottom"/>
            <w:hideMark/>
          </w:tcPr>
          <w:p w14:paraId="580668F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53,2</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8F689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56,7</w:t>
            </w:r>
          </w:p>
        </w:tc>
        <w:tc>
          <w:tcPr>
            <w:tcW w:w="740" w:type="dxa"/>
            <w:tcBorders>
              <w:top w:val="nil"/>
              <w:left w:val="nil"/>
              <w:bottom w:val="single" w:sz="8" w:space="0" w:color="auto"/>
              <w:right w:val="nil"/>
            </w:tcBorders>
            <w:shd w:val="clear" w:color="000000" w:fill="F2F2F2"/>
            <w:noWrap/>
            <w:vAlign w:val="bottom"/>
            <w:hideMark/>
          </w:tcPr>
          <w:p w14:paraId="7505DA4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C949DE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57,6</w:t>
            </w:r>
          </w:p>
        </w:tc>
        <w:tc>
          <w:tcPr>
            <w:tcW w:w="740" w:type="dxa"/>
            <w:tcBorders>
              <w:top w:val="nil"/>
              <w:left w:val="nil"/>
              <w:bottom w:val="single" w:sz="8" w:space="0" w:color="auto"/>
              <w:right w:val="nil"/>
            </w:tcBorders>
            <w:shd w:val="clear" w:color="000000" w:fill="F2F2F2"/>
            <w:noWrap/>
            <w:vAlign w:val="bottom"/>
            <w:hideMark/>
          </w:tcPr>
          <w:p w14:paraId="6C7A905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350049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47,2</w:t>
            </w:r>
          </w:p>
        </w:tc>
        <w:tc>
          <w:tcPr>
            <w:tcW w:w="480" w:type="dxa"/>
            <w:tcBorders>
              <w:top w:val="nil"/>
              <w:left w:val="nil"/>
              <w:bottom w:val="single" w:sz="8" w:space="0" w:color="auto"/>
              <w:right w:val="nil"/>
            </w:tcBorders>
            <w:shd w:val="clear" w:color="000000" w:fill="F2F2F2"/>
            <w:noWrap/>
            <w:vAlign w:val="bottom"/>
            <w:hideMark/>
          </w:tcPr>
          <w:p w14:paraId="6709C86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57,0</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D59C3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54,9</w:t>
            </w:r>
          </w:p>
        </w:tc>
      </w:tr>
      <w:tr w:rsidR="00910A1D" w:rsidRPr="00365EF9" w14:paraId="6417B844"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43324C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2012</w:t>
            </w:r>
          </w:p>
        </w:tc>
        <w:tc>
          <w:tcPr>
            <w:tcW w:w="370" w:type="dxa"/>
            <w:tcBorders>
              <w:top w:val="nil"/>
              <w:left w:val="nil"/>
              <w:bottom w:val="single" w:sz="4" w:space="0" w:color="auto"/>
              <w:right w:val="nil"/>
            </w:tcBorders>
            <w:shd w:val="clear" w:color="000000" w:fill="C4D79B"/>
            <w:noWrap/>
            <w:vAlign w:val="center"/>
            <w:hideMark/>
          </w:tcPr>
          <w:p w14:paraId="1917558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2F39682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85D4B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98</w:t>
            </w:r>
          </w:p>
        </w:tc>
        <w:tc>
          <w:tcPr>
            <w:tcW w:w="700" w:type="dxa"/>
            <w:tcBorders>
              <w:top w:val="nil"/>
              <w:left w:val="nil"/>
              <w:bottom w:val="single" w:sz="4" w:space="0" w:color="auto"/>
              <w:right w:val="nil"/>
            </w:tcBorders>
            <w:shd w:val="clear" w:color="auto" w:fill="auto"/>
            <w:noWrap/>
            <w:vAlign w:val="bottom"/>
            <w:hideMark/>
          </w:tcPr>
          <w:p w14:paraId="3E28409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9425E3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884</w:t>
            </w:r>
          </w:p>
        </w:tc>
        <w:tc>
          <w:tcPr>
            <w:tcW w:w="740" w:type="dxa"/>
            <w:tcBorders>
              <w:top w:val="nil"/>
              <w:left w:val="nil"/>
              <w:bottom w:val="single" w:sz="4" w:space="0" w:color="auto"/>
              <w:right w:val="nil"/>
            </w:tcBorders>
            <w:shd w:val="clear" w:color="auto" w:fill="auto"/>
            <w:noWrap/>
            <w:vAlign w:val="bottom"/>
            <w:hideMark/>
          </w:tcPr>
          <w:p w14:paraId="7225EF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4721F8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149</w:t>
            </w:r>
          </w:p>
        </w:tc>
        <w:tc>
          <w:tcPr>
            <w:tcW w:w="740" w:type="dxa"/>
            <w:tcBorders>
              <w:top w:val="nil"/>
              <w:left w:val="nil"/>
              <w:bottom w:val="single" w:sz="4" w:space="0" w:color="auto"/>
              <w:right w:val="nil"/>
            </w:tcBorders>
            <w:shd w:val="clear" w:color="auto" w:fill="auto"/>
            <w:noWrap/>
            <w:vAlign w:val="bottom"/>
            <w:hideMark/>
          </w:tcPr>
          <w:p w14:paraId="193156F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242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E112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261</w:t>
            </w:r>
          </w:p>
        </w:tc>
        <w:tc>
          <w:tcPr>
            <w:tcW w:w="480" w:type="dxa"/>
            <w:tcBorders>
              <w:top w:val="nil"/>
              <w:left w:val="nil"/>
              <w:bottom w:val="single" w:sz="4" w:space="0" w:color="auto"/>
              <w:right w:val="nil"/>
            </w:tcBorders>
            <w:shd w:val="clear" w:color="auto" w:fill="auto"/>
            <w:noWrap/>
            <w:vAlign w:val="bottom"/>
            <w:hideMark/>
          </w:tcPr>
          <w:p w14:paraId="19916B2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537</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C7F53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2723</w:t>
            </w:r>
          </w:p>
        </w:tc>
      </w:tr>
      <w:tr w:rsidR="00910A1D" w:rsidRPr="00365EF9" w14:paraId="605C0720"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7D04EED4"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414B2AF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BBBE13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1BC614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w:t>
            </w:r>
          </w:p>
        </w:tc>
        <w:tc>
          <w:tcPr>
            <w:tcW w:w="700" w:type="dxa"/>
            <w:tcBorders>
              <w:top w:val="nil"/>
              <w:left w:val="nil"/>
              <w:bottom w:val="single" w:sz="4" w:space="0" w:color="auto"/>
              <w:right w:val="nil"/>
            </w:tcBorders>
            <w:shd w:val="clear" w:color="auto" w:fill="auto"/>
            <w:noWrap/>
            <w:vAlign w:val="bottom"/>
            <w:hideMark/>
          </w:tcPr>
          <w:p w14:paraId="62EDFB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112</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EDB009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40" w:type="dxa"/>
            <w:tcBorders>
              <w:top w:val="nil"/>
              <w:left w:val="nil"/>
              <w:bottom w:val="single" w:sz="4" w:space="0" w:color="auto"/>
              <w:right w:val="nil"/>
            </w:tcBorders>
            <w:shd w:val="clear" w:color="auto" w:fill="auto"/>
            <w:noWrap/>
            <w:vAlign w:val="bottom"/>
            <w:hideMark/>
          </w:tcPr>
          <w:p w14:paraId="12B193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115</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175FF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w:t>
            </w:r>
          </w:p>
        </w:tc>
        <w:tc>
          <w:tcPr>
            <w:tcW w:w="740" w:type="dxa"/>
            <w:tcBorders>
              <w:top w:val="nil"/>
              <w:left w:val="nil"/>
              <w:bottom w:val="single" w:sz="4" w:space="0" w:color="auto"/>
              <w:right w:val="nil"/>
            </w:tcBorders>
            <w:shd w:val="clear" w:color="auto" w:fill="auto"/>
            <w:noWrap/>
            <w:vAlign w:val="bottom"/>
            <w:hideMark/>
          </w:tcPr>
          <w:p w14:paraId="66D03BE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D982F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136</w:t>
            </w:r>
          </w:p>
        </w:tc>
        <w:tc>
          <w:tcPr>
            <w:tcW w:w="480" w:type="dxa"/>
            <w:tcBorders>
              <w:top w:val="nil"/>
              <w:left w:val="nil"/>
              <w:bottom w:val="single" w:sz="4" w:space="0" w:color="auto"/>
              <w:right w:val="nil"/>
            </w:tcBorders>
            <w:shd w:val="clear" w:color="auto" w:fill="auto"/>
            <w:noWrap/>
            <w:vAlign w:val="bottom"/>
            <w:hideMark/>
          </w:tcPr>
          <w:p w14:paraId="3264BA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191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D59FD6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1130</w:t>
            </w:r>
          </w:p>
        </w:tc>
      </w:tr>
      <w:tr w:rsidR="00910A1D" w:rsidRPr="00365EF9" w14:paraId="37EC622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58A503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634E01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1584D6F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36FB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00" w:type="dxa"/>
            <w:tcBorders>
              <w:top w:val="nil"/>
              <w:left w:val="nil"/>
              <w:bottom w:val="single" w:sz="4" w:space="0" w:color="auto"/>
              <w:right w:val="nil"/>
            </w:tcBorders>
            <w:shd w:val="clear" w:color="auto" w:fill="auto"/>
            <w:noWrap/>
            <w:vAlign w:val="bottom"/>
            <w:hideMark/>
          </w:tcPr>
          <w:p w14:paraId="6C6A754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B2307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515</w:t>
            </w:r>
          </w:p>
        </w:tc>
        <w:tc>
          <w:tcPr>
            <w:tcW w:w="740" w:type="dxa"/>
            <w:tcBorders>
              <w:top w:val="nil"/>
              <w:left w:val="nil"/>
              <w:bottom w:val="single" w:sz="4" w:space="0" w:color="auto"/>
              <w:right w:val="nil"/>
            </w:tcBorders>
            <w:shd w:val="clear" w:color="auto" w:fill="auto"/>
            <w:noWrap/>
            <w:vAlign w:val="bottom"/>
            <w:hideMark/>
          </w:tcPr>
          <w:p w14:paraId="19E3B5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182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FB707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87</w:t>
            </w:r>
          </w:p>
        </w:tc>
        <w:tc>
          <w:tcPr>
            <w:tcW w:w="740" w:type="dxa"/>
            <w:tcBorders>
              <w:top w:val="nil"/>
              <w:left w:val="nil"/>
              <w:bottom w:val="single" w:sz="4" w:space="0" w:color="auto"/>
              <w:right w:val="nil"/>
            </w:tcBorders>
            <w:shd w:val="clear" w:color="auto" w:fill="auto"/>
            <w:noWrap/>
            <w:vAlign w:val="bottom"/>
            <w:hideMark/>
          </w:tcPr>
          <w:p w14:paraId="3BA015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139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75EF0C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125</w:t>
            </w:r>
          </w:p>
        </w:tc>
        <w:tc>
          <w:tcPr>
            <w:tcW w:w="480" w:type="dxa"/>
            <w:tcBorders>
              <w:top w:val="nil"/>
              <w:left w:val="nil"/>
              <w:bottom w:val="single" w:sz="4" w:space="0" w:color="auto"/>
              <w:right w:val="nil"/>
            </w:tcBorders>
            <w:shd w:val="clear" w:color="auto" w:fill="auto"/>
            <w:noWrap/>
            <w:vAlign w:val="bottom"/>
            <w:hideMark/>
          </w:tcPr>
          <w:p w14:paraId="604739F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886DE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1593</w:t>
            </w:r>
          </w:p>
        </w:tc>
      </w:tr>
      <w:tr w:rsidR="00910A1D" w:rsidRPr="00365EF9" w14:paraId="513F2FFE"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27F217B"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23429F2"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063A26F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FF4F05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42,9</w:t>
            </w:r>
          </w:p>
        </w:tc>
        <w:tc>
          <w:tcPr>
            <w:tcW w:w="700" w:type="dxa"/>
            <w:tcBorders>
              <w:top w:val="nil"/>
              <w:left w:val="nil"/>
              <w:bottom w:val="single" w:sz="4" w:space="0" w:color="auto"/>
              <w:right w:val="nil"/>
            </w:tcBorders>
            <w:shd w:val="clear" w:color="000000" w:fill="F2F2F2"/>
            <w:noWrap/>
            <w:vAlign w:val="bottom"/>
            <w:hideMark/>
          </w:tcPr>
          <w:p w14:paraId="72B474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0FF55FD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c>
          <w:tcPr>
            <w:tcW w:w="740" w:type="dxa"/>
            <w:tcBorders>
              <w:top w:val="nil"/>
              <w:left w:val="nil"/>
              <w:bottom w:val="single" w:sz="4" w:space="0" w:color="auto"/>
              <w:right w:val="nil"/>
            </w:tcBorders>
            <w:shd w:val="clear" w:color="000000" w:fill="F2F2F2"/>
            <w:noWrap/>
            <w:vAlign w:val="bottom"/>
            <w:hideMark/>
          </w:tcPr>
          <w:p w14:paraId="53699AA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560098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41,6</w:t>
            </w:r>
          </w:p>
        </w:tc>
        <w:tc>
          <w:tcPr>
            <w:tcW w:w="740" w:type="dxa"/>
            <w:tcBorders>
              <w:top w:val="nil"/>
              <w:left w:val="nil"/>
              <w:bottom w:val="single" w:sz="4" w:space="0" w:color="auto"/>
              <w:right w:val="nil"/>
            </w:tcBorders>
            <w:shd w:val="clear" w:color="000000" w:fill="F2F2F2"/>
            <w:noWrap/>
            <w:vAlign w:val="bottom"/>
            <w:hideMark/>
          </w:tcPr>
          <w:p w14:paraId="205A9E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42,6</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4F6ECF1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52,1</w:t>
            </w:r>
          </w:p>
        </w:tc>
        <w:tc>
          <w:tcPr>
            <w:tcW w:w="480" w:type="dxa"/>
            <w:tcBorders>
              <w:top w:val="nil"/>
              <w:left w:val="nil"/>
              <w:bottom w:val="single" w:sz="4" w:space="0" w:color="auto"/>
              <w:right w:val="nil"/>
            </w:tcBorders>
            <w:shd w:val="clear" w:color="000000" w:fill="F2F2F2"/>
            <w:noWrap/>
            <w:vAlign w:val="bottom"/>
            <w:hideMark/>
          </w:tcPr>
          <w:p w14:paraId="690B61D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74B4A58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41,5</w:t>
            </w:r>
          </w:p>
        </w:tc>
      </w:tr>
      <w:tr w:rsidR="00910A1D" w:rsidRPr="00365EF9" w14:paraId="24C6294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020F82C"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0BDD5BB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461564D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DCB362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57,1</w:t>
            </w:r>
          </w:p>
        </w:tc>
        <w:tc>
          <w:tcPr>
            <w:tcW w:w="700" w:type="dxa"/>
            <w:tcBorders>
              <w:top w:val="nil"/>
              <w:left w:val="nil"/>
              <w:bottom w:val="single" w:sz="8" w:space="0" w:color="auto"/>
              <w:right w:val="nil"/>
            </w:tcBorders>
            <w:shd w:val="clear" w:color="000000" w:fill="F2F2F2"/>
            <w:noWrap/>
            <w:vAlign w:val="bottom"/>
            <w:hideMark/>
          </w:tcPr>
          <w:p w14:paraId="37E9A32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1925DED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c>
          <w:tcPr>
            <w:tcW w:w="740" w:type="dxa"/>
            <w:tcBorders>
              <w:top w:val="nil"/>
              <w:left w:val="nil"/>
              <w:bottom w:val="single" w:sz="8" w:space="0" w:color="auto"/>
              <w:right w:val="nil"/>
            </w:tcBorders>
            <w:shd w:val="clear" w:color="000000" w:fill="F2F2F2"/>
            <w:noWrap/>
            <w:vAlign w:val="bottom"/>
            <w:hideMark/>
          </w:tcPr>
          <w:p w14:paraId="5CE2FB1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AC71CB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58,4</w:t>
            </w:r>
          </w:p>
        </w:tc>
        <w:tc>
          <w:tcPr>
            <w:tcW w:w="740" w:type="dxa"/>
            <w:tcBorders>
              <w:top w:val="nil"/>
              <w:left w:val="nil"/>
              <w:bottom w:val="single" w:sz="8" w:space="0" w:color="auto"/>
              <w:right w:val="nil"/>
            </w:tcBorders>
            <w:shd w:val="clear" w:color="000000" w:fill="F2F2F2"/>
            <w:noWrap/>
            <w:vAlign w:val="bottom"/>
            <w:hideMark/>
          </w:tcPr>
          <w:p w14:paraId="13A541E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57,4</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5DE990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47,9</w:t>
            </w:r>
          </w:p>
        </w:tc>
        <w:tc>
          <w:tcPr>
            <w:tcW w:w="480" w:type="dxa"/>
            <w:tcBorders>
              <w:top w:val="nil"/>
              <w:left w:val="nil"/>
              <w:bottom w:val="single" w:sz="8" w:space="0" w:color="auto"/>
              <w:right w:val="nil"/>
            </w:tcBorders>
            <w:shd w:val="clear" w:color="000000" w:fill="F2F2F2"/>
            <w:noWrap/>
            <w:vAlign w:val="bottom"/>
            <w:hideMark/>
          </w:tcPr>
          <w:p w14:paraId="07A0A3E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38BC2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58,5</w:t>
            </w:r>
          </w:p>
        </w:tc>
      </w:tr>
      <w:tr w:rsidR="00910A1D" w:rsidRPr="00365EF9" w14:paraId="3AC33FC2"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612A2D5B"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2013</w:t>
            </w:r>
          </w:p>
        </w:tc>
        <w:tc>
          <w:tcPr>
            <w:tcW w:w="370" w:type="dxa"/>
            <w:tcBorders>
              <w:top w:val="nil"/>
              <w:left w:val="nil"/>
              <w:bottom w:val="single" w:sz="4" w:space="0" w:color="auto"/>
              <w:right w:val="nil"/>
            </w:tcBorders>
            <w:shd w:val="clear" w:color="000000" w:fill="C4D79B"/>
            <w:noWrap/>
            <w:vAlign w:val="center"/>
            <w:hideMark/>
          </w:tcPr>
          <w:p w14:paraId="2A1AEE7A"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663B7FC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13A2F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94</w:t>
            </w:r>
          </w:p>
        </w:tc>
        <w:tc>
          <w:tcPr>
            <w:tcW w:w="700" w:type="dxa"/>
            <w:tcBorders>
              <w:top w:val="nil"/>
              <w:left w:val="nil"/>
              <w:bottom w:val="single" w:sz="4" w:space="0" w:color="auto"/>
              <w:right w:val="nil"/>
            </w:tcBorders>
            <w:shd w:val="clear" w:color="auto" w:fill="auto"/>
            <w:noWrap/>
            <w:vAlign w:val="bottom"/>
            <w:hideMark/>
          </w:tcPr>
          <w:p w14:paraId="6E27DB9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263</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206A8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852</w:t>
            </w:r>
          </w:p>
        </w:tc>
        <w:tc>
          <w:tcPr>
            <w:tcW w:w="740" w:type="dxa"/>
            <w:tcBorders>
              <w:top w:val="nil"/>
              <w:left w:val="nil"/>
              <w:bottom w:val="single" w:sz="4" w:space="0" w:color="auto"/>
              <w:right w:val="nil"/>
            </w:tcBorders>
            <w:shd w:val="clear" w:color="auto" w:fill="auto"/>
            <w:noWrap/>
            <w:vAlign w:val="bottom"/>
            <w:hideMark/>
          </w:tcPr>
          <w:p w14:paraId="18A29C5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250</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153DE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127</w:t>
            </w:r>
          </w:p>
        </w:tc>
        <w:tc>
          <w:tcPr>
            <w:tcW w:w="740" w:type="dxa"/>
            <w:tcBorders>
              <w:top w:val="nil"/>
              <w:left w:val="nil"/>
              <w:bottom w:val="single" w:sz="4" w:space="0" w:color="auto"/>
              <w:right w:val="nil"/>
            </w:tcBorders>
            <w:shd w:val="clear" w:color="auto" w:fill="auto"/>
            <w:noWrap/>
            <w:vAlign w:val="bottom"/>
            <w:hideMark/>
          </w:tcPr>
          <w:p w14:paraId="7981AB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230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7EAE17F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223</w:t>
            </w:r>
          </w:p>
        </w:tc>
        <w:tc>
          <w:tcPr>
            <w:tcW w:w="480" w:type="dxa"/>
            <w:tcBorders>
              <w:top w:val="nil"/>
              <w:left w:val="nil"/>
              <w:bottom w:val="single" w:sz="4" w:space="0" w:color="auto"/>
              <w:right w:val="nil"/>
            </w:tcBorders>
            <w:shd w:val="clear" w:color="auto" w:fill="auto"/>
            <w:noWrap/>
            <w:vAlign w:val="bottom"/>
            <w:hideMark/>
          </w:tcPr>
          <w:p w14:paraId="77DA294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76EA52C"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2512</w:t>
            </w:r>
          </w:p>
        </w:tc>
      </w:tr>
      <w:tr w:rsidR="00910A1D" w:rsidRPr="00365EF9" w14:paraId="4B7C70D6"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6F71C6D9"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7AE656B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719962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474093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00" w:type="dxa"/>
            <w:tcBorders>
              <w:top w:val="nil"/>
              <w:left w:val="nil"/>
              <w:bottom w:val="single" w:sz="4" w:space="0" w:color="auto"/>
              <w:right w:val="nil"/>
            </w:tcBorders>
            <w:shd w:val="clear" w:color="auto" w:fill="auto"/>
            <w:noWrap/>
            <w:vAlign w:val="bottom"/>
            <w:hideMark/>
          </w:tcPr>
          <w:p w14:paraId="12925FF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1478708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344</w:t>
            </w:r>
          </w:p>
        </w:tc>
        <w:tc>
          <w:tcPr>
            <w:tcW w:w="740" w:type="dxa"/>
            <w:tcBorders>
              <w:top w:val="nil"/>
              <w:left w:val="nil"/>
              <w:bottom w:val="single" w:sz="4" w:space="0" w:color="auto"/>
              <w:right w:val="nil"/>
            </w:tcBorders>
            <w:shd w:val="clear" w:color="auto" w:fill="auto"/>
            <w:noWrap/>
            <w:vAlign w:val="bottom"/>
            <w:hideMark/>
          </w:tcPr>
          <w:p w14:paraId="6B81D72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F28443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w:t>
            </w:r>
          </w:p>
        </w:tc>
        <w:tc>
          <w:tcPr>
            <w:tcW w:w="740" w:type="dxa"/>
            <w:tcBorders>
              <w:top w:val="nil"/>
              <w:left w:val="nil"/>
              <w:bottom w:val="single" w:sz="4" w:space="0" w:color="auto"/>
              <w:right w:val="nil"/>
            </w:tcBorders>
            <w:shd w:val="clear" w:color="auto" w:fill="auto"/>
            <w:noWrap/>
            <w:vAlign w:val="bottom"/>
            <w:hideMark/>
          </w:tcPr>
          <w:p w14:paraId="76CDE9C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548ED54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110</w:t>
            </w:r>
          </w:p>
        </w:tc>
        <w:tc>
          <w:tcPr>
            <w:tcW w:w="480" w:type="dxa"/>
            <w:tcBorders>
              <w:top w:val="nil"/>
              <w:left w:val="nil"/>
              <w:bottom w:val="single" w:sz="4" w:space="0" w:color="auto"/>
              <w:right w:val="nil"/>
            </w:tcBorders>
            <w:shd w:val="clear" w:color="auto" w:fill="auto"/>
            <w:noWrap/>
            <w:vAlign w:val="bottom"/>
            <w:hideMark/>
          </w:tcPr>
          <w:p w14:paraId="0699F2F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B0AE19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1047</w:t>
            </w:r>
          </w:p>
        </w:tc>
      </w:tr>
      <w:tr w:rsidR="00910A1D" w:rsidRPr="00365EF9" w14:paraId="2CBC2458"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00019092"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713E7D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31B0E7F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6ABEAD9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53</w:t>
            </w:r>
          </w:p>
        </w:tc>
        <w:tc>
          <w:tcPr>
            <w:tcW w:w="700" w:type="dxa"/>
            <w:tcBorders>
              <w:top w:val="nil"/>
              <w:left w:val="nil"/>
              <w:bottom w:val="single" w:sz="4" w:space="0" w:color="auto"/>
              <w:right w:val="nil"/>
            </w:tcBorders>
            <w:shd w:val="clear" w:color="auto" w:fill="auto"/>
            <w:noWrap/>
            <w:vAlign w:val="bottom"/>
            <w:hideMark/>
          </w:tcPr>
          <w:p w14:paraId="3015632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166</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3F8A847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508</w:t>
            </w:r>
          </w:p>
        </w:tc>
        <w:tc>
          <w:tcPr>
            <w:tcW w:w="740" w:type="dxa"/>
            <w:tcBorders>
              <w:top w:val="nil"/>
              <w:left w:val="nil"/>
              <w:bottom w:val="single" w:sz="4" w:space="0" w:color="auto"/>
              <w:right w:val="nil"/>
            </w:tcBorders>
            <w:shd w:val="clear" w:color="auto" w:fill="auto"/>
            <w:noWrap/>
            <w:vAlign w:val="bottom"/>
            <w:hideMark/>
          </w:tcPr>
          <w:p w14:paraId="4008E8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30D0433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71</w:t>
            </w:r>
          </w:p>
        </w:tc>
        <w:tc>
          <w:tcPr>
            <w:tcW w:w="740" w:type="dxa"/>
            <w:tcBorders>
              <w:top w:val="nil"/>
              <w:left w:val="nil"/>
              <w:bottom w:val="single" w:sz="4" w:space="0" w:color="auto"/>
              <w:right w:val="nil"/>
            </w:tcBorders>
            <w:shd w:val="clear" w:color="auto" w:fill="auto"/>
            <w:noWrap/>
            <w:vAlign w:val="bottom"/>
            <w:hideMark/>
          </w:tcPr>
          <w:p w14:paraId="40AEBA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121</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0A37371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113</w:t>
            </w:r>
          </w:p>
        </w:tc>
        <w:tc>
          <w:tcPr>
            <w:tcW w:w="480" w:type="dxa"/>
            <w:tcBorders>
              <w:top w:val="nil"/>
              <w:left w:val="nil"/>
              <w:bottom w:val="single" w:sz="4" w:space="0" w:color="auto"/>
              <w:right w:val="nil"/>
            </w:tcBorders>
            <w:shd w:val="clear" w:color="auto" w:fill="auto"/>
            <w:noWrap/>
            <w:vAlign w:val="bottom"/>
            <w:hideMark/>
          </w:tcPr>
          <w:p w14:paraId="034A64D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262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80AADD8"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1465</w:t>
            </w:r>
          </w:p>
        </w:tc>
      </w:tr>
      <w:tr w:rsidR="00910A1D" w:rsidRPr="00365EF9" w14:paraId="6F5E9072"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8CB0B86"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3085FF6E"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1FA4DA1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24F172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43,6</w:t>
            </w:r>
          </w:p>
        </w:tc>
        <w:tc>
          <w:tcPr>
            <w:tcW w:w="700" w:type="dxa"/>
            <w:tcBorders>
              <w:top w:val="nil"/>
              <w:left w:val="nil"/>
              <w:bottom w:val="single" w:sz="4" w:space="0" w:color="auto"/>
              <w:right w:val="nil"/>
            </w:tcBorders>
            <w:shd w:val="clear" w:color="000000" w:fill="F2F2F2"/>
            <w:noWrap/>
            <w:vAlign w:val="bottom"/>
            <w:hideMark/>
          </w:tcPr>
          <w:p w14:paraId="7F38A7A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36,9</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3B84CC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40,4</w:t>
            </w:r>
          </w:p>
        </w:tc>
        <w:tc>
          <w:tcPr>
            <w:tcW w:w="740" w:type="dxa"/>
            <w:tcBorders>
              <w:top w:val="nil"/>
              <w:left w:val="nil"/>
              <w:bottom w:val="single" w:sz="4" w:space="0" w:color="auto"/>
              <w:right w:val="nil"/>
            </w:tcBorders>
            <w:shd w:val="clear" w:color="000000" w:fill="F2F2F2"/>
            <w:noWrap/>
            <w:vAlign w:val="bottom"/>
            <w:hideMark/>
          </w:tcPr>
          <w:p w14:paraId="70A4FBE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31,6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4616E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44,1</w:t>
            </w:r>
          </w:p>
        </w:tc>
        <w:tc>
          <w:tcPr>
            <w:tcW w:w="740" w:type="dxa"/>
            <w:tcBorders>
              <w:top w:val="nil"/>
              <w:left w:val="nil"/>
              <w:bottom w:val="single" w:sz="4" w:space="0" w:color="auto"/>
              <w:right w:val="nil"/>
            </w:tcBorders>
            <w:shd w:val="clear" w:color="000000" w:fill="F2F2F2"/>
            <w:noWrap/>
            <w:vAlign w:val="bottom"/>
            <w:hideMark/>
          </w:tcPr>
          <w:p w14:paraId="28E7F8D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664346E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49,3</w:t>
            </w:r>
          </w:p>
        </w:tc>
        <w:tc>
          <w:tcPr>
            <w:tcW w:w="480" w:type="dxa"/>
            <w:tcBorders>
              <w:top w:val="nil"/>
              <w:left w:val="nil"/>
              <w:bottom w:val="single" w:sz="4" w:space="0" w:color="auto"/>
              <w:right w:val="nil"/>
            </w:tcBorders>
            <w:shd w:val="clear" w:color="000000" w:fill="F2F2F2"/>
            <w:noWrap/>
            <w:vAlign w:val="bottom"/>
            <w:hideMark/>
          </w:tcPr>
          <w:p w14:paraId="3E03AEC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44,6</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E54341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41,7</w:t>
            </w:r>
          </w:p>
        </w:tc>
      </w:tr>
      <w:tr w:rsidR="00910A1D" w:rsidRPr="00365EF9" w14:paraId="0B06A4E3"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19D8539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1B0A6F64"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7A600C0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51B9FA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56,4</w:t>
            </w:r>
          </w:p>
        </w:tc>
        <w:tc>
          <w:tcPr>
            <w:tcW w:w="700" w:type="dxa"/>
            <w:tcBorders>
              <w:top w:val="nil"/>
              <w:left w:val="nil"/>
              <w:bottom w:val="single" w:sz="8" w:space="0" w:color="auto"/>
              <w:right w:val="nil"/>
            </w:tcBorders>
            <w:shd w:val="clear" w:color="000000" w:fill="F2F2F2"/>
            <w:noWrap/>
            <w:vAlign w:val="bottom"/>
            <w:hideMark/>
          </w:tcPr>
          <w:p w14:paraId="66CFB73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63,1</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9B5A26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59,6</w:t>
            </w:r>
          </w:p>
        </w:tc>
        <w:tc>
          <w:tcPr>
            <w:tcW w:w="740" w:type="dxa"/>
            <w:tcBorders>
              <w:top w:val="nil"/>
              <w:left w:val="nil"/>
              <w:bottom w:val="single" w:sz="8" w:space="0" w:color="auto"/>
              <w:right w:val="nil"/>
            </w:tcBorders>
            <w:shd w:val="clear" w:color="000000" w:fill="F2F2F2"/>
            <w:noWrap/>
            <w:vAlign w:val="bottom"/>
            <w:hideMark/>
          </w:tcPr>
          <w:p w14:paraId="58255F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CC04B6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55,9</w:t>
            </w:r>
          </w:p>
        </w:tc>
        <w:tc>
          <w:tcPr>
            <w:tcW w:w="740" w:type="dxa"/>
            <w:tcBorders>
              <w:top w:val="nil"/>
              <w:left w:val="nil"/>
              <w:bottom w:val="single" w:sz="8" w:space="0" w:color="auto"/>
              <w:right w:val="nil"/>
            </w:tcBorders>
            <w:shd w:val="clear" w:color="000000" w:fill="F2F2F2"/>
            <w:noWrap/>
            <w:vAlign w:val="bottom"/>
            <w:hideMark/>
          </w:tcPr>
          <w:p w14:paraId="6819D8B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52,6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29C52C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50,7</w:t>
            </w:r>
          </w:p>
        </w:tc>
        <w:tc>
          <w:tcPr>
            <w:tcW w:w="480" w:type="dxa"/>
            <w:tcBorders>
              <w:top w:val="nil"/>
              <w:left w:val="nil"/>
              <w:bottom w:val="single" w:sz="8" w:space="0" w:color="auto"/>
              <w:right w:val="nil"/>
            </w:tcBorders>
            <w:shd w:val="clear" w:color="000000" w:fill="F2F2F2"/>
            <w:noWrap/>
            <w:vAlign w:val="bottom"/>
            <w:hideMark/>
          </w:tcPr>
          <w:p w14:paraId="021F8145"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55,4</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0DAEEEA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58,3</w:t>
            </w:r>
          </w:p>
        </w:tc>
      </w:tr>
      <w:tr w:rsidR="00910A1D" w:rsidRPr="00365EF9" w14:paraId="305EB81C" w14:textId="77777777" w:rsidTr="00910A1D">
        <w:trPr>
          <w:trHeight w:val="300"/>
        </w:trPr>
        <w:tc>
          <w:tcPr>
            <w:tcW w:w="570"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18F05AA1"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2014</w:t>
            </w:r>
          </w:p>
        </w:tc>
        <w:tc>
          <w:tcPr>
            <w:tcW w:w="370" w:type="dxa"/>
            <w:tcBorders>
              <w:top w:val="nil"/>
              <w:left w:val="nil"/>
              <w:bottom w:val="single" w:sz="4" w:space="0" w:color="auto"/>
              <w:right w:val="nil"/>
            </w:tcBorders>
            <w:shd w:val="clear" w:color="000000" w:fill="C4D79B"/>
            <w:noWrap/>
            <w:vAlign w:val="center"/>
            <w:hideMark/>
          </w:tcPr>
          <w:p w14:paraId="57D194E0"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w:t>
            </w:r>
          </w:p>
        </w:tc>
        <w:tc>
          <w:tcPr>
            <w:tcW w:w="840" w:type="dxa"/>
            <w:tcBorders>
              <w:top w:val="single" w:sz="8" w:space="0" w:color="auto"/>
              <w:left w:val="single" w:sz="8" w:space="0" w:color="auto"/>
              <w:bottom w:val="single" w:sz="4" w:space="0" w:color="auto"/>
              <w:right w:val="nil"/>
            </w:tcBorders>
            <w:shd w:val="clear" w:color="000000" w:fill="C4D79B"/>
            <w:noWrap/>
            <w:vAlign w:val="center"/>
            <w:hideMark/>
          </w:tcPr>
          <w:p w14:paraId="1E492CA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843670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700" w:type="dxa"/>
            <w:tcBorders>
              <w:top w:val="nil"/>
              <w:left w:val="nil"/>
              <w:bottom w:val="single" w:sz="4" w:space="0" w:color="auto"/>
              <w:right w:val="nil"/>
            </w:tcBorders>
            <w:shd w:val="clear" w:color="auto" w:fill="auto"/>
            <w:noWrap/>
            <w:vAlign w:val="bottom"/>
            <w:hideMark/>
          </w:tcPr>
          <w:p w14:paraId="4CD529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165</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28B078D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548</w:t>
            </w:r>
          </w:p>
        </w:tc>
        <w:tc>
          <w:tcPr>
            <w:tcW w:w="740" w:type="dxa"/>
            <w:tcBorders>
              <w:top w:val="nil"/>
              <w:left w:val="nil"/>
              <w:bottom w:val="single" w:sz="4" w:space="0" w:color="auto"/>
              <w:right w:val="nil"/>
            </w:tcBorders>
            <w:shd w:val="clear" w:color="auto" w:fill="auto"/>
            <w:noWrap/>
            <w:vAlign w:val="bottom"/>
            <w:hideMark/>
          </w:tcPr>
          <w:p w14:paraId="151940E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203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04DC960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109</w:t>
            </w:r>
          </w:p>
        </w:tc>
        <w:tc>
          <w:tcPr>
            <w:tcW w:w="740" w:type="dxa"/>
            <w:tcBorders>
              <w:top w:val="nil"/>
              <w:left w:val="nil"/>
              <w:bottom w:val="single" w:sz="4" w:space="0" w:color="auto"/>
              <w:right w:val="nil"/>
            </w:tcBorders>
            <w:shd w:val="clear" w:color="auto" w:fill="auto"/>
            <w:noWrap/>
            <w:vAlign w:val="bottom"/>
            <w:hideMark/>
          </w:tcPr>
          <w:p w14:paraId="1D731F9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159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48EE5E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172</w:t>
            </w:r>
          </w:p>
        </w:tc>
        <w:tc>
          <w:tcPr>
            <w:tcW w:w="480" w:type="dxa"/>
            <w:tcBorders>
              <w:top w:val="nil"/>
              <w:left w:val="nil"/>
              <w:bottom w:val="single" w:sz="4" w:space="0" w:color="auto"/>
              <w:right w:val="nil"/>
            </w:tcBorders>
            <w:shd w:val="clear" w:color="auto" w:fill="auto"/>
            <w:noWrap/>
            <w:vAlign w:val="bottom"/>
            <w:hideMark/>
          </w:tcPr>
          <w:p w14:paraId="59169BC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359</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363A28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1791</w:t>
            </w:r>
          </w:p>
        </w:tc>
      </w:tr>
      <w:tr w:rsidR="00910A1D" w:rsidRPr="00365EF9" w14:paraId="3717E3BD"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3CC9E450"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2848983F"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2.*</w:t>
            </w:r>
          </w:p>
        </w:tc>
        <w:tc>
          <w:tcPr>
            <w:tcW w:w="840" w:type="dxa"/>
            <w:tcBorders>
              <w:top w:val="single" w:sz="4" w:space="0" w:color="auto"/>
              <w:left w:val="single" w:sz="8" w:space="0" w:color="auto"/>
              <w:bottom w:val="single" w:sz="4" w:space="0" w:color="auto"/>
              <w:right w:val="nil"/>
            </w:tcBorders>
            <w:shd w:val="clear" w:color="000000" w:fill="C4D79B"/>
            <w:noWrap/>
            <w:vAlign w:val="center"/>
            <w:hideMark/>
          </w:tcPr>
          <w:p w14:paraId="040571C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FEB48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29</w:t>
            </w:r>
          </w:p>
        </w:tc>
        <w:tc>
          <w:tcPr>
            <w:tcW w:w="700" w:type="dxa"/>
            <w:tcBorders>
              <w:top w:val="nil"/>
              <w:left w:val="nil"/>
              <w:bottom w:val="single" w:sz="4" w:space="0" w:color="auto"/>
              <w:right w:val="nil"/>
            </w:tcBorders>
            <w:shd w:val="clear" w:color="auto" w:fill="auto"/>
            <w:noWrap/>
            <w:vAlign w:val="bottom"/>
            <w:hideMark/>
          </w:tcPr>
          <w:p w14:paraId="6048079F"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58</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6594B6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212</w:t>
            </w:r>
          </w:p>
        </w:tc>
        <w:tc>
          <w:tcPr>
            <w:tcW w:w="740" w:type="dxa"/>
            <w:tcBorders>
              <w:top w:val="nil"/>
              <w:left w:val="nil"/>
              <w:bottom w:val="single" w:sz="4" w:space="0" w:color="auto"/>
              <w:right w:val="nil"/>
            </w:tcBorders>
            <w:shd w:val="clear" w:color="auto" w:fill="auto"/>
            <w:noWrap/>
            <w:vAlign w:val="bottom"/>
            <w:hideMark/>
          </w:tcPr>
          <w:p w14:paraId="6AAEBD2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81</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4C9B825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41</w:t>
            </w:r>
          </w:p>
        </w:tc>
        <w:tc>
          <w:tcPr>
            <w:tcW w:w="740" w:type="dxa"/>
            <w:tcBorders>
              <w:top w:val="nil"/>
              <w:left w:val="nil"/>
              <w:bottom w:val="single" w:sz="4" w:space="0" w:color="auto"/>
              <w:right w:val="nil"/>
            </w:tcBorders>
            <w:shd w:val="clear" w:color="auto" w:fill="auto"/>
            <w:noWrap/>
            <w:vAlign w:val="bottom"/>
            <w:hideMark/>
          </w:tcPr>
          <w:p w14:paraId="04E4498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69</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4E4A40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76</w:t>
            </w:r>
          </w:p>
        </w:tc>
        <w:tc>
          <w:tcPr>
            <w:tcW w:w="480" w:type="dxa"/>
            <w:tcBorders>
              <w:top w:val="nil"/>
              <w:left w:val="nil"/>
              <w:bottom w:val="single" w:sz="4" w:space="0" w:color="auto"/>
              <w:right w:val="nil"/>
            </w:tcBorders>
            <w:shd w:val="clear" w:color="auto" w:fill="auto"/>
            <w:noWrap/>
            <w:vAlign w:val="bottom"/>
            <w:hideMark/>
          </w:tcPr>
          <w:p w14:paraId="12760D1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146</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5E1160D"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712</w:t>
            </w:r>
          </w:p>
        </w:tc>
      </w:tr>
      <w:tr w:rsidR="00910A1D" w:rsidRPr="00365EF9" w14:paraId="7976190F"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2A889C88"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55E9E333"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3.*</w:t>
            </w:r>
          </w:p>
        </w:tc>
        <w:tc>
          <w:tcPr>
            <w:tcW w:w="840" w:type="dxa"/>
            <w:tcBorders>
              <w:top w:val="nil"/>
              <w:left w:val="single" w:sz="8" w:space="0" w:color="auto"/>
              <w:bottom w:val="single" w:sz="4" w:space="0" w:color="auto"/>
              <w:right w:val="nil"/>
            </w:tcBorders>
            <w:shd w:val="clear" w:color="000000" w:fill="C4D79B"/>
            <w:noWrap/>
            <w:vAlign w:val="center"/>
            <w:hideMark/>
          </w:tcPr>
          <w:p w14:paraId="08BDF48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[osoba]</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7A5B4A3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47</w:t>
            </w:r>
          </w:p>
        </w:tc>
        <w:tc>
          <w:tcPr>
            <w:tcW w:w="700" w:type="dxa"/>
            <w:tcBorders>
              <w:top w:val="nil"/>
              <w:left w:val="nil"/>
              <w:bottom w:val="single" w:sz="4" w:space="0" w:color="auto"/>
              <w:right w:val="nil"/>
            </w:tcBorders>
            <w:shd w:val="clear" w:color="auto" w:fill="auto"/>
            <w:noWrap/>
            <w:vAlign w:val="bottom"/>
            <w:hideMark/>
          </w:tcPr>
          <w:p w14:paraId="1B3C0CE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107</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69C7045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336</w:t>
            </w:r>
          </w:p>
        </w:tc>
        <w:tc>
          <w:tcPr>
            <w:tcW w:w="740" w:type="dxa"/>
            <w:tcBorders>
              <w:top w:val="nil"/>
              <w:left w:val="nil"/>
              <w:bottom w:val="single" w:sz="4" w:space="0" w:color="auto"/>
              <w:right w:val="nil"/>
            </w:tcBorders>
            <w:shd w:val="clear" w:color="auto" w:fill="auto"/>
            <w:noWrap/>
            <w:vAlign w:val="bottom"/>
            <w:hideMark/>
          </w:tcPr>
          <w:p w14:paraId="12FEF12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122</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597518D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68</w:t>
            </w:r>
          </w:p>
        </w:tc>
        <w:tc>
          <w:tcPr>
            <w:tcW w:w="740" w:type="dxa"/>
            <w:tcBorders>
              <w:top w:val="nil"/>
              <w:left w:val="nil"/>
              <w:bottom w:val="single" w:sz="4" w:space="0" w:color="auto"/>
              <w:right w:val="nil"/>
            </w:tcBorders>
            <w:shd w:val="clear" w:color="auto" w:fill="auto"/>
            <w:noWrap/>
            <w:vAlign w:val="bottom"/>
            <w:hideMark/>
          </w:tcPr>
          <w:p w14:paraId="7C46BD2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90</w:t>
            </w:r>
          </w:p>
        </w:tc>
        <w:tc>
          <w:tcPr>
            <w:tcW w:w="700" w:type="dxa"/>
            <w:tcBorders>
              <w:top w:val="nil"/>
              <w:left w:val="single" w:sz="8" w:space="0" w:color="auto"/>
              <w:bottom w:val="single" w:sz="4" w:space="0" w:color="auto"/>
              <w:right w:val="single" w:sz="8" w:space="0" w:color="auto"/>
            </w:tcBorders>
            <w:shd w:val="clear" w:color="auto" w:fill="auto"/>
            <w:noWrap/>
            <w:vAlign w:val="bottom"/>
            <w:hideMark/>
          </w:tcPr>
          <w:p w14:paraId="40D290B3"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96</w:t>
            </w:r>
          </w:p>
        </w:tc>
        <w:tc>
          <w:tcPr>
            <w:tcW w:w="480" w:type="dxa"/>
            <w:tcBorders>
              <w:top w:val="nil"/>
              <w:left w:val="nil"/>
              <w:bottom w:val="single" w:sz="4" w:space="0" w:color="auto"/>
              <w:right w:val="nil"/>
            </w:tcBorders>
            <w:shd w:val="clear" w:color="auto" w:fill="auto"/>
            <w:noWrap/>
            <w:vAlign w:val="bottom"/>
            <w:hideMark/>
          </w:tcPr>
          <w:p w14:paraId="69060AA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213</w:t>
            </w:r>
          </w:p>
        </w:tc>
        <w:tc>
          <w:tcPr>
            <w:tcW w:w="740" w:type="dxa"/>
            <w:tcBorders>
              <w:top w:val="nil"/>
              <w:left w:val="single" w:sz="8" w:space="0" w:color="auto"/>
              <w:bottom w:val="single" w:sz="4" w:space="0" w:color="auto"/>
              <w:right w:val="single" w:sz="8" w:space="0" w:color="auto"/>
            </w:tcBorders>
            <w:shd w:val="clear" w:color="auto" w:fill="auto"/>
            <w:noWrap/>
            <w:vAlign w:val="bottom"/>
            <w:hideMark/>
          </w:tcPr>
          <w:p w14:paraId="27D38A87"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1079</w:t>
            </w:r>
          </w:p>
        </w:tc>
      </w:tr>
      <w:tr w:rsidR="00910A1D" w:rsidRPr="00365EF9" w14:paraId="6CD3915A" w14:textId="77777777" w:rsidTr="00910A1D">
        <w:trPr>
          <w:trHeight w:val="300"/>
        </w:trPr>
        <w:tc>
          <w:tcPr>
            <w:tcW w:w="570" w:type="dxa"/>
            <w:vMerge/>
            <w:tcBorders>
              <w:top w:val="nil"/>
              <w:left w:val="single" w:sz="8" w:space="0" w:color="auto"/>
              <w:bottom w:val="single" w:sz="8" w:space="0" w:color="000000"/>
              <w:right w:val="single" w:sz="8" w:space="0" w:color="auto"/>
            </w:tcBorders>
            <w:vAlign w:val="center"/>
            <w:hideMark/>
          </w:tcPr>
          <w:p w14:paraId="42AC413F"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4" w:space="0" w:color="auto"/>
              <w:right w:val="nil"/>
            </w:tcBorders>
            <w:shd w:val="clear" w:color="000000" w:fill="C4D79B"/>
            <w:noWrap/>
            <w:vAlign w:val="center"/>
            <w:hideMark/>
          </w:tcPr>
          <w:p w14:paraId="654FDDD5"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4.*</w:t>
            </w:r>
          </w:p>
        </w:tc>
        <w:tc>
          <w:tcPr>
            <w:tcW w:w="840" w:type="dxa"/>
            <w:tcBorders>
              <w:top w:val="nil"/>
              <w:left w:val="single" w:sz="8" w:space="0" w:color="auto"/>
              <w:bottom w:val="single" w:sz="4" w:space="0" w:color="auto"/>
              <w:right w:val="nil"/>
            </w:tcBorders>
            <w:shd w:val="clear" w:color="000000" w:fill="C4D79B"/>
            <w:noWrap/>
            <w:vAlign w:val="center"/>
            <w:hideMark/>
          </w:tcPr>
          <w:p w14:paraId="43FE2D5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091D3659"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38,2</w:t>
            </w:r>
          </w:p>
        </w:tc>
        <w:tc>
          <w:tcPr>
            <w:tcW w:w="700" w:type="dxa"/>
            <w:tcBorders>
              <w:top w:val="nil"/>
              <w:left w:val="nil"/>
              <w:bottom w:val="single" w:sz="4" w:space="0" w:color="auto"/>
              <w:right w:val="nil"/>
            </w:tcBorders>
            <w:shd w:val="clear" w:color="000000" w:fill="F2F2F2"/>
            <w:noWrap/>
            <w:vAlign w:val="bottom"/>
            <w:hideMark/>
          </w:tcPr>
          <w:p w14:paraId="40BAB77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35,2</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561D46D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38,7</w:t>
            </w:r>
          </w:p>
        </w:tc>
        <w:tc>
          <w:tcPr>
            <w:tcW w:w="740" w:type="dxa"/>
            <w:tcBorders>
              <w:top w:val="nil"/>
              <w:left w:val="nil"/>
              <w:bottom w:val="single" w:sz="4" w:space="0" w:color="auto"/>
              <w:right w:val="nil"/>
            </w:tcBorders>
            <w:shd w:val="clear" w:color="000000" w:fill="F2F2F2"/>
            <w:noWrap/>
            <w:vAlign w:val="bottom"/>
            <w:hideMark/>
          </w:tcPr>
          <w:p w14:paraId="3C33948D"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39,9</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21D6B50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37,6</w:t>
            </w:r>
          </w:p>
        </w:tc>
        <w:tc>
          <w:tcPr>
            <w:tcW w:w="740" w:type="dxa"/>
            <w:tcBorders>
              <w:top w:val="nil"/>
              <w:left w:val="nil"/>
              <w:bottom w:val="single" w:sz="4" w:space="0" w:color="auto"/>
              <w:right w:val="nil"/>
            </w:tcBorders>
            <w:shd w:val="clear" w:color="000000" w:fill="F2F2F2"/>
            <w:noWrap/>
            <w:vAlign w:val="bottom"/>
            <w:hideMark/>
          </w:tcPr>
          <w:p w14:paraId="44EB6BD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43,4</w:t>
            </w:r>
          </w:p>
        </w:tc>
        <w:tc>
          <w:tcPr>
            <w:tcW w:w="700" w:type="dxa"/>
            <w:tcBorders>
              <w:top w:val="nil"/>
              <w:left w:val="single" w:sz="8" w:space="0" w:color="auto"/>
              <w:bottom w:val="single" w:sz="4" w:space="0" w:color="auto"/>
              <w:right w:val="single" w:sz="8" w:space="0" w:color="auto"/>
            </w:tcBorders>
            <w:shd w:val="clear" w:color="000000" w:fill="F2F2F2"/>
            <w:noWrap/>
            <w:vAlign w:val="bottom"/>
            <w:hideMark/>
          </w:tcPr>
          <w:p w14:paraId="1693F31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44,2</w:t>
            </w:r>
          </w:p>
        </w:tc>
        <w:tc>
          <w:tcPr>
            <w:tcW w:w="480" w:type="dxa"/>
            <w:tcBorders>
              <w:top w:val="nil"/>
              <w:left w:val="nil"/>
              <w:bottom w:val="single" w:sz="4" w:space="0" w:color="auto"/>
              <w:right w:val="nil"/>
            </w:tcBorders>
            <w:shd w:val="clear" w:color="000000" w:fill="F2F2F2"/>
            <w:noWrap/>
            <w:vAlign w:val="bottom"/>
            <w:hideMark/>
          </w:tcPr>
          <w:p w14:paraId="44E17BBE"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40,7</w:t>
            </w:r>
          </w:p>
        </w:tc>
        <w:tc>
          <w:tcPr>
            <w:tcW w:w="740" w:type="dxa"/>
            <w:tcBorders>
              <w:top w:val="nil"/>
              <w:left w:val="single" w:sz="8" w:space="0" w:color="auto"/>
              <w:bottom w:val="single" w:sz="4" w:space="0" w:color="auto"/>
              <w:right w:val="single" w:sz="8" w:space="0" w:color="auto"/>
            </w:tcBorders>
            <w:shd w:val="clear" w:color="000000" w:fill="F2F2F2"/>
            <w:noWrap/>
            <w:vAlign w:val="bottom"/>
            <w:hideMark/>
          </w:tcPr>
          <w:p w14:paraId="1954FF51"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39,8</w:t>
            </w:r>
          </w:p>
        </w:tc>
      </w:tr>
      <w:tr w:rsidR="00910A1D" w:rsidRPr="00365EF9" w14:paraId="785378E6" w14:textId="77777777" w:rsidTr="00910A1D">
        <w:trPr>
          <w:trHeight w:val="315"/>
        </w:trPr>
        <w:tc>
          <w:tcPr>
            <w:tcW w:w="570" w:type="dxa"/>
            <w:vMerge/>
            <w:tcBorders>
              <w:top w:val="nil"/>
              <w:left w:val="single" w:sz="8" w:space="0" w:color="auto"/>
              <w:bottom w:val="single" w:sz="8" w:space="0" w:color="000000"/>
              <w:right w:val="single" w:sz="8" w:space="0" w:color="auto"/>
            </w:tcBorders>
            <w:vAlign w:val="center"/>
            <w:hideMark/>
          </w:tcPr>
          <w:p w14:paraId="0B7C1C1D" w14:textId="77777777" w:rsidR="00910A1D" w:rsidRPr="00365EF9" w:rsidRDefault="00910A1D" w:rsidP="00910A1D">
            <w:pPr>
              <w:jc w:val="center"/>
              <w:rPr>
                <w:rFonts w:eastAsia="Times New Roman" w:cs="Times New Roman"/>
                <w:bCs/>
                <w:lang w:eastAsia="pl-PL"/>
              </w:rPr>
            </w:pPr>
          </w:p>
        </w:tc>
        <w:tc>
          <w:tcPr>
            <w:tcW w:w="370" w:type="dxa"/>
            <w:tcBorders>
              <w:top w:val="nil"/>
              <w:left w:val="nil"/>
              <w:bottom w:val="single" w:sz="8" w:space="0" w:color="auto"/>
              <w:right w:val="nil"/>
            </w:tcBorders>
            <w:shd w:val="clear" w:color="000000" w:fill="C4D79B"/>
            <w:noWrap/>
            <w:vAlign w:val="center"/>
            <w:hideMark/>
          </w:tcPr>
          <w:p w14:paraId="334F4619" w14:textId="77777777" w:rsidR="00910A1D" w:rsidRPr="00365EF9" w:rsidRDefault="00910A1D" w:rsidP="00910A1D">
            <w:pPr>
              <w:jc w:val="center"/>
              <w:rPr>
                <w:rFonts w:eastAsia="Times New Roman" w:cs="Times New Roman"/>
                <w:bCs/>
                <w:lang w:eastAsia="pl-PL"/>
              </w:rPr>
            </w:pPr>
            <w:r w:rsidRPr="00365EF9">
              <w:rPr>
                <w:rFonts w:eastAsia="Times New Roman" w:cs="Times New Roman"/>
                <w:bCs/>
                <w:lang w:eastAsia="pl-PL"/>
              </w:rPr>
              <w:t>5.*</w:t>
            </w:r>
          </w:p>
        </w:tc>
        <w:tc>
          <w:tcPr>
            <w:tcW w:w="840" w:type="dxa"/>
            <w:tcBorders>
              <w:top w:val="nil"/>
              <w:left w:val="single" w:sz="8" w:space="0" w:color="auto"/>
              <w:bottom w:val="single" w:sz="8" w:space="0" w:color="auto"/>
              <w:right w:val="nil"/>
            </w:tcBorders>
            <w:shd w:val="clear" w:color="000000" w:fill="C4D79B"/>
            <w:noWrap/>
            <w:vAlign w:val="center"/>
            <w:hideMark/>
          </w:tcPr>
          <w:p w14:paraId="0341047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705481AC"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61,8</w:t>
            </w:r>
          </w:p>
        </w:tc>
        <w:tc>
          <w:tcPr>
            <w:tcW w:w="700" w:type="dxa"/>
            <w:tcBorders>
              <w:top w:val="nil"/>
              <w:left w:val="nil"/>
              <w:bottom w:val="single" w:sz="8" w:space="0" w:color="auto"/>
              <w:right w:val="nil"/>
            </w:tcBorders>
            <w:shd w:val="clear" w:color="000000" w:fill="F2F2F2"/>
            <w:noWrap/>
            <w:vAlign w:val="bottom"/>
            <w:hideMark/>
          </w:tcPr>
          <w:p w14:paraId="74FF91C7"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64,8</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0B887E9A"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61,3</w:t>
            </w:r>
          </w:p>
        </w:tc>
        <w:tc>
          <w:tcPr>
            <w:tcW w:w="740" w:type="dxa"/>
            <w:tcBorders>
              <w:top w:val="nil"/>
              <w:left w:val="nil"/>
              <w:bottom w:val="single" w:sz="8" w:space="0" w:color="auto"/>
              <w:right w:val="nil"/>
            </w:tcBorders>
            <w:shd w:val="clear" w:color="000000" w:fill="F2F2F2"/>
            <w:noWrap/>
            <w:vAlign w:val="bottom"/>
            <w:hideMark/>
          </w:tcPr>
          <w:p w14:paraId="0E6D7E70"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60,1</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199853C6"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62,4</w:t>
            </w:r>
          </w:p>
        </w:tc>
        <w:tc>
          <w:tcPr>
            <w:tcW w:w="740" w:type="dxa"/>
            <w:tcBorders>
              <w:top w:val="nil"/>
              <w:left w:val="nil"/>
              <w:bottom w:val="single" w:sz="8" w:space="0" w:color="auto"/>
              <w:right w:val="nil"/>
            </w:tcBorders>
            <w:shd w:val="clear" w:color="000000" w:fill="F2F2F2"/>
            <w:noWrap/>
            <w:vAlign w:val="bottom"/>
            <w:hideMark/>
          </w:tcPr>
          <w:p w14:paraId="03D2988B"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56,6</w:t>
            </w:r>
          </w:p>
        </w:tc>
        <w:tc>
          <w:tcPr>
            <w:tcW w:w="700" w:type="dxa"/>
            <w:tcBorders>
              <w:top w:val="nil"/>
              <w:left w:val="single" w:sz="8" w:space="0" w:color="auto"/>
              <w:bottom w:val="single" w:sz="8" w:space="0" w:color="auto"/>
              <w:right w:val="single" w:sz="8" w:space="0" w:color="auto"/>
            </w:tcBorders>
            <w:shd w:val="clear" w:color="000000" w:fill="F2F2F2"/>
            <w:noWrap/>
            <w:vAlign w:val="bottom"/>
            <w:hideMark/>
          </w:tcPr>
          <w:p w14:paraId="4132B628"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55,8</w:t>
            </w:r>
          </w:p>
        </w:tc>
        <w:tc>
          <w:tcPr>
            <w:tcW w:w="480" w:type="dxa"/>
            <w:tcBorders>
              <w:top w:val="nil"/>
              <w:left w:val="nil"/>
              <w:bottom w:val="single" w:sz="8" w:space="0" w:color="auto"/>
              <w:right w:val="nil"/>
            </w:tcBorders>
            <w:shd w:val="clear" w:color="000000" w:fill="F2F2F2"/>
            <w:noWrap/>
            <w:vAlign w:val="bottom"/>
            <w:hideMark/>
          </w:tcPr>
          <w:p w14:paraId="5182F612"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59,3</w:t>
            </w:r>
          </w:p>
        </w:tc>
        <w:tc>
          <w:tcPr>
            <w:tcW w:w="740" w:type="dxa"/>
            <w:tcBorders>
              <w:top w:val="nil"/>
              <w:left w:val="single" w:sz="8" w:space="0" w:color="auto"/>
              <w:bottom w:val="single" w:sz="8" w:space="0" w:color="auto"/>
              <w:right w:val="single" w:sz="8" w:space="0" w:color="auto"/>
            </w:tcBorders>
            <w:shd w:val="clear" w:color="000000" w:fill="F2F2F2"/>
            <w:noWrap/>
            <w:vAlign w:val="bottom"/>
            <w:hideMark/>
          </w:tcPr>
          <w:p w14:paraId="2826ECB4" w14:textId="77777777" w:rsidR="00910A1D" w:rsidRPr="00365EF9" w:rsidRDefault="00910A1D" w:rsidP="00910A1D">
            <w:pPr>
              <w:jc w:val="center"/>
              <w:rPr>
                <w:rFonts w:eastAsia="Times New Roman" w:cs="Times New Roman"/>
                <w:lang w:eastAsia="pl-PL"/>
              </w:rPr>
            </w:pPr>
            <w:r w:rsidRPr="00365EF9">
              <w:rPr>
                <w:rFonts w:eastAsia="Times New Roman" w:cs="Times New Roman"/>
                <w:lang w:eastAsia="pl-PL"/>
              </w:rPr>
              <w:t>60,2</w:t>
            </w:r>
          </w:p>
        </w:tc>
      </w:tr>
    </w:tbl>
    <w:p w14:paraId="355202A5" w14:textId="77777777" w:rsidR="00FB09D9" w:rsidRPr="00365EF9" w:rsidRDefault="00FB09D9" w:rsidP="00AB2671">
      <w:pPr>
        <w:rPr>
          <w:color w:val="1F497D" w:themeColor="text2"/>
        </w:rPr>
      </w:pPr>
      <w:r w:rsidRPr="00365EF9">
        <w:rPr>
          <w:color w:val="1F497D" w:themeColor="text2"/>
        </w:rPr>
        <w:t>*Objaśnienia: 1 Liczba osób bezrobotnych zarejestrowanych - ogółem; 2 Liczba osób bezrobotnych zarejestrowanych- mężczyźni; 3 Liczba osób bezrobotnych zarejestrowanych - kobiety; 4 Udział mężczyzna w grupie osób bezrobotnych; 5 Udział kobiet w grupie osób bezrobotnych (wg stanów na 31.12 danego roku). Źródło: Główny Urząd Statystyczny - Bank Danych Lokalnych</w:t>
      </w:r>
    </w:p>
    <w:p w14:paraId="263C4DC8" w14:textId="77777777" w:rsidR="000C3C82" w:rsidRPr="00365EF9" w:rsidRDefault="000C3C82" w:rsidP="000A4CFB"/>
    <w:p w14:paraId="7280C353" w14:textId="77777777" w:rsidR="00FB09D9" w:rsidRDefault="00FB09D9" w:rsidP="000A4CFB">
      <w:r w:rsidRPr="00365EF9">
        <w:t xml:space="preserve">Spadek poziomu bezrobocia w latach 2003-2014 przedstawiony został również na ryc. </w:t>
      </w:r>
      <w:r w:rsidR="00C77105" w:rsidRPr="00365EF9">
        <w:t>4</w:t>
      </w:r>
      <w:r w:rsidRPr="00365EF9">
        <w:t>.</w:t>
      </w:r>
    </w:p>
    <w:p w14:paraId="50D246E8" w14:textId="77777777" w:rsidR="00CB5A3D" w:rsidRPr="00365EF9" w:rsidRDefault="00CB5A3D" w:rsidP="000A4CFB"/>
    <w:p w14:paraId="2DF70095" w14:textId="77777777" w:rsidR="00FB09D9" w:rsidRPr="00DC3B17" w:rsidRDefault="00FB09D9" w:rsidP="000A4CFB">
      <w:pPr>
        <w:rPr>
          <w:rFonts w:ascii="Calibri Light" w:hAnsi="Calibri Light"/>
        </w:rPr>
      </w:pPr>
      <w:r w:rsidRPr="00365EF9">
        <w:t xml:space="preserve">Ryc. </w:t>
      </w:r>
      <w:r w:rsidR="00C77105" w:rsidRPr="00365EF9">
        <w:t>4</w:t>
      </w:r>
      <w:r w:rsidRPr="00365EF9">
        <w:t>. Liczba osób bezrobotnych zarejestrowanych w poszczególnych gminach ogółem - dynamika 2003 – 2014</w:t>
      </w:r>
    </w:p>
    <w:p w14:paraId="77DE26D9" w14:textId="77777777" w:rsidR="00FB09D9" w:rsidRPr="00DC3B17" w:rsidRDefault="00FB09D9" w:rsidP="00C77105">
      <w:pPr>
        <w:rPr>
          <w:rFonts w:ascii="Calibri Light" w:hAnsi="Calibri Light"/>
        </w:rPr>
      </w:pPr>
      <w:r w:rsidRPr="00DC3B17">
        <w:rPr>
          <w:rFonts w:ascii="Calibri Light" w:hAnsi="Calibri Light"/>
          <w:noProof/>
          <w:lang w:eastAsia="pl-PL"/>
        </w:rPr>
        <w:drawing>
          <wp:inline distT="0" distB="0" distL="0" distR="0" wp14:anchorId="65880835" wp14:editId="5ACC2AB5">
            <wp:extent cx="6569049" cy="2033625"/>
            <wp:effectExtent l="0" t="0" r="22860" b="2413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5410E" w14:textId="77777777" w:rsidR="00FB09D9" w:rsidRPr="00365EF9" w:rsidRDefault="00FB09D9" w:rsidP="006F4836">
      <w:pPr>
        <w:pStyle w:val="Akapitzlist"/>
        <w:rPr>
          <w:color w:val="1F497D" w:themeColor="text2"/>
        </w:rPr>
      </w:pPr>
      <w:r w:rsidRPr="00365EF9">
        <w:rPr>
          <w:color w:val="1F497D" w:themeColor="text2"/>
        </w:rPr>
        <w:t>Źródło: Główny Urząd Statystyczny - Bank Danych Lokalnych</w:t>
      </w:r>
    </w:p>
    <w:p w14:paraId="331D710E" w14:textId="77777777" w:rsidR="00CB5A3D" w:rsidRDefault="00CB5A3D" w:rsidP="000C3C82">
      <w:pPr>
        <w:ind w:firstLine="708"/>
      </w:pPr>
    </w:p>
    <w:p w14:paraId="0B86FE0E" w14:textId="77777777" w:rsidR="00FB09D9" w:rsidRPr="00365EF9" w:rsidRDefault="00FB09D9" w:rsidP="00CB5A3D">
      <w:pPr>
        <w:spacing w:line="276" w:lineRule="auto"/>
        <w:ind w:firstLine="708"/>
      </w:pPr>
      <w:r w:rsidRPr="00365EF9">
        <w:t xml:space="preserve">Korzystne zmiany na lokalnym rynku pracy potwierdzają również dane GUS zebrane w tab. </w:t>
      </w:r>
      <w:r w:rsidR="00D84AF3" w:rsidRPr="00365EF9">
        <w:t>8</w:t>
      </w:r>
      <w:r w:rsidRPr="00365EF9">
        <w:t xml:space="preserve"> i zobrazowane na ryc. </w:t>
      </w:r>
      <w:r w:rsidR="00D84AF3" w:rsidRPr="00365EF9">
        <w:t>4</w:t>
      </w:r>
      <w:r w:rsidRPr="00365EF9">
        <w:t xml:space="preserve">. Widać na nich od 2003 roku znaczny spadek liczby osób pozostających bez pracy. Interpretując te dane w ujęciu historycznym widać wpływ ważnych wydarzeń politycznych i gospodarczych </w:t>
      </w:r>
      <w:r w:rsidRPr="00365EF9">
        <w:lastRenderedPageBreak/>
        <w:t xml:space="preserve">jakie miały miejsce w skali globalnej a jakie odbiły się na lokalnym rynku pracy. I tak od 2003 roku po wstąpieniu Polski do Unii Europejskiej następuje znaczny spadek bezrobotnych i trwa on do przełomu 2008/2009 </w:t>
      </w:r>
      <w:proofErr w:type="gramStart"/>
      <w:r w:rsidRPr="00365EF9">
        <w:t>r.</w:t>
      </w:r>
      <w:proofErr w:type="gramEnd"/>
      <w:r w:rsidRPr="00365EF9">
        <w:t xml:space="preserve"> czyli wybuchu światowego kryzysu finansowego. Następnie od roku 2012 widać ponowną tendencję spadkową. Wydarzeniem bez precedensu dla lokalnego rynku pracy było wstąpienie do UE, co wiązało się z otwarciem rynków pracy państw Europy Zachodniej (w pierwszej fazie Wielkiej Brytanii i Irlandii a później pozostałych państw). W wyniku tego zdarzenia rozpoczął się proces olbrzymiej emigracji zarobkowej, w szczególności ludzi młodych (w wieku produkcyjnym mobilnym). Wpłynęło to w znacznym stopniu na zmniejszenie bezrobocia, ale spowodowało również kilka niekorzystnych zjawiska tj. przyspieszenie „starzenia się” społeczeństwa, braki w zasobach wykwalifikowanej siły roboczej, rozdzielenie rodzin itp.</w:t>
      </w:r>
    </w:p>
    <w:p w14:paraId="54CD1C00" w14:textId="77777777" w:rsidR="00365EF9" w:rsidRDefault="00365EF9" w:rsidP="000C3C82">
      <w:pPr>
        <w:ind w:left="708" w:firstLine="708"/>
      </w:pPr>
    </w:p>
    <w:p w14:paraId="5BB81FB0" w14:textId="77777777" w:rsidR="00FB09D9" w:rsidRPr="00DC3B17" w:rsidRDefault="00FB09D9" w:rsidP="000C3C82">
      <w:pPr>
        <w:ind w:left="708" w:firstLine="708"/>
        <w:rPr>
          <w:rFonts w:ascii="Calibri Light" w:hAnsi="Calibri Light"/>
        </w:rPr>
      </w:pPr>
      <w:r w:rsidRPr="00365EF9">
        <w:t>Tab.</w:t>
      </w:r>
      <w:r w:rsidR="0029258C">
        <w:t xml:space="preserve"> 10</w:t>
      </w:r>
      <w:r w:rsidRPr="00365EF9">
        <w:t>. Liczba bezrobotnych i stopa bezrobocia w wybranych jednostkach - dynamika 2003-2015</w:t>
      </w:r>
    </w:p>
    <w:tbl>
      <w:tblPr>
        <w:tblW w:w="10852" w:type="dxa"/>
        <w:tblInd w:w="60" w:type="dxa"/>
        <w:tblLayout w:type="fixed"/>
        <w:tblCellMar>
          <w:left w:w="70" w:type="dxa"/>
          <w:right w:w="70" w:type="dxa"/>
        </w:tblCellMar>
        <w:tblLook w:val="04A0" w:firstRow="1" w:lastRow="0" w:firstColumn="1" w:lastColumn="0" w:noHBand="0" w:noVBand="1"/>
      </w:tblPr>
      <w:tblGrid>
        <w:gridCol w:w="861"/>
        <w:gridCol w:w="1207"/>
        <w:gridCol w:w="1203"/>
        <w:gridCol w:w="1349"/>
        <w:gridCol w:w="1202"/>
        <w:gridCol w:w="1134"/>
        <w:gridCol w:w="1276"/>
        <w:gridCol w:w="1276"/>
        <w:gridCol w:w="1344"/>
      </w:tblGrid>
      <w:tr w:rsidR="00D84AF3" w:rsidRPr="00365EF9" w14:paraId="61343F87" w14:textId="77777777" w:rsidTr="00CB5A3D">
        <w:trPr>
          <w:trHeight w:val="297"/>
        </w:trPr>
        <w:tc>
          <w:tcPr>
            <w:tcW w:w="861" w:type="dxa"/>
            <w:vMerge w:val="restart"/>
            <w:tcBorders>
              <w:top w:val="single" w:sz="8" w:space="0" w:color="auto"/>
              <w:left w:val="single" w:sz="8" w:space="0" w:color="auto"/>
              <w:bottom w:val="single" w:sz="8" w:space="0" w:color="000000"/>
              <w:right w:val="single" w:sz="8" w:space="0" w:color="auto"/>
            </w:tcBorders>
            <w:shd w:val="clear" w:color="000000" w:fill="C2D69A"/>
            <w:noWrap/>
            <w:vAlign w:val="center"/>
            <w:hideMark/>
          </w:tcPr>
          <w:p w14:paraId="41A48E2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Lata</w:t>
            </w:r>
          </w:p>
        </w:tc>
        <w:tc>
          <w:tcPr>
            <w:tcW w:w="241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60EE91F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Polska</w:t>
            </w:r>
          </w:p>
        </w:tc>
        <w:tc>
          <w:tcPr>
            <w:tcW w:w="2551" w:type="dxa"/>
            <w:gridSpan w:val="2"/>
            <w:tcBorders>
              <w:top w:val="single" w:sz="8" w:space="0" w:color="auto"/>
              <w:left w:val="nil"/>
              <w:bottom w:val="single" w:sz="8" w:space="0" w:color="auto"/>
              <w:right w:val="single" w:sz="8" w:space="0" w:color="000000"/>
            </w:tcBorders>
            <w:shd w:val="clear" w:color="000000" w:fill="C2D69A"/>
            <w:vAlign w:val="center"/>
            <w:hideMark/>
          </w:tcPr>
          <w:p w14:paraId="3B6266C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województwo wielkopolskie</w:t>
            </w:r>
          </w:p>
        </w:tc>
        <w:tc>
          <w:tcPr>
            <w:tcW w:w="2410" w:type="dxa"/>
            <w:gridSpan w:val="2"/>
            <w:tcBorders>
              <w:top w:val="single" w:sz="8" w:space="0" w:color="auto"/>
              <w:left w:val="single" w:sz="8" w:space="0" w:color="auto"/>
              <w:bottom w:val="single" w:sz="8" w:space="0" w:color="auto"/>
              <w:right w:val="single" w:sz="8" w:space="0" w:color="000000"/>
            </w:tcBorders>
            <w:shd w:val="clear" w:color="000000" w:fill="C2D69A"/>
            <w:noWrap/>
            <w:vAlign w:val="center"/>
            <w:hideMark/>
          </w:tcPr>
          <w:p w14:paraId="490CD28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międzychodzki</w:t>
            </w:r>
          </w:p>
        </w:tc>
        <w:tc>
          <w:tcPr>
            <w:tcW w:w="2620" w:type="dxa"/>
            <w:gridSpan w:val="2"/>
            <w:tcBorders>
              <w:top w:val="single" w:sz="8" w:space="0" w:color="auto"/>
              <w:left w:val="nil"/>
              <w:bottom w:val="single" w:sz="8" w:space="0" w:color="auto"/>
              <w:right w:val="single" w:sz="8" w:space="0" w:color="000000"/>
            </w:tcBorders>
            <w:shd w:val="clear" w:color="000000" w:fill="C2D69A"/>
            <w:noWrap/>
            <w:vAlign w:val="center"/>
            <w:hideMark/>
          </w:tcPr>
          <w:p w14:paraId="0BF56B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powiat szamotulski</w:t>
            </w:r>
          </w:p>
        </w:tc>
      </w:tr>
      <w:tr w:rsidR="00A535A3" w:rsidRPr="00365EF9" w14:paraId="040FD297" w14:textId="77777777" w:rsidTr="00A535A3">
        <w:trPr>
          <w:trHeight w:val="470"/>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2C760B84" w14:textId="77777777" w:rsidR="00D84AF3" w:rsidRPr="00365EF9" w:rsidRDefault="00D84AF3" w:rsidP="00D84AF3">
            <w:pPr>
              <w:jc w:val="left"/>
              <w:rPr>
                <w:rFonts w:eastAsia="Times New Roman" w:cs="Times New Roman"/>
                <w:lang w:eastAsia="pl-PL"/>
              </w:rPr>
            </w:pPr>
          </w:p>
        </w:tc>
        <w:tc>
          <w:tcPr>
            <w:tcW w:w="1207" w:type="dxa"/>
            <w:vMerge w:val="restart"/>
            <w:tcBorders>
              <w:top w:val="nil"/>
              <w:left w:val="single" w:sz="8" w:space="0" w:color="auto"/>
              <w:bottom w:val="single" w:sz="4" w:space="0" w:color="auto"/>
              <w:right w:val="single" w:sz="4" w:space="0" w:color="auto"/>
            </w:tcBorders>
            <w:shd w:val="clear" w:color="000000" w:fill="C2D69A"/>
            <w:vAlign w:val="center"/>
            <w:hideMark/>
          </w:tcPr>
          <w:p w14:paraId="47A488E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3" w:type="dxa"/>
            <w:vMerge w:val="restart"/>
            <w:tcBorders>
              <w:top w:val="nil"/>
              <w:left w:val="single" w:sz="4" w:space="0" w:color="auto"/>
              <w:bottom w:val="single" w:sz="4" w:space="0" w:color="auto"/>
              <w:right w:val="single" w:sz="8" w:space="0" w:color="auto"/>
            </w:tcBorders>
            <w:shd w:val="clear" w:color="000000" w:fill="C2D69A"/>
            <w:vAlign w:val="center"/>
            <w:hideMark/>
          </w:tcPr>
          <w:p w14:paraId="0E2466A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349" w:type="dxa"/>
            <w:vMerge w:val="restart"/>
            <w:tcBorders>
              <w:top w:val="nil"/>
              <w:left w:val="single" w:sz="8" w:space="0" w:color="auto"/>
              <w:bottom w:val="single" w:sz="4" w:space="0" w:color="auto"/>
              <w:right w:val="single" w:sz="4" w:space="0" w:color="auto"/>
            </w:tcBorders>
            <w:shd w:val="clear" w:color="000000" w:fill="C2D69A"/>
            <w:vAlign w:val="center"/>
            <w:hideMark/>
          </w:tcPr>
          <w:p w14:paraId="2583B82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02" w:type="dxa"/>
            <w:vMerge w:val="restart"/>
            <w:tcBorders>
              <w:top w:val="nil"/>
              <w:left w:val="single" w:sz="4" w:space="0" w:color="auto"/>
              <w:bottom w:val="single" w:sz="4" w:space="0" w:color="auto"/>
              <w:right w:val="single" w:sz="8" w:space="0" w:color="auto"/>
            </w:tcBorders>
            <w:shd w:val="clear" w:color="000000" w:fill="C2D69A"/>
            <w:vAlign w:val="center"/>
            <w:hideMark/>
          </w:tcPr>
          <w:p w14:paraId="493C06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134" w:type="dxa"/>
            <w:vMerge w:val="restart"/>
            <w:tcBorders>
              <w:top w:val="nil"/>
              <w:left w:val="single" w:sz="8" w:space="0" w:color="auto"/>
              <w:bottom w:val="single" w:sz="4" w:space="0" w:color="auto"/>
              <w:right w:val="single" w:sz="4" w:space="0" w:color="auto"/>
            </w:tcBorders>
            <w:shd w:val="clear" w:color="000000" w:fill="C2D69A"/>
            <w:vAlign w:val="center"/>
            <w:hideMark/>
          </w:tcPr>
          <w:p w14:paraId="1EE0E2B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276" w:type="dxa"/>
            <w:vMerge w:val="restart"/>
            <w:tcBorders>
              <w:top w:val="nil"/>
              <w:left w:val="single" w:sz="4" w:space="0" w:color="auto"/>
              <w:bottom w:val="single" w:sz="4" w:space="0" w:color="auto"/>
              <w:right w:val="single" w:sz="8" w:space="0" w:color="auto"/>
            </w:tcBorders>
            <w:shd w:val="clear" w:color="000000" w:fill="C2D69A"/>
            <w:vAlign w:val="center"/>
            <w:hideMark/>
          </w:tcPr>
          <w:p w14:paraId="346685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c>
          <w:tcPr>
            <w:tcW w:w="1276" w:type="dxa"/>
            <w:vMerge w:val="restart"/>
            <w:tcBorders>
              <w:top w:val="nil"/>
              <w:left w:val="single" w:sz="8" w:space="0" w:color="auto"/>
              <w:bottom w:val="single" w:sz="4" w:space="0" w:color="auto"/>
              <w:right w:val="single" w:sz="4" w:space="0" w:color="auto"/>
            </w:tcBorders>
            <w:shd w:val="clear" w:color="000000" w:fill="C2D69A"/>
            <w:vAlign w:val="center"/>
            <w:hideMark/>
          </w:tcPr>
          <w:p w14:paraId="5C273AC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 Bezrobotni zarejestrowani   w tysiącach</w:t>
            </w:r>
          </w:p>
        </w:tc>
        <w:tc>
          <w:tcPr>
            <w:tcW w:w="1344" w:type="dxa"/>
            <w:vMerge w:val="restart"/>
            <w:tcBorders>
              <w:top w:val="nil"/>
              <w:left w:val="single" w:sz="4" w:space="0" w:color="auto"/>
              <w:bottom w:val="single" w:sz="4" w:space="0" w:color="auto"/>
              <w:right w:val="single" w:sz="8" w:space="0" w:color="auto"/>
            </w:tcBorders>
            <w:shd w:val="clear" w:color="000000" w:fill="C2D69A"/>
            <w:vAlign w:val="center"/>
            <w:hideMark/>
          </w:tcPr>
          <w:p w14:paraId="6807889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 xml:space="preserve">Stopa </w:t>
            </w:r>
            <w:proofErr w:type="gramStart"/>
            <w:r w:rsidRPr="00365EF9">
              <w:rPr>
                <w:rFonts w:eastAsia="Times New Roman" w:cs="Times New Roman"/>
                <w:lang w:eastAsia="pl-PL"/>
              </w:rPr>
              <w:t>bezrobocia  (</w:t>
            </w:r>
            <w:proofErr w:type="gramEnd"/>
            <w:r w:rsidRPr="00365EF9">
              <w:rPr>
                <w:rFonts w:eastAsia="Times New Roman" w:cs="Times New Roman"/>
                <w:lang w:eastAsia="pl-PL"/>
              </w:rPr>
              <w:t>do aktywnych zawodowo) w %</w:t>
            </w:r>
          </w:p>
        </w:tc>
      </w:tr>
      <w:tr w:rsidR="00D84AF3" w:rsidRPr="00365EF9" w14:paraId="1D0B951D" w14:textId="77777777" w:rsidTr="00CB5A3D">
        <w:trPr>
          <w:trHeight w:val="803"/>
        </w:trPr>
        <w:tc>
          <w:tcPr>
            <w:tcW w:w="861" w:type="dxa"/>
            <w:vMerge/>
            <w:tcBorders>
              <w:top w:val="single" w:sz="8" w:space="0" w:color="auto"/>
              <w:left w:val="single" w:sz="8" w:space="0" w:color="auto"/>
              <w:bottom w:val="single" w:sz="8" w:space="0" w:color="000000"/>
              <w:right w:val="single" w:sz="8" w:space="0" w:color="auto"/>
            </w:tcBorders>
            <w:vAlign w:val="center"/>
            <w:hideMark/>
          </w:tcPr>
          <w:p w14:paraId="6E0E9423" w14:textId="77777777" w:rsidR="00D84AF3" w:rsidRPr="00365EF9" w:rsidRDefault="00D84AF3" w:rsidP="00D84AF3">
            <w:pPr>
              <w:jc w:val="left"/>
              <w:rPr>
                <w:rFonts w:eastAsia="Times New Roman" w:cs="Times New Roman"/>
                <w:lang w:eastAsia="pl-PL"/>
              </w:rPr>
            </w:pPr>
          </w:p>
        </w:tc>
        <w:tc>
          <w:tcPr>
            <w:tcW w:w="1207" w:type="dxa"/>
            <w:vMerge/>
            <w:tcBorders>
              <w:top w:val="nil"/>
              <w:left w:val="single" w:sz="8" w:space="0" w:color="auto"/>
              <w:bottom w:val="single" w:sz="4" w:space="0" w:color="auto"/>
              <w:right w:val="single" w:sz="4" w:space="0" w:color="auto"/>
            </w:tcBorders>
            <w:vAlign w:val="center"/>
            <w:hideMark/>
          </w:tcPr>
          <w:p w14:paraId="40560624" w14:textId="77777777" w:rsidR="00D84AF3" w:rsidRPr="00365EF9" w:rsidRDefault="00D84AF3" w:rsidP="00D84AF3">
            <w:pPr>
              <w:jc w:val="left"/>
              <w:rPr>
                <w:rFonts w:eastAsia="Times New Roman" w:cs="Times New Roman"/>
                <w:lang w:eastAsia="pl-PL"/>
              </w:rPr>
            </w:pPr>
          </w:p>
        </w:tc>
        <w:tc>
          <w:tcPr>
            <w:tcW w:w="1203" w:type="dxa"/>
            <w:vMerge/>
            <w:tcBorders>
              <w:top w:val="nil"/>
              <w:left w:val="single" w:sz="4" w:space="0" w:color="auto"/>
              <w:bottom w:val="single" w:sz="4" w:space="0" w:color="auto"/>
              <w:right w:val="single" w:sz="8" w:space="0" w:color="auto"/>
            </w:tcBorders>
            <w:vAlign w:val="center"/>
            <w:hideMark/>
          </w:tcPr>
          <w:p w14:paraId="3F365DA2" w14:textId="77777777" w:rsidR="00D84AF3" w:rsidRPr="00365EF9" w:rsidRDefault="00D84AF3" w:rsidP="00D84AF3">
            <w:pPr>
              <w:jc w:val="left"/>
              <w:rPr>
                <w:rFonts w:eastAsia="Times New Roman" w:cs="Times New Roman"/>
                <w:lang w:eastAsia="pl-PL"/>
              </w:rPr>
            </w:pPr>
          </w:p>
        </w:tc>
        <w:tc>
          <w:tcPr>
            <w:tcW w:w="1349" w:type="dxa"/>
            <w:vMerge/>
            <w:tcBorders>
              <w:top w:val="nil"/>
              <w:left w:val="single" w:sz="8" w:space="0" w:color="auto"/>
              <w:bottom w:val="single" w:sz="4" w:space="0" w:color="auto"/>
              <w:right w:val="single" w:sz="4" w:space="0" w:color="auto"/>
            </w:tcBorders>
            <w:vAlign w:val="center"/>
            <w:hideMark/>
          </w:tcPr>
          <w:p w14:paraId="23B2DF6D" w14:textId="77777777" w:rsidR="00D84AF3" w:rsidRPr="00365EF9" w:rsidRDefault="00D84AF3" w:rsidP="00D84AF3">
            <w:pPr>
              <w:jc w:val="left"/>
              <w:rPr>
                <w:rFonts w:eastAsia="Times New Roman" w:cs="Times New Roman"/>
                <w:lang w:eastAsia="pl-PL"/>
              </w:rPr>
            </w:pPr>
          </w:p>
        </w:tc>
        <w:tc>
          <w:tcPr>
            <w:tcW w:w="1202" w:type="dxa"/>
            <w:vMerge/>
            <w:tcBorders>
              <w:top w:val="nil"/>
              <w:left w:val="single" w:sz="4" w:space="0" w:color="auto"/>
              <w:bottom w:val="single" w:sz="4" w:space="0" w:color="auto"/>
              <w:right w:val="single" w:sz="8" w:space="0" w:color="auto"/>
            </w:tcBorders>
            <w:vAlign w:val="center"/>
            <w:hideMark/>
          </w:tcPr>
          <w:p w14:paraId="20322EB1" w14:textId="77777777" w:rsidR="00D84AF3" w:rsidRPr="00365EF9" w:rsidRDefault="00D84AF3" w:rsidP="00D84AF3">
            <w:pPr>
              <w:jc w:val="left"/>
              <w:rPr>
                <w:rFonts w:eastAsia="Times New Roman" w:cs="Times New Roman"/>
                <w:lang w:eastAsia="pl-PL"/>
              </w:rPr>
            </w:pPr>
          </w:p>
        </w:tc>
        <w:tc>
          <w:tcPr>
            <w:tcW w:w="1134" w:type="dxa"/>
            <w:vMerge/>
            <w:tcBorders>
              <w:top w:val="nil"/>
              <w:left w:val="single" w:sz="8" w:space="0" w:color="auto"/>
              <w:bottom w:val="single" w:sz="4" w:space="0" w:color="auto"/>
              <w:right w:val="single" w:sz="4" w:space="0" w:color="auto"/>
            </w:tcBorders>
            <w:vAlign w:val="center"/>
            <w:hideMark/>
          </w:tcPr>
          <w:p w14:paraId="40360AD3"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4" w:space="0" w:color="auto"/>
              <w:bottom w:val="single" w:sz="4" w:space="0" w:color="auto"/>
              <w:right w:val="single" w:sz="8" w:space="0" w:color="auto"/>
            </w:tcBorders>
            <w:vAlign w:val="center"/>
            <w:hideMark/>
          </w:tcPr>
          <w:p w14:paraId="744A2846" w14:textId="77777777" w:rsidR="00D84AF3" w:rsidRPr="00365EF9" w:rsidRDefault="00D84AF3" w:rsidP="00D84AF3">
            <w:pPr>
              <w:jc w:val="left"/>
              <w:rPr>
                <w:rFonts w:eastAsia="Times New Roman" w:cs="Times New Roman"/>
                <w:lang w:eastAsia="pl-PL"/>
              </w:rPr>
            </w:pPr>
          </w:p>
        </w:tc>
        <w:tc>
          <w:tcPr>
            <w:tcW w:w="1276" w:type="dxa"/>
            <w:vMerge/>
            <w:tcBorders>
              <w:top w:val="nil"/>
              <w:left w:val="single" w:sz="8" w:space="0" w:color="auto"/>
              <w:bottom w:val="single" w:sz="4" w:space="0" w:color="auto"/>
              <w:right w:val="single" w:sz="4" w:space="0" w:color="auto"/>
            </w:tcBorders>
            <w:vAlign w:val="center"/>
            <w:hideMark/>
          </w:tcPr>
          <w:p w14:paraId="5BF80DA6" w14:textId="77777777" w:rsidR="00D84AF3" w:rsidRPr="00365EF9" w:rsidRDefault="00D84AF3" w:rsidP="00D84AF3">
            <w:pPr>
              <w:jc w:val="left"/>
              <w:rPr>
                <w:rFonts w:eastAsia="Times New Roman" w:cs="Times New Roman"/>
                <w:lang w:eastAsia="pl-PL"/>
              </w:rPr>
            </w:pPr>
          </w:p>
        </w:tc>
        <w:tc>
          <w:tcPr>
            <w:tcW w:w="1344" w:type="dxa"/>
            <w:vMerge/>
            <w:tcBorders>
              <w:top w:val="nil"/>
              <w:left w:val="single" w:sz="4" w:space="0" w:color="auto"/>
              <w:bottom w:val="single" w:sz="4" w:space="0" w:color="auto"/>
              <w:right w:val="single" w:sz="8" w:space="0" w:color="auto"/>
            </w:tcBorders>
            <w:vAlign w:val="center"/>
            <w:hideMark/>
          </w:tcPr>
          <w:p w14:paraId="56307BD6" w14:textId="77777777" w:rsidR="00D84AF3" w:rsidRPr="00365EF9" w:rsidRDefault="00D84AF3" w:rsidP="00D84AF3">
            <w:pPr>
              <w:jc w:val="left"/>
              <w:rPr>
                <w:rFonts w:eastAsia="Times New Roman" w:cs="Times New Roman"/>
                <w:lang w:eastAsia="pl-PL"/>
              </w:rPr>
            </w:pPr>
          </w:p>
        </w:tc>
      </w:tr>
      <w:tr w:rsidR="00D84AF3" w:rsidRPr="00365EF9" w14:paraId="7578FF1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064413D"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2003</w:t>
            </w:r>
          </w:p>
        </w:tc>
        <w:tc>
          <w:tcPr>
            <w:tcW w:w="12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127BAD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3175,7</w:t>
            </w:r>
          </w:p>
        </w:tc>
        <w:tc>
          <w:tcPr>
            <w:tcW w:w="1203" w:type="dxa"/>
            <w:tcBorders>
              <w:top w:val="single" w:sz="8" w:space="0" w:color="auto"/>
              <w:left w:val="nil"/>
              <w:bottom w:val="single" w:sz="4" w:space="0" w:color="auto"/>
              <w:right w:val="single" w:sz="8" w:space="0" w:color="auto"/>
            </w:tcBorders>
            <w:shd w:val="clear" w:color="auto" w:fill="auto"/>
            <w:noWrap/>
            <w:vAlign w:val="center"/>
            <w:hideMark/>
          </w:tcPr>
          <w:p w14:paraId="6C37C9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20,0</w:t>
            </w:r>
          </w:p>
        </w:tc>
        <w:tc>
          <w:tcPr>
            <w:tcW w:w="1349" w:type="dxa"/>
            <w:tcBorders>
              <w:top w:val="single" w:sz="8" w:space="0" w:color="auto"/>
              <w:left w:val="nil"/>
              <w:bottom w:val="single" w:sz="4" w:space="0" w:color="auto"/>
              <w:right w:val="single" w:sz="4" w:space="0" w:color="auto"/>
            </w:tcBorders>
            <w:shd w:val="clear" w:color="auto" w:fill="auto"/>
            <w:noWrap/>
            <w:vAlign w:val="center"/>
            <w:hideMark/>
          </w:tcPr>
          <w:p w14:paraId="33420B6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247,9</w:t>
            </w:r>
          </w:p>
        </w:tc>
        <w:tc>
          <w:tcPr>
            <w:tcW w:w="1202" w:type="dxa"/>
            <w:tcBorders>
              <w:top w:val="single" w:sz="8" w:space="0" w:color="auto"/>
              <w:left w:val="nil"/>
              <w:bottom w:val="single" w:sz="4" w:space="0" w:color="auto"/>
              <w:right w:val="nil"/>
            </w:tcBorders>
            <w:shd w:val="clear" w:color="auto" w:fill="auto"/>
            <w:noWrap/>
            <w:vAlign w:val="center"/>
            <w:hideMark/>
          </w:tcPr>
          <w:p w14:paraId="07BC745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17,1</w:t>
            </w:r>
          </w:p>
        </w:tc>
        <w:tc>
          <w:tcPr>
            <w:tcW w:w="11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C7119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3,3</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14:paraId="66FB3A6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22,9</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4EFC6C1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5,6</w:t>
            </w:r>
          </w:p>
        </w:tc>
        <w:tc>
          <w:tcPr>
            <w:tcW w:w="1344" w:type="dxa"/>
            <w:tcBorders>
              <w:top w:val="single" w:sz="8" w:space="0" w:color="auto"/>
              <w:left w:val="nil"/>
              <w:bottom w:val="single" w:sz="4" w:space="0" w:color="auto"/>
              <w:right w:val="single" w:sz="8" w:space="0" w:color="auto"/>
            </w:tcBorders>
            <w:shd w:val="clear" w:color="auto" w:fill="auto"/>
            <w:noWrap/>
            <w:vAlign w:val="center"/>
            <w:hideMark/>
          </w:tcPr>
          <w:p w14:paraId="44CC878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16,8</w:t>
            </w:r>
          </w:p>
        </w:tc>
      </w:tr>
      <w:tr w:rsidR="00D84AF3" w:rsidRPr="00365EF9" w14:paraId="5040677F"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DDF1183"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1AFA7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2999,6</w:t>
            </w:r>
          </w:p>
        </w:tc>
        <w:tc>
          <w:tcPr>
            <w:tcW w:w="1203" w:type="dxa"/>
            <w:tcBorders>
              <w:top w:val="nil"/>
              <w:left w:val="nil"/>
              <w:bottom w:val="single" w:sz="4" w:space="0" w:color="auto"/>
              <w:right w:val="single" w:sz="8" w:space="0" w:color="auto"/>
            </w:tcBorders>
            <w:shd w:val="clear" w:color="auto" w:fill="auto"/>
            <w:noWrap/>
            <w:vAlign w:val="center"/>
            <w:hideMark/>
          </w:tcPr>
          <w:p w14:paraId="3AC096E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19,0</w:t>
            </w:r>
          </w:p>
        </w:tc>
        <w:tc>
          <w:tcPr>
            <w:tcW w:w="1349" w:type="dxa"/>
            <w:tcBorders>
              <w:top w:val="nil"/>
              <w:left w:val="nil"/>
              <w:bottom w:val="single" w:sz="4" w:space="0" w:color="auto"/>
              <w:right w:val="single" w:sz="4" w:space="0" w:color="auto"/>
            </w:tcBorders>
            <w:shd w:val="clear" w:color="auto" w:fill="auto"/>
            <w:noWrap/>
            <w:vAlign w:val="center"/>
            <w:hideMark/>
          </w:tcPr>
          <w:p w14:paraId="096ADE5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232,3</w:t>
            </w:r>
          </w:p>
        </w:tc>
        <w:tc>
          <w:tcPr>
            <w:tcW w:w="1202" w:type="dxa"/>
            <w:tcBorders>
              <w:top w:val="nil"/>
              <w:left w:val="nil"/>
              <w:bottom w:val="single" w:sz="4" w:space="0" w:color="auto"/>
              <w:right w:val="nil"/>
            </w:tcBorders>
            <w:shd w:val="clear" w:color="auto" w:fill="auto"/>
            <w:noWrap/>
            <w:vAlign w:val="center"/>
            <w:hideMark/>
          </w:tcPr>
          <w:p w14:paraId="63E053B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15,9</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FF8A8D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3,2</w:t>
            </w:r>
          </w:p>
        </w:tc>
        <w:tc>
          <w:tcPr>
            <w:tcW w:w="1276" w:type="dxa"/>
            <w:tcBorders>
              <w:top w:val="nil"/>
              <w:left w:val="nil"/>
              <w:bottom w:val="single" w:sz="4" w:space="0" w:color="auto"/>
              <w:right w:val="single" w:sz="8" w:space="0" w:color="auto"/>
            </w:tcBorders>
            <w:shd w:val="clear" w:color="auto" w:fill="auto"/>
            <w:noWrap/>
            <w:vAlign w:val="center"/>
            <w:hideMark/>
          </w:tcPr>
          <w:p w14:paraId="71710DC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21,9</w:t>
            </w:r>
          </w:p>
        </w:tc>
        <w:tc>
          <w:tcPr>
            <w:tcW w:w="1276" w:type="dxa"/>
            <w:tcBorders>
              <w:top w:val="nil"/>
              <w:left w:val="nil"/>
              <w:bottom w:val="single" w:sz="4" w:space="0" w:color="auto"/>
              <w:right w:val="single" w:sz="4" w:space="0" w:color="auto"/>
            </w:tcBorders>
            <w:shd w:val="clear" w:color="auto" w:fill="auto"/>
            <w:noWrap/>
            <w:vAlign w:val="center"/>
            <w:hideMark/>
          </w:tcPr>
          <w:p w14:paraId="192A597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5,4</w:t>
            </w:r>
          </w:p>
        </w:tc>
        <w:tc>
          <w:tcPr>
            <w:tcW w:w="1344" w:type="dxa"/>
            <w:tcBorders>
              <w:top w:val="nil"/>
              <w:left w:val="nil"/>
              <w:bottom w:val="single" w:sz="4" w:space="0" w:color="auto"/>
              <w:right w:val="single" w:sz="8" w:space="0" w:color="auto"/>
            </w:tcBorders>
            <w:shd w:val="clear" w:color="auto" w:fill="auto"/>
            <w:noWrap/>
            <w:vAlign w:val="center"/>
            <w:hideMark/>
          </w:tcPr>
          <w:p w14:paraId="08B62F4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16,1</w:t>
            </w:r>
          </w:p>
        </w:tc>
      </w:tr>
      <w:tr w:rsidR="00D84AF3" w:rsidRPr="00365EF9" w14:paraId="341B5A6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51CF4F8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2005</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92AA01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2773,0</w:t>
            </w:r>
          </w:p>
        </w:tc>
        <w:tc>
          <w:tcPr>
            <w:tcW w:w="1203" w:type="dxa"/>
            <w:tcBorders>
              <w:top w:val="nil"/>
              <w:left w:val="nil"/>
              <w:bottom w:val="single" w:sz="4" w:space="0" w:color="auto"/>
              <w:right w:val="single" w:sz="8" w:space="0" w:color="auto"/>
            </w:tcBorders>
            <w:shd w:val="clear" w:color="auto" w:fill="auto"/>
            <w:noWrap/>
            <w:vAlign w:val="center"/>
            <w:hideMark/>
          </w:tcPr>
          <w:p w14:paraId="134C9F73"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17,6</w:t>
            </w:r>
          </w:p>
        </w:tc>
        <w:tc>
          <w:tcPr>
            <w:tcW w:w="1349" w:type="dxa"/>
            <w:tcBorders>
              <w:top w:val="nil"/>
              <w:left w:val="nil"/>
              <w:bottom w:val="single" w:sz="4" w:space="0" w:color="auto"/>
              <w:right w:val="single" w:sz="4" w:space="0" w:color="auto"/>
            </w:tcBorders>
            <w:shd w:val="clear" w:color="auto" w:fill="auto"/>
            <w:noWrap/>
            <w:vAlign w:val="center"/>
            <w:hideMark/>
          </w:tcPr>
          <w:p w14:paraId="7D8DB36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211,4</w:t>
            </w:r>
          </w:p>
        </w:tc>
        <w:tc>
          <w:tcPr>
            <w:tcW w:w="1202" w:type="dxa"/>
            <w:tcBorders>
              <w:top w:val="nil"/>
              <w:left w:val="nil"/>
              <w:bottom w:val="single" w:sz="4" w:space="0" w:color="auto"/>
              <w:right w:val="nil"/>
            </w:tcBorders>
            <w:shd w:val="clear" w:color="auto" w:fill="auto"/>
            <w:noWrap/>
            <w:vAlign w:val="center"/>
            <w:hideMark/>
          </w:tcPr>
          <w:p w14:paraId="402757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04EB3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2,5</w:t>
            </w:r>
          </w:p>
        </w:tc>
        <w:tc>
          <w:tcPr>
            <w:tcW w:w="1276" w:type="dxa"/>
            <w:tcBorders>
              <w:top w:val="nil"/>
              <w:left w:val="nil"/>
              <w:bottom w:val="single" w:sz="4" w:space="0" w:color="auto"/>
              <w:right w:val="single" w:sz="8" w:space="0" w:color="auto"/>
            </w:tcBorders>
            <w:shd w:val="clear" w:color="auto" w:fill="auto"/>
            <w:noWrap/>
            <w:vAlign w:val="center"/>
            <w:hideMark/>
          </w:tcPr>
          <w:p w14:paraId="264311C9"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17,8</w:t>
            </w:r>
          </w:p>
        </w:tc>
        <w:tc>
          <w:tcPr>
            <w:tcW w:w="1276" w:type="dxa"/>
            <w:tcBorders>
              <w:top w:val="nil"/>
              <w:left w:val="nil"/>
              <w:bottom w:val="single" w:sz="4" w:space="0" w:color="auto"/>
              <w:right w:val="single" w:sz="4" w:space="0" w:color="auto"/>
            </w:tcBorders>
            <w:shd w:val="clear" w:color="auto" w:fill="auto"/>
            <w:noWrap/>
            <w:vAlign w:val="center"/>
            <w:hideMark/>
          </w:tcPr>
          <w:p w14:paraId="760E053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5,3</w:t>
            </w:r>
          </w:p>
        </w:tc>
        <w:tc>
          <w:tcPr>
            <w:tcW w:w="1344" w:type="dxa"/>
            <w:tcBorders>
              <w:top w:val="nil"/>
              <w:left w:val="nil"/>
              <w:bottom w:val="single" w:sz="4" w:space="0" w:color="auto"/>
              <w:right w:val="single" w:sz="8" w:space="0" w:color="auto"/>
            </w:tcBorders>
            <w:shd w:val="clear" w:color="auto" w:fill="auto"/>
            <w:noWrap/>
            <w:vAlign w:val="center"/>
            <w:hideMark/>
          </w:tcPr>
          <w:p w14:paraId="12E9F2F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15,8</w:t>
            </w:r>
          </w:p>
        </w:tc>
      </w:tr>
      <w:tr w:rsidR="00D84AF3" w:rsidRPr="00365EF9" w14:paraId="24E02FC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1869003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2006</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F3AC23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2309,4</w:t>
            </w:r>
          </w:p>
        </w:tc>
        <w:tc>
          <w:tcPr>
            <w:tcW w:w="1203" w:type="dxa"/>
            <w:tcBorders>
              <w:top w:val="nil"/>
              <w:left w:val="nil"/>
              <w:bottom w:val="single" w:sz="4" w:space="0" w:color="auto"/>
              <w:right w:val="single" w:sz="8" w:space="0" w:color="auto"/>
            </w:tcBorders>
            <w:shd w:val="clear" w:color="auto" w:fill="auto"/>
            <w:noWrap/>
            <w:vAlign w:val="center"/>
            <w:hideMark/>
          </w:tcPr>
          <w:p w14:paraId="5C393ED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14,8</w:t>
            </w:r>
          </w:p>
        </w:tc>
        <w:tc>
          <w:tcPr>
            <w:tcW w:w="1349" w:type="dxa"/>
            <w:tcBorders>
              <w:top w:val="nil"/>
              <w:left w:val="nil"/>
              <w:bottom w:val="single" w:sz="4" w:space="0" w:color="auto"/>
              <w:right w:val="single" w:sz="4" w:space="0" w:color="auto"/>
            </w:tcBorders>
            <w:shd w:val="clear" w:color="auto" w:fill="auto"/>
            <w:noWrap/>
            <w:vAlign w:val="center"/>
            <w:hideMark/>
          </w:tcPr>
          <w:p w14:paraId="1B2DE6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169,1</w:t>
            </w:r>
          </w:p>
        </w:tc>
        <w:tc>
          <w:tcPr>
            <w:tcW w:w="1202" w:type="dxa"/>
            <w:tcBorders>
              <w:top w:val="nil"/>
              <w:left w:val="nil"/>
              <w:bottom w:val="single" w:sz="4" w:space="0" w:color="auto"/>
              <w:right w:val="nil"/>
            </w:tcBorders>
            <w:shd w:val="clear" w:color="auto" w:fill="auto"/>
            <w:noWrap/>
            <w:vAlign w:val="center"/>
            <w:hideMark/>
          </w:tcPr>
          <w:p w14:paraId="4AE22FC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11,7</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50543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2,2</w:t>
            </w:r>
          </w:p>
        </w:tc>
        <w:tc>
          <w:tcPr>
            <w:tcW w:w="1276" w:type="dxa"/>
            <w:tcBorders>
              <w:top w:val="nil"/>
              <w:left w:val="nil"/>
              <w:bottom w:val="single" w:sz="4" w:space="0" w:color="auto"/>
              <w:right w:val="single" w:sz="8" w:space="0" w:color="auto"/>
            </w:tcBorders>
            <w:shd w:val="clear" w:color="auto" w:fill="auto"/>
            <w:noWrap/>
            <w:vAlign w:val="center"/>
            <w:hideMark/>
          </w:tcPr>
          <w:p w14:paraId="3EBC8BA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15,7</w:t>
            </w:r>
          </w:p>
        </w:tc>
        <w:tc>
          <w:tcPr>
            <w:tcW w:w="1276" w:type="dxa"/>
            <w:tcBorders>
              <w:top w:val="nil"/>
              <w:left w:val="nil"/>
              <w:bottom w:val="single" w:sz="4" w:space="0" w:color="auto"/>
              <w:right w:val="single" w:sz="4" w:space="0" w:color="auto"/>
            </w:tcBorders>
            <w:shd w:val="clear" w:color="auto" w:fill="auto"/>
            <w:noWrap/>
            <w:vAlign w:val="center"/>
            <w:hideMark/>
          </w:tcPr>
          <w:p w14:paraId="6246DAF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4,2</w:t>
            </w:r>
          </w:p>
        </w:tc>
        <w:tc>
          <w:tcPr>
            <w:tcW w:w="1344" w:type="dxa"/>
            <w:tcBorders>
              <w:top w:val="nil"/>
              <w:left w:val="nil"/>
              <w:bottom w:val="single" w:sz="4" w:space="0" w:color="auto"/>
              <w:right w:val="single" w:sz="8" w:space="0" w:color="auto"/>
            </w:tcBorders>
            <w:shd w:val="clear" w:color="auto" w:fill="auto"/>
            <w:noWrap/>
            <w:vAlign w:val="center"/>
            <w:hideMark/>
          </w:tcPr>
          <w:p w14:paraId="534BFAC5"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12,5</w:t>
            </w:r>
          </w:p>
        </w:tc>
      </w:tr>
      <w:tr w:rsidR="00D84AF3" w:rsidRPr="00365EF9" w14:paraId="1AD6804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94F74C"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2007</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38E005F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1746,6</w:t>
            </w:r>
          </w:p>
        </w:tc>
        <w:tc>
          <w:tcPr>
            <w:tcW w:w="1203" w:type="dxa"/>
            <w:tcBorders>
              <w:top w:val="nil"/>
              <w:left w:val="nil"/>
              <w:bottom w:val="single" w:sz="4" w:space="0" w:color="auto"/>
              <w:right w:val="single" w:sz="8" w:space="0" w:color="auto"/>
            </w:tcBorders>
            <w:shd w:val="clear" w:color="auto" w:fill="auto"/>
            <w:noWrap/>
            <w:vAlign w:val="center"/>
            <w:hideMark/>
          </w:tcPr>
          <w:p w14:paraId="05508E2D"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w:t>
            </w:r>
          </w:p>
        </w:tc>
        <w:tc>
          <w:tcPr>
            <w:tcW w:w="1349" w:type="dxa"/>
            <w:tcBorders>
              <w:top w:val="nil"/>
              <w:left w:val="nil"/>
              <w:bottom w:val="single" w:sz="4" w:space="0" w:color="auto"/>
              <w:right w:val="single" w:sz="4" w:space="0" w:color="auto"/>
            </w:tcBorders>
            <w:shd w:val="clear" w:color="auto" w:fill="auto"/>
            <w:noWrap/>
            <w:vAlign w:val="center"/>
            <w:hideMark/>
          </w:tcPr>
          <w:p w14:paraId="7E6AFA7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112,8</w:t>
            </w:r>
          </w:p>
        </w:tc>
        <w:tc>
          <w:tcPr>
            <w:tcW w:w="1202" w:type="dxa"/>
            <w:tcBorders>
              <w:top w:val="nil"/>
              <w:left w:val="nil"/>
              <w:bottom w:val="single" w:sz="4" w:space="0" w:color="auto"/>
              <w:right w:val="nil"/>
            </w:tcBorders>
            <w:shd w:val="clear" w:color="auto" w:fill="auto"/>
            <w:noWrap/>
            <w:vAlign w:val="center"/>
            <w:hideMark/>
          </w:tcPr>
          <w:p w14:paraId="691852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51BD80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783A76A0"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7,4</w:t>
            </w:r>
          </w:p>
        </w:tc>
        <w:tc>
          <w:tcPr>
            <w:tcW w:w="1276" w:type="dxa"/>
            <w:tcBorders>
              <w:top w:val="nil"/>
              <w:left w:val="nil"/>
              <w:bottom w:val="single" w:sz="4" w:space="0" w:color="auto"/>
              <w:right w:val="single" w:sz="4" w:space="0" w:color="auto"/>
            </w:tcBorders>
            <w:shd w:val="clear" w:color="auto" w:fill="auto"/>
            <w:noWrap/>
            <w:vAlign w:val="center"/>
            <w:hideMark/>
          </w:tcPr>
          <w:p w14:paraId="75E5D74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2,8</w:t>
            </w:r>
          </w:p>
        </w:tc>
        <w:tc>
          <w:tcPr>
            <w:tcW w:w="1344" w:type="dxa"/>
            <w:tcBorders>
              <w:top w:val="nil"/>
              <w:left w:val="nil"/>
              <w:bottom w:val="single" w:sz="4" w:space="0" w:color="auto"/>
              <w:right w:val="single" w:sz="8" w:space="0" w:color="auto"/>
            </w:tcBorders>
            <w:shd w:val="clear" w:color="auto" w:fill="auto"/>
            <w:noWrap/>
            <w:vAlign w:val="center"/>
            <w:hideMark/>
          </w:tcPr>
          <w:p w14:paraId="0D80A21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8,5</w:t>
            </w:r>
          </w:p>
        </w:tc>
      </w:tr>
      <w:tr w:rsidR="00D84AF3" w:rsidRPr="00365EF9" w14:paraId="7DBFA7B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204FC2A"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2008</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44AAA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1473,8</w:t>
            </w:r>
          </w:p>
        </w:tc>
        <w:tc>
          <w:tcPr>
            <w:tcW w:w="1203" w:type="dxa"/>
            <w:tcBorders>
              <w:top w:val="nil"/>
              <w:left w:val="nil"/>
              <w:bottom w:val="single" w:sz="4" w:space="0" w:color="auto"/>
              <w:right w:val="single" w:sz="8" w:space="0" w:color="auto"/>
            </w:tcBorders>
            <w:shd w:val="clear" w:color="auto" w:fill="auto"/>
            <w:noWrap/>
            <w:vAlign w:val="center"/>
            <w:hideMark/>
          </w:tcPr>
          <w:p w14:paraId="3F7069A7"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9,5</w:t>
            </w:r>
          </w:p>
        </w:tc>
        <w:tc>
          <w:tcPr>
            <w:tcW w:w="1349" w:type="dxa"/>
            <w:tcBorders>
              <w:top w:val="nil"/>
              <w:left w:val="nil"/>
              <w:bottom w:val="single" w:sz="4" w:space="0" w:color="auto"/>
              <w:right w:val="single" w:sz="4" w:space="0" w:color="auto"/>
            </w:tcBorders>
            <w:shd w:val="clear" w:color="auto" w:fill="auto"/>
            <w:noWrap/>
            <w:vAlign w:val="center"/>
            <w:hideMark/>
          </w:tcPr>
          <w:p w14:paraId="56920090"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91,4</w:t>
            </w:r>
          </w:p>
        </w:tc>
        <w:tc>
          <w:tcPr>
            <w:tcW w:w="1202" w:type="dxa"/>
            <w:tcBorders>
              <w:top w:val="nil"/>
              <w:left w:val="nil"/>
              <w:bottom w:val="single" w:sz="4" w:space="0" w:color="auto"/>
              <w:right w:val="nil"/>
            </w:tcBorders>
            <w:shd w:val="clear" w:color="auto" w:fill="auto"/>
            <w:noWrap/>
            <w:vAlign w:val="center"/>
            <w:hideMark/>
          </w:tcPr>
          <w:p w14:paraId="3A2C666F"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6,4</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4628D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0,8</w:t>
            </w:r>
          </w:p>
        </w:tc>
        <w:tc>
          <w:tcPr>
            <w:tcW w:w="1276" w:type="dxa"/>
            <w:tcBorders>
              <w:top w:val="nil"/>
              <w:left w:val="nil"/>
              <w:bottom w:val="single" w:sz="4" w:space="0" w:color="auto"/>
              <w:right w:val="single" w:sz="8" w:space="0" w:color="auto"/>
            </w:tcBorders>
            <w:shd w:val="clear" w:color="auto" w:fill="auto"/>
            <w:noWrap/>
            <w:vAlign w:val="center"/>
            <w:hideMark/>
          </w:tcPr>
          <w:p w14:paraId="63CE39C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5,6</w:t>
            </w:r>
          </w:p>
        </w:tc>
        <w:tc>
          <w:tcPr>
            <w:tcW w:w="1276" w:type="dxa"/>
            <w:tcBorders>
              <w:top w:val="nil"/>
              <w:left w:val="nil"/>
              <w:bottom w:val="single" w:sz="4" w:space="0" w:color="auto"/>
              <w:right w:val="single" w:sz="4" w:space="0" w:color="auto"/>
            </w:tcBorders>
            <w:shd w:val="clear" w:color="auto" w:fill="auto"/>
            <w:noWrap/>
            <w:vAlign w:val="center"/>
            <w:hideMark/>
          </w:tcPr>
          <w:p w14:paraId="798A957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2,3</w:t>
            </w:r>
          </w:p>
        </w:tc>
        <w:tc>
          <w:tcPr>
            <w:tcW w:w="1344" w:type="dxa"/>
            <w:tcBorders>
              <w:top w:val="nil"/>
              <w:left w:val="nil"/>
              <w:bottom w:val="single" w:sz="4" w:space="0" w:color="auto"/>
              <w:right w:val="single" w:sz="8" w:space="0" w:color="auto"/>
            </w:tcBorders>
            <w:shd w:val="clear" w:color="auto" w:fill="auto"/>
            <w:noWrap/>
            <w:vAlign w:val="center"/>
            <w:hideMark/>
          </w:tcPr>
          <w:p w14:paraId="5495468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6,9</w:t>
            </w:r>
          </w:p>
        </w:tc>
      </w:tr>
      <w:tr w:rsidR="00D84AF3" w:rsidRPr="00365EF9" w14:paraId="0BBCD967"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C932A25"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2009</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74C4ACA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1892,7</w:t>
            </w:r>
          </w:p>
        </w:tc>
        <w:tc>
          <w:tcPr>
            <w:tcW w:w="1203" w:type="dxa"/>
            <w:tcBorders>
              <w:top w:val="nil"/>
              <w:left w:val="nil"/>
              <w:bottom w:val="single" w:sz="4" w:space="0" w:color="auto"/>
              <w:right w:val="single" w:sz="8" w:space="0" w:color="auto"/>
            </w:tcBorders>
            <w:shd w:val="clear" w:color="auto" w:fill="auto"/>
            <w:noWrap/>
            <w:vAlign w:val="center"/>
            <w:hideMark/>
          </w:tcPr>
          <w:p w14:paraId="38213D84"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12,1</w:t>
            </w:r>
          </w:p>
        </w:tc>
        <w:tc>
          <w:tcPr>
            <w:tcW w:w="1349" w:type="dxa"/>
            <w:tcBorders>
              <w:top w:val="nil"/>
              <w:left w:val="nil"/>
              <w:bottom w:val="single" w:sz="4" w:space="0" w:color="auto"/>
              <w:right w:val="single" w:sz="4" w:space="0" w:color="auto"/>
            </w:tcBorders>
            <w:shd w:val="clear" w:color="auto" w:fill="auto"/>
            <w:noWrap/>
            <w:vAlign w:val="center"/>
            <w:hideMark/>
          </w:tcPr>
          <w:p w14:paraId="6E41D4A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133,6</w:t>
            </w:r>
          </w:p>
        </w:tc>
        <w:tc>
          <w:tcPr>
            <w:tcW w:w="1202" w:type="dxa"/>
            <w:tcBorders>
              <w:top w:val="nil"/>
              <w:left w:val="nil"/>
              <w:bottom w:val="single" w:sz="4" w:space="0" w:color="auto"/>
              <w:right w:val="nil"/>
            </w:tcBorders>
            <w:shd w:val="clear" w:color="auto" w:fill="auto"/>
            <w:noWrap/>
            <w:vAlign w:val="center"/>
            <w:hideMark/>
          </w:tcPr>
          <w:p w14:paraId="6E890E5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AF83EFB"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1,3</w:t>
            </w:r>
          </w:p>
        </w:tc>
        <w:tc>
          <w:tcPr>
            <w:tcW w:w="1276" w:type="dxa"/>
            <w:tcBorders>
              <w:top w:val="nil"/>
              <w:left w:val="nil"/>
              <w:bottom w:val="single" w:sz="4" w:space="0" w:color="auto"/>
              <w:right w:val="single" w:sz="8" w:space="0" w:color="auto"/>
            </w:tcBorders>
            <w:shd w:val="clear" w:color="auto" w:fill="auto"/>
            <w:noWrap/>
            <w:vAlign w:val="center"/>
            <w:hideMark/>
          </w:tcPr>
          <w:p w14:paraId="4094E42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9,8</w:t>
            </w:r>
          </w:p>
        </w:tc>
        <w:tc>
          <w:tcPr>
            <w:tcW w:w="1276" w:type="dxa"/>
            <w:tcBorders>
              <w:top w:val="nil"/>
              <w:left w:val="nil"/>
              <w:bottom w:val="single" w:sz="4" w:space="0" w:color="auto"/>
              <w:right w:val="single" w:sz="4" w:space="0" w:color="auto"/>
            </w:tcBorders>
            <w:shd w:val="clear" w:color="auto" w:fill="auto"/>
            <w:noWrap/>
            <w:vAlign w:val="center"/>
            <w:hideMark/>
          </w:tcPr>
          <w:p w14:paraId="2B014BCA"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3,8</w:t>
            </w:r>
          </w:p>
        </w:tc>
        <w:tc>
          <w:tcPr>
            <w:tcW w:w="1344" w:type="dxa"/>
            <w:tcBorders>
              <w:top w:val="nil"/>
              <w:left w:val="nil"/>
              <w:bottom w:val="single" w:sz="4" w:space="0" w:color="auto"/>
              <w:right w:val="single" w:sz="8" w:space="0" w:color="auto"/>
            </w:tcBorders>
            <w:shd w:val="clear" w:color="auto" w:fill="auto"/>
            <w:noWrap/>
            <w:vAlign w:val="center"/>
            <w:hideMark/>
          </w:tcPr>
          <w:p w14:paraId="6BC550E2"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11,6</w:t>
            </w:r>
          </w:p>
        </w:tc>
      </w:tr>
      <w:tr w:rsidR="00D84AF3" w:rsidRPr="00365EF9" w14:paraId="0AAF1232"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66ECFC16"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2010</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C8FD69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1954,7</w:t>
            </w:r>
          </w:p>
        </w:tc>
        <w:tc>
          <w:tcPr>
            <w:tcW w:w="1203" w:type="dxa"/>
            <w:tcBorders>
              <w:top w:val="nil"/>
              <w:left w:val="nil"/>
              <w:bottom w:val="single" w:sz="4" w:space="0" w:color="auto"/>
              <w:right w:val="single" w:sz="8" w:space="0" w:color="auto"/>
            </w:tcBorders>
            <w:shd w:val="clear" w:color="auto" w:fill="auto"/>
            <w:noWrap/>
            <w:vAlign w:val="center"/>
            <w:hideMark/>
          </w:tcPr>
          <w:p w14:paraId="25296A8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12,4</w:t>
            </w:r>
          </w:p>
        </w:tc>
        <w:tc>
          <w:tcPr>
            <w:tcW w:w="1349" w:type="dxa"/>
            <w:tcBorders>
              <w:top w:val="nil"/>
              <w:left w:val="nil"/>
              <w:bottom w:val="single" w:sz="4" w:space="0" w:color="auto"/>
              <w:right w:val="single" w:sz="4" w:space="0" w:color="auto"/>
            </w:tcBorders>
            <w:shd w:val="clear" w:color="auto" w:fill="auto"/>
            <w:noWrap/>
            <w:vAlign w:val="center"/>
            <w:hideMark/>
          </w:tcPr>
          <w:p w14:paraId="40E9866E"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135,2</w:t>
            </w:r>
          </w:p>
        </w:tc>
        <w:tc>
          <w:tcPr>
            <w:tcW w:w="1202" w:type="dxa"/>
            <w:tcBorders>
              <w:top w:val="nil"/>
              <w:left w:val="nil"/>
              <w:bottom w:val="single" w:sz="4" w:space="0" w:color="auto"/>
              <w:right w:val="nil"/>
            </w:tcBorders>
            <w:shd w:val="clear" w:color="auto" w:fill="auto"/>
            <w:noWrap/>
            <w:vAlign w:val="center"/>
            <w:hideMark/>
          </w:tcPr>
          <w:p w14:paraId="59D6F051" w14:textId="77777777" w:rsidR="00D84AF3" w:rsidRPr="00365EF9" w:rsidRDefault="00D84AF3" w:rsidP="00D84AF3">
            <w:pPr>
              <w:jc w:val="center"/>
              <w:rPr>
                <w:rFonts w:eastAsia="Times New Roman" w:cs="Times New Roman"/>
                <w:i/>
                <w:iCs/>
                <w:color w:val="000000"/>
                <w:lang w:eastAsia="pl-PL"/>
              </w:rPr>
            </w:pPr>
            <w:r w:rsidRPr="00365EF9">
              <w:rPr>
                <w:rFonts w:eastAsia="Times New Roman" w:cs="Times New Roman"/>
                <w:i/>
                <w:iCs/>
                <w:color w:val="000000"/>
                <w:lang w:eastAsia="pl-PL"/>
              </w:rPr>
              <w:t>9,2</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5CE42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74E4564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8,7</w:t>
            </w:r>
          </w:p>
        </w:tc>
        <w:tc>
          <w:tcPr>
            <w:tcW w:w="1276" w:type="dxa"/>
            <w:tcBorders>
              <w:top w:val="nil"/>
              <w:left w:val="nil"/>
              <w:bottom w:val="single" w:sz="4" w:space="0" w:color="auto"/>
              <w:right w:val="single" w:sz="4" w:space="0" w:color="auto"/>
            </w:tcBorders>
            <w:shd w:val="clear" w:color="auto" w:fill="auto"/>
            <w:noWrap/>
            <w:vAlign w:val="center"/>
            <w:hideMark/>
          </w:tcPr>
          <w:p w14:paraId="76CE01E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3,7</w:t>
            </w:r>
          </w:p>
        </w:tc>
        <w:tc>
          <w:tcPr>
            <w:tcW w:w="1344" w:type="dxa"/>
            <w:tcBorders>
              <w:top w:val="nil"/>
              <w:left w:val="nil"/>
              <w:bottom w:val="single" w:sz="4" w:space="0" w:color="auto"/>
              <w:right w:val="single" w:sz="8" w:space="0" w:color="auto"/>
            </w:tcBorders>
            <w:shd w:val="clear" w:color="auto" w:fill="auto"/>
            <w:noWrap/>
            <w:vAlign w:val="center"/>
            <w:hideMark/>
          </w:tcPr>
          <w:p w14:paraId="582B281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11,3</w:t>
            </w:r>
          </w:p>
        </w:tc>
      </w:tr>
      <w:tr w:rsidR="00D84AF3" w:rsidRPr="00365EF9" w14:paraId="21040CD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7959AEF9"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2011</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009A8A1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1982,7</w:t>
            </w:r>
          </w:p>
        </w:tc>
        <w:tc>
          <w:tcPr>
            <w:tcW w:w="1203" w:type="dxa"/>
            <w:tcBorders>
              <w:top w:val="nil"/>
              <w:left w:val="nil"/>
              <w:bottom w:val="single" w:sz="4" w:space="0" w:color="auto"/>
              <w:right w:val="single" w:sz="8" w:space="0" w:color="auto"/>
            </w:tcBorders>
            <w:shd w:val="clear" w:color="auto" w:fill="auto"/>
            <w:noWrap/>
            <w:vAlign w:val="center"/>
            <w:hideMark/>
          </w:tcPr>
          <w:p w14:paraId="43B10D31"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12,5</w:t>
            </w:r>
          </w:p>
        </w:tc>
        <w:tc>
          <w:tcPr>
            <w:tcW w:w="1349" w:type="dxa"/>
            <w:tcBorders>
              <w:top w:val="nil"/>
              <w:left w:val="nil"/>
              <w:bottom w:val="single" w:sz="4" w:space="0" w:color="auto"/>
              <w:right w:val="single" w:sz="4" w:space="0" w:color="auto"/>
            </w:tcBorders>
            <w:shd w:val="clear" w:color="auto" w:fill="auto"/>
            <w:noWrap/>
            <w:vAlign w:val="center"/>
            <w:hideMark/>
          </w:tcPr>
          <w:p w14:paraId="7A53F3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135,0</w:t>
            </w:r>
          </w:p>
        </w:tc>
        <w:tc>
          <w:tcPr>
            <w:tcW w:w="1202" w:type="dxa"/>
            <w:tcBorders>
              <w:top w:val="nil"/>
              <w:left w:val="nil"/>
              <w:bottom w:val="single" w:sz="4" w:space="0" w:color="auto"/>
              <w:right w:val="nil"/>
            </w:tcBorders>
            <w:shd w:val="clear" w:color="auto" w:fill="auto"/>
            <w:noWrap/>
            <w:vAlign w:val="center"/>
            <w:hideMark/>
          </w:tcPr>
          <w:p w14:paraId="01ADC39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2350D10"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w:t>
            </w:r>
          </w:p>
        </w:tc>
        <w:tc>
          <w:tcPr>
            <w:tcW w:w="1276" w:type="dxa"/>
            <w:tcBorders>
              <w:top w:val="nil"/>
              <w:left w:val="nil"/>
              <w:bottom w:val="single" w:sz="4" w:space="0" w:color="auto"/>
              <w:right w:val="single" w:sz="8" w:space="0" w:color="auto"/>
            </w:tcBorders>
            <w:shd w:val="clear" w:color="auto" w:fill="auto"/>
            <w:noWrap/>
            <w:vAlign w:val="center"/>
            <w:hideMark/>
          </w:tcPr>
          <w:p w14:paraId="4842E1C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9,2</w:t>
            </w:r>
          </w:p>
        </w:tc>
        <w:tc>
          <w:tcPr>
            <w:tcW w:w="1276" w:type="dxa"/>
            <w:tcBorders>
              <w:top w:val="nil"/>
              <w:left w:val="nil"/>
              <w:bottom w:val="single" w:sz="4" w:space="0" w:color="auto"/>
              <w:right w:val="single" w:sz="4" w:space="0" w:color="auto"/>
            </w:tcBorders>
            <w:shd w:val="clear" w:color="auto" w:fill="auto"/>
            <w:noWrap/>
            <w:vAlign w:val="center"/>
            <w:hideMark/>
          </w:tcPr>
          <w:p w14:paraId="48DD4EC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3,6</w:t>
            </w:r>
          </w:p>
        </w:tc>
        <w:tc>
          <w:tcPr>
            <w:tcW w:w="1344" w:type="dxa"/>
            <w:tcBorders>
              <w:top w:val="nil"/>
              <w:left w:val="nil"/>
              <w:bottom w:val="single" w:sz="4" w:space="0" w:color="auto"/>
              <w:right w:val="single" w:sz="8" w:space="0" w:color="auto"/>
            </w:tcBorders>
            <w:shd w:val="clear" w:color="auto" w:fill="auto"/>
            <w:noWrap/>
            <w:vAlign w:val="center"/>
            <w:hideMark/>
          </w:tcPr>
          <w:p w14:paraId="6D2434A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10,7</w:t>
            </w:r>
          </w:p>
        </w:tc>
      </w:tr>
      <w:tr w:rsidR="00D84AF3" w:rsidRPr="00365EF9" w14:paraId="38B2201B"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336E1DE1"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2012</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227CFEE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2136,8</w:t>
            </w:r>
          </w:p>
        </w:tc>
        <w:tc>
          <w:tcPr>
            <w:tcW w:w="1203" w:type="dxa"/>
            <w:tcBorders>
              <w:top w:val="nil"/>
              <w:left w:val="nil"/>
              <w:bottom w:val="single" w:sz="4" w:space="0" w:color="auto"/>
              <w:right w:val="single" w:sz="8" w:space="0" w:color="auto"/>
            </w:tcBorders>
            <w:shd w:val="clear" w:color="auto" w:fill="auto"/>
            <w:noWrap/>
            <w:vAlign w:val="center"/>
            <w:hideMark/>
          </w:tcPr>
          <w:p w14:paraId="304CC129"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0B9B0D6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147,9</w:t>
            </w:r>
          </w:p>
        </w:tc>
        <w:tc>
          <w:tcPr>
            <w:tcW w:w="1202" w:type="dxa"/>
            <w:tcBorders>
              <w:top w:val="nil"/>
              <w:left w:val="nil"/>
              <w:bottom w:val="single" w:sz="4" w:space="0" w:color="auto"/>
              <w:right w:val="nil"/>
            </w:tcBorders>
            <w:shd w:val="clear" w:color="auto" w:fill="auto"/>
            <w:noWrap/>
            <w:vAlign w:val="center"/>
            <w:hideMark/>
          </w:tcPr>
          <w:p w14:paraId="565EC5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9,8</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CD21E5F"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73E3CF8A"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11,7</w:t>
            </w:r>
          </w:p>
        </w:tc>
        <w:tc>
          <w:tcPr>
            <w:tcW w:w="1276" w:type="dxa"/>
            <w:tcBorders>
              <w:top w:val="nil"/>
              <w:left w:val="nil"/>
              <w:bottom w:val="single" w:sz="4" w:space="0" w:color="auto"/>
              <w:right w:val="single" w:sz="4" w:space="0" w:color="auto"/>
            </w:tcBorders>
            <w:shd w:val="clear" w:color="auto" w:fill="auto"/>
            <w:noWrap/>
            <w:vAlign w:val="center"/>
            <w:hideMark/>
          </w:tcPr>
          <w:p w14:paraId="059DE7B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3,9</w:t>
            </w:r>
          </w:p>
        </w:tc>
        <w:tc>
          <w:tcPr>
            <w:tcW w:w="1344" w:type="dxa"/>
            <w:tcBorders>
              <w:top w:val="nil"/>
              <w:left w:val="nil"/>
              <w:bottom w:val="single" w:sz="4" w:space="0" w:color="auto"/>
              <w:right w:val="single" w:sz="8" w:space="0" w:color="auto"/>
            </w:tcBorders>
            <w:shd w:val="clear" w:color="auto" w:fill="auto"/>
            <w:noWrap/>
            <w:vAlign w:val="center"/>
            <w:hideMark/>
          </w:tcPr>
          <w:p w14:paraId="15CEC6ED"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r>
      <w:tr w:rsidR="00D84AF3" w:rsidRPr="00365EF9" w14:paraId="74A3B30C"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24867384"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2013</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550A624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2157,9</w:t>
            </w:r>
          </w:p>
        </w:tc>
        <w:tc>
          <w:tcPr>
            <w:tcW w:w="1203" w:type="dxa"/>
            <w:tcBorders>
              <w:top w:val="nil"/>
              <w:left w:val="nil"/>
              <w:bottom w:val="single" w:sz="4" w:space="0" w:color="auto"/>
              <w:right w:val="single" w:sz="8" w:space="0" w:color="auto"/>
            </w:tcBorders>
            <w:shd w:val="clear" w:color="auto" w:fill="auto"/>
            <w:noWrap/>
            <w:vAlign w:val="center"/>
            <w:hideMark/>
          </w:tcPr>
          <w:p w14:paraId="0A68F0A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13,4</w:t>
            </w:r>
          </w:p>
        </w:tc>
        <w:tc>
          <w:tcPr>
            <w:tcW w:w="1349" w:type="dxa"/>
            <w:tcBorders>
              <w:top w:val="nil"/>
              <w:left w:val="nil"/>
              <w:bottom w:val="single" w:sz="4" w:space="0" w:color="auto"/>
              <w:right w:val="single" w:sz="4" w:space="0" w:color="auto"/>
            </w:tcBorders>
            <w:shd w:val="clear" w:color="auto" w:fill="auto"/>
            <w:noWrap/>
            <w:vAlign w:val="center"/>
            <w:hideMark/>
          </w:tcPr>
          <w:p w14:paraId="76E5B6C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144,8</w:t>
            </w:r>
          </w:p>
        </w:tc>
        <w:tc>
          <w:tcPr>
            <w:tcW w:w="1202" w:type="dxa"/>
            <w:tcBorders>
              <w:top w:val="nil"/>
              <w:left w:val="nil"/>
              <w:bottom w:val="single" w:sz="4" w:space="0" w:color="auto"/>
              <w:right w:val="nil"/>
            </w:tcBorders>
            <w:shd w:val="clear" w:color="auto" w:fill="auto"/>
            <w:noWrap/>
            <w:vAlign w:val="center"/>
            <w:hideMark/>
          </w:tcPr>
          <w:p w14:paraId="65A19DE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4345868"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1,5</w:t>
            </w:r>
          </w:p>
        </w:tc>
        <w:tc>
          <w:tcPr>
            <w:tcW w:w="1276" w:type="dxa"/>
            <w:tcBorders>
              <w:top w:val="nil"/>
              <w:left w:val="nil"/>
              <w:bottom w:val="single" w:sz="4" w:space="0" w:color="auto"/>
              <w:right w:val="single" w:sz="8" w:space="0" w:color="auto"/>
            </w:tcBorders>
            <w:shd w:val="clear" w:color="auto" w:fill="auto"/>
            <w:noWrap/>
            <w:vAlign w:val="center"/>
            <w:hideMark/>
          </w:tcPr>
          <w:p w14:paraId="67302FF2"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12,0</w:t>
            </w:r>
          </w:p>
        </w:tc>
        <w:tc>
          <w:tcPr>
            <w:tcW w:w="1276" w:type="dxa"/>
            <w:tcBorders>
              <w:top w:val="nil"/>
              <w:left w:val="nil"/>
              <w:bottom w:val="single" w:sz="4" w:space="0" w:color="auto"/>
              <w:right w:val="single" w:sz="4" w:space="0" w:color="auto"/>
            </w:tcBorders>
            <w:shd w:val="clear" w:color="auto" w:fill="auto"/>
            <w:noWrap/>
            <w:vAlign w:val="center"/>
            <w:hideMark/>
          </w:tcPr>
          <w:p w14:paraId="3EAC508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3,5</w:t>
            </w:r>
          </w:p>
        </w:tc>
        <w:tc>
          <w:tcPr>
            <w:tcW w:w="1344" w:type="dxa"/>
            <w:tcBorders>
              <w:top w:val="nil"/>
              <w:left w:val="nil"/>
              <w:bottom w:val="single" w:sz="4" w:space="0" w:color="auto"/>
              <w:right w:val="single" w:sz="8" w:space="0" w:color="auto"/>
            </w:tcBorders>
            <w:shd w:val="clear" w:color="auto" w:fill="auto"/>
            <w:noWrap/>
            <w:vAlign w:val="center"/>
            <w:hideMark/>
          </w:tcPr>
          <w:p w14:paraId="7399F6F3"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9,3</w:t>
            </w:r>
          </w:p>
        </w:tc>
      </w:tr>
      <w:tr w:rsidR="00D84AF3" w:rsidRPr="00365EF9" w14:paraId="120088CE" w14:textId="77777777" w:rsidTr="00A535A3">
        <w:trPr>
          <w:trHeight w:val="300"/>
        </w:trPr>
        <w:tc>
          <w:tcPr>
            <w:tcW w:w="861" w:type="dxa"/>
            <w:tcBorders>
              <w:top w:val="nil"/>
              <w:left w:val="single" w:sz="8" w:space="0" w:color="auto"/>
              <w:bottom w:val="single" w:sz="4" w:space="0" w:color="auto"/>
              <w:right w:val="nil"/>
            </w:tcBorders>
            <w:shd w:val="clear" w:color="auto" w:fill="auto"/>
            <w:noWrap/>
            <w:vAlign w:val="bottom"/>
            <w:hideMark/>
          </w:tcPr>
          <w:p w14:paraId="4718CD6B"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2014</w:t>
            </w:r>
          </w:p>
        </w:tc>
        <w:tc>
          <w:tcPr>
            <w:tcW w:w="1207" w:type="dxa"/>
            <w:tcBorders>
              <w:top w:val="nil"/>
              <w:left w:val="single" w:sz="8" w:space="0" w:color="auto"/>
              <w:bottom w:val="single" w:sz="4" w:space="0" w:color="auto"/>
              <w:right w:val="single" w:sz="4" w:space="0" w:color="auto"/>
            </w:tcBorders>
            <w:shd w:val="clear" w:color="auto" w:fill="auto"/>
            <w:noWrap/>
            <w:vAlign w:val="center"/>
            <w:hideMark/>
          </w:tcPr>
          <w:p w14:paraId="1D8D57AB"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1825,2</w:t>
            </w:r>
          </w:p>
        </w:tc>
        <w:tc>
          <w:tcPr>
            <w:tcW w:w="1203" w:type="dxa"/>
            <w:tcBorders>
              <w:top w:val="nil"/>
              <w:left w:val="nil"/>
              <w:bottom w:val="single" w:sz="4" w:space="0" w:color="auto"/>
              <w:right w:val="single" w:sz="8" w:space="0" w:color="auto"/>
            </w:tcBorders>
            <w:shd w:val="clear" w:color="auto" w:fill="auto"/>
            <w:noWrap/>
            <w:vAlign w:val="center"/>
            <w:hideMark/>
          </w:tcPr>
          <w:p w14:paraId="5268EDC6"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11,4</w:t>
            </w:r>
          </w:p>
        </w:tc>
        <w:tc>
          <w:tcPr>
            <w:tcW w:w="1349" w:type="dxa"/>
            <w:tcBorders>
              <w:top w:val="nil"/>
              <w:left w:val="nil"/>
              <w:bottom w:val="single" w:sz="4" w:space="0" w:color="auto"/>
              <w:right w:val="single" w:sz="4" w:space="0" w:color="auto"/>
            </w:tcBorders>
            <w:shd w:val="clear" w:color="auto" w:fill="auto"/>
            <w:noWrap/>
            <w:vAlign w:val="center"/>
            <w:hideMark/>
          </w:tcPr>
          <w:p w14:paraId="1E7696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116,4</w:t>
            </w:r>
          </w:p>
        </w:tc>
        <w:tc>
          <w:tcPr>
            <w:tcW w:w="1202" w:type="dxa"/>
            <w:tcBorders>
              <w:top w:val="nil"/>
              <w:left w:val="nil"/>
              <w:bottom w:val="single" w:sz="4" w:space="0" w:color="auto"/>
              <w:right w:val="nil"/>
            </w:tcBorders>
            <w:shd w:val="clear" w:color="auto" w:fill="auto"/>
            <w:noWrap/>
            <w:vAlign w:val="center"/>
            <w:hideMark/>
          </w:tcPr>
          <w:p w14:paraId="467F4B35"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7,6</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74FA5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1,0</w:t>
            </w:r>
          </w:p>
        </w:tc>
        <w:tc>
          <w:tcPr>
            <w:tcW w:w="1276" w:type="dxa"/>
            <w:tcBorders>
              <w:top w:val="nil"/>
              <w:left w:val="nil"/>
              <w:bottom w:val="single" w:sz="4" w:space="0" w:color="auto"/>
              <w:right w:val="single" w:sz="8" w:space="0" w:color="auto"/>
            </w:tcBorders>
            <w:shd w:val="clear" w:color="auto" w:fill="auto"/>
            <w:noWrap/>
            <w:vAlign w:val="center"/>
            <w:hideMark/>
          </w:tcPr>
          <w:p w14:paraId="4EB5678C"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8,4</w:t>
            </w:r>
          </w:p>
        </w:tc>
        <w:tc>
          <w:tcPr>
            <w:tcW w:w="1276" w:type="dxa"/>
            <w:tcBorders>
              <w:top w:val="nil"/>
              <w:left w:val="nil"/>
              <w:bottom w:val="single" w:sz="4" w:space="0" w:color="auto"/>
              <w:right w:val="single" w:sz="4" w:space="0" w:color="auto"/>
            </w:tcBorders>
            <w:shd w:val="clear" w:color="auto" w:fill="auto"/>
            <w:noWrap/>
            <w:vAlign w:val="center"/>
            <w:hideMark/>
          </w:tcPr>
          <w:p w14:paraId="205254A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2,6</w:t>
            </w:r>
          </w:p>
        </w:tc>
        <w:tc>
          <w:tcPr>
            <w:tcW w:w="1344" w:type="dxa"/>
            <w:tcBorders>
              <w:top w:val="nil"/>
              <w:left w:val="nil"/>
              <w:bottom w:val="single" w:sz="4" w:space="0" w:color="auto"/>
              <w:right w:val="single" w:sz="8" w:space="0" w:color="auto"/>
            </w:tcBorders>
            <w:shd w:val="clear" w:color="auto" w:fill="auto"/>
            <w:noWrap/>
            <w:vAlign w:val="center"/>
            <w:hideMark/>
          </w:tcPr>
          <w:p w14:paraId="1187637E" w14:textId="77777777" w:rsidR="00D84AF3" w:rsidRPr="00365EF9" w:rsidRDefault="00D84AF3" w:rsidP="00D84AF3">
            <w:pPr>
              <w:jc w:val="center"/>
              <w:rPr>
                <w:rFonts w:eastAsia="Times New Roman" w:cs="Times New Roman"/>
                <w:color w:val="000000"/>
                <w:lang w:eastAsia="pl-PL"/>
              </w:rPr>
            </w:pPr>
            <w:r w:rsidRPr="00365EF9">
              <w:rPr>
                <w:rFonts w:eastAsia="Times New Roman" w:cs="Times New Roman"/>
                <w:color w:val="000000"/>
                <w:lang w:eastAsia="pl-PL"/>
              </w:rPr>
              <w:t>6,7</w:t>
            </w:r>
          </w:p>
        </w:tc>
      </w:tr>
      <w:tr w:rsidR="00D84AF3" w:rsidRPr="00365EF9" w14:paraId="0D473BBA" w14:textId="77777777" w:rsidTr="00A535A3">
        <w:trPr>
          <w:trHeight w:val="315"/>
        </w:trPr>
        <w:tc>
          <w:tcPr>
            <w:tcW w:w="861" w:type="dxa"/>
            <w:tcBorders>
              <w:top w:val="nil"/>
              <w:left w:val="single" w:sz="8" w:space="0" w:color="auto"/>
              <w:bottom w:val="single" w:sz="8" w:space="0" w:color="auto"/>
              <w:right w:val="nil"/>
            </w:tcBorders>
            <w:shd w:val="clear" w:color="auto" w:fill="auto"/>
            <w:noWrap/>
            <w:vAlign w:val="bottom"/>
            <w:hideMark/>
          </w:tcPr>
          <w:p w14:paraId="398D0ADF" w14:textId="77777777" w:rsidR="00D84AF3" w:rsidRPr="00365EF9" w:rsidRDefault="00D84AF3" w:rsidP="00D84AF3">
            <w:pPr>
              <w:jc w:val="center"/>
              <w:rPr>
                <w:rFonts w:eastAsia="Times New Roman" w:cs="Times New Roman"/>
                <w:bCs/>
                <w:color w:val="000000"/>
                <w:lang w:eastAsia="pl-PL"/>
              </w:rPr>
            </w:pPr>
            <w:r w:rsidRPr="00365EF9">
              <w:rPr>
                <w:rFonts w:eastAsia="Times New Roman" w:cs="Times New Roman"/>
                <w:bCs/>
                <w:color w:val="000000"/>
                <w:lang w:eastAsia="pl-PL"/>
              </w:rPr>
              <w:t>2015*</w:t>
            </w:r>
          </w:p>
        </w:tc>
        <w:tc>
          <w:tcPr>
            <w:tcW w:w="1207" w:type="dxa"/>
            <w:tcBorders>
              <w:top w:val="nil"/>
              <w:left w:val="single" w:sz="8" w:space="0" w:color="auto"/>
              <w:bottom w:val="single" w:sz="8" w:space="0" w:color="auto"/>
              <w:right w:val="single" w:sz="4" w:space="0" w:color="auto"/>
            </w:tcBorders>
            <w:shd w:val="clear" w:color="auto" w:fill="auto"/>
            <w:noWrap/>
            <w:vAlign w:val="center"/>
            <w:hideMark/>
          </w:tcPr>
          <w:p w14:paraId="72E6E427"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1563,5</w:t>
            </w:r>
          </w:p>
        </w:tc>
        <w:tc>
          <w:tcPr>
            <w:tcW w:w="1203" w:type="dxa"/>
            <w:tcBorders>
              <w:top w:val="nil"/>
              <w:left w:val="nil"/>
              <w:bottom w:val="single" w:sz="8" w:space="0" w:color="auto"/>
              <w:right w:val="single" w:sz="8" w:space="0" w:color="auto"/>
            </w:tcBorders>
            <w:shd w:val="clear" w:color="auto" w:fill="auto"/>
            <w:noWrap/>
            <w:vAlign w:val="center"/>
            <w:hideMark/>
          </w:tcPr>
          <w:p w14:paraId="1ECB8F86"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9,9</w:t>
            </w:r>
          </w:p>
        </w:tc>
        <w:tc>
          <w:tcPr>
            <w:tcW w:w="1349" w:type="dxa"/>
            <w:tcBorders>
              <w:top w:val="nil"/>
              <w:left w:val="nil"/>
              <w:bottom w:val="single" w:sz="8" w:space="0" w:color="auto"/>
              <w:right w:val="single" w:sz="4" w:space="0" w:color="auto"/>
            </w:tcBorders>
            <w:shd w:val="clear" w:color="auto" w:fill="auto"/>
            <w:noWrap/>
            <w:vAlign w:val="center"/>
            <w:hideMark/>
          </w:tcPr>
          <w:p w14:paraId="024DDC21"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96,5</w:t>
            </w:r>
          </w:p>
        </w:tc>
        <w:tc>
          <w:tcPr>
            <w:tcW w:w="1202" w:type="dxa"/>
            <w:tcBorders>
              <w:top w:val="nil"/>
              <w:left w:val="nil"/>
              <w:bottom w:val="single" w:sz="8" w:space="0" w:color="auto"/>
              <w:right w:val="nil"/>
            </w:tcBorders>
            <w:shd w:val="clear" w:color="auto" w:fill="auto"/>
            <w:noWrap/>
            <w:vAlign w:val="center"/>
            <w:hideMark/>
          </w:tcPr>
          <w:p w14:paraId="0002864E"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6,4</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7BE7072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0,8</w:t>
            </w:r>
          </w:p>
        </w:tc>
        <w:tc>
          <w:tcPr>
            <w:tcW w:w="1276" w:type="dxa"/>
            <w:tcBorders>
              <w:top w:val="nil"/>
              <w:left w:val="nil"/>
              <w:bottom w:val="single" w:sz="8" w:space="0" w:color="auto"/>
              <w:right w:val="single" w:sz="8" w:space="0" w:color="auto"/>
            </w:tcBorders>
            <w:shd w:val="clear" w:color="auto" w:fill="auto"/>
            <w:noWrap/>
            <w:vAlign w:val="center"/>
            <w:hideMark/>
          </w:tcPr>
          <w:p w14:paraId="690B1398"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6,8</w:t>
            </w:r>
          </w:p>
        </w:tc>
        <w:tc>
          <w:tcPr>
            <w:tcW w:w="1276" w:type="dxa"/>
            <w:tcBorders>
              <w:top w:val="nil"/>
              <w:left w:val="nil"/>
              <w:bottom w:val="single" w:sz="8" w:space="0" w:color="auto"/>
              <w:right w:val="single" w:sz="4" w:space="0" w:color="auto"/>
            </w:tcBorders>
            <w:shd w:val="clear" w:color="auto" w:fill="auto"/>
            <w:noWrap/>
            <w:vAlign w:val="center"/>
            <w:hideMark/>
          </w:tcPr>
          <w:p w14:paraId="68FB9DEF"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2,4</w:t>
            </w:r>
          </w:p>
        </w:tc>
        <w:tc>
          <w:tcPr>
            <w:tcW w:w="1344" w:type="dxa"/>
            <w:tcBorders>
              <w:top w:val="nil"/>
              <w:left w:val="nil"/>
              <w:bottom w:val="single" w:sz="8" w:space="0" w:color="auto"/>
              <w:right w:val="single" w:sz="8" w:space="0" w:color="auto"/>
            </w:tcBorders>
            <w:shd w:val="clear" w:color="auto" w:fill="auto"/>
            <w:noWrap/>
            <w:vAlign w:val="center"/>
            <w:hideMark/>
          </w:tcPr>
          <w:p w14:paraId="17E6D35C" w14:textId="77777777" w:rsidR="00D84AF3" w:rsidRPr="00365EF9" w:rsidRDefault="00D84AF3" w:rsidP="00D84AF3">
            <w:pPr>
              <w:jc w:val="center"/>
              <w:rPr>
                <w:rFonts w:eastAsia="Times New Roman" w:cs="Times New Roman"/>
                <w:lang w:eastAsia="pl-PL"/>
              </w:rPr>
            </w:pPr>
            <w:r w:rsidRPr="00365EF9">
              <w:rPr>
                <w:rFonts w:eastAsia="Times New Roman" w:cs="Times New Roman"/>
                <w:lang w:eastAsia="pl-PL"/>
              </w:rPr>
              <w:t>6,3</w:t>
            </w:r>
          </w:p>
        </w:tc>
      </w:tr>
    </w:tbl>
    <w:p w14:paraId="00CB171B" w14:textId="77777777" w:rsidR="00FB09D9" w:rsidRPr="007350AE" w:rsidRDefault="00FB09D9" w:rsidP="000A4CFB">
      <w:pPr>
        <w:rPr>
          <w:color w:val="1F497D" w:themeColor="text2"/>
        </w:rPr>
      </w:pPr>
      <w:r w:rsidRPr="007350AE">
        <w:rPr>
          <w:color w:val="1F497D" w:themeColor="text2"/>
        </w:rPr>
        <w:t>*Wszystkie dane na koniec grudnia danego roku, z wyjątkiem 2015 r., dla którego dane pochodzą z końca sierpnia. Źródło: Główny Urząd Statystyczny - Bank Danych Lokalnych</w:t>
      </w:r>
    </w:p>
    <w:p w14:paraId="0A4213B2" w14:textId="77777777" w:rsidR="00FB09D9" w:rsidRDefault="00FB09D9" w:rsidP="006F4836">
      <w:pPr>
        <w:pStyle w:val="Akapitzlist"/>
      </w:pPr>
    </w:p>
    <w:p w14:paraId="23FA3F93" w14:textId="77777777" w:rsidR="000C25B2" w:rsidRPr="007350AE" w:rsidRDefault="000C25B2" w:rsidP="006F4836">
      <w:pPr>
        <w:pStyle w:val="Akapitzlist"/>
      </w:pPr>
    </w:p>
    <w:p w14:paraId="5265BA50" w14:textId="77777777" w:rsidR="00FB09D9" w:rsidRPr="007350AE" w:rsidRDefault="00FB09D9" w:rsidP="000A4CFB">
      <w:r w:rsidRPr="007350AE">
        <w:t xml:space="preserve">Ryc. </w:t>
      </w:r>
      <w:r w:rsidR="008B100F" w:rsidRPr="007350AE">
        <w:t>5</w:t>
      </w:r>
      <w:r w:rsidRPr="007350AE">
        <w:t>. Stopa bezrobocia w wybranych jednostkach - dynamika 2003-2015</w:t>
      </w:r>
    </w:p>
    <w:p w14:paraId="23A97155" w14:textId="77777777" w:rsidR="00FB09D9" w:rsidRPr="00DC3B17" w:rsidRDefault="00FB09D9" w:rsidP="006F4836">
      <w:pPr>
        <w:pStyle w:val="Akapitzlist"/>
        <w:rPr>
          <w:rFonts w:ascii="Calibri Light" w:hAnsi="Calibri Light"/>
        </w:rPr>
      </w:pPr>
      <w:r w:rsidRPr="00DC3B17">
        <w:rPr>
          <w:rFonts w:ascii="Calibri Light" w:hAnsi="Calibri Light"/>
          <w:noProof/>
          <w:lang w:eastAsia="pl-PL"/>
        </w:rPr>
        <w:drawing>
          <wp:inline distT="0" distB="0" distL="0" distR="0" wp14:anchorId="27003FAD" wp14:editId="658F50DF">
            <wp:extent cx="5910682" cy="2503094"/>
            <wp:effectExtent l="19050" t="0" r="13868"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6D9901" w14:textId="77777777" w:rsidR="00FB09D9" w:rsidRDefault="00FB09D9" w:rsidP="000C3C82">
      <w:pPr>
        <w:pStyle w:val="Akapitzlist"/>
        <w:ind w:firstLine="696"/>
        <w:rPr>
          <w:color w:val="1F497D" w:themeColor="text2"/>
        </w:rPr>
      </w:pPr>
      <w:r w:rsidRPr="007350AE">
        <w:rPr>
          <w:color w:val="1F497D" w:themeColor="text2"/>
        </w:rPr>
        <w:t>Źródło: Główny Urząd Statystyczny - Bank Danych Lokalnych</w:t>
      </w:r>
    </w:p>
    <w:p w14:paraId="25938E03" w14:textId="77777777" w:rsidR="00CB5A3D" w:rsidRPr="007350AE" w:rsidRDefault="00CB5A3D" w:rsidP="000C3C82">
      <w:pPr>
        <w:pStyle w:val="Akapitzlist"/>
        <w:ind w:firstLine="696"/>
        <w:rPr>
          <w:color w:val="1F497D" w:themeColor="text2"/>
        </w:rPr>
      </w:pPr>
    </w:p>
    <w:p w14:paraId="28BBC9FB" w14:textId="77777777" w:rsidR="00D6614E" w:rsidRDefault="00D6614E" w:rsidP="00CB5A3D">
      <w:pPr>
        <w:spacing w:line="276" w:lineRule="auto"/>
        <w:ind w:firstLine="708"/>
      </w:pPr>
    </w:p>
    <w:p w14:paraId="47406133" w14:textId="77777777" w:rsidR="00D123A9" w:rsidRDefault="00FB09D9" w:rsidP="00CB5A3D">
      <w:pPr>
        <w:spacing w:line="276" w:lineRule="auto"/>
        <w:ind w:firstLine="708"/>
      </w:pPr>
      <w:r w:rsidRPr="007350AE">
        <w:t xml:space="preserve">Stopa bezrobocia sukcesywnie na obszarze LGD Puszcza Notecka jak i w kraju spada, co potwierdza analiza danych od 2003 r. Badając ten wskaźnik dla obszaru objętego LSR należy stwierdzić, że w obu powiatach, które tworzą LGD Puszcza Notecka utrzymuje się on generalnie na poziomie niższym aniżeli średnia dla Polski (z wyjątkiem roku 2003 i 2006 dla powiatu międzychodzkiego, tab. </w:t>
      </w:r>
      <w:r w:rsidR="00A535A3" w:rsidRPr="007350AE">
        <w:t>9</w:t>
      </w:r>
      <w:r w:rsidRPr="007350AE">
        <w:t xml:space="preserve"> i ryc. </w:t>
      </w:r>
      <w:r w:rsidR="00A535A3" w:rsidRPr="007350AE">
        <w:t>5</w:t>
      </w:r>
      <w:r w:rsidRPr="007350AE">
        <w:t>). Obecnie notowane poziomy bezrobocia zarejestrowanego (bliskie 6%) powodują, że na lokalnym rynku zaczyna brakować pracowników. Luka ta jest częściowo wypełniana przez osoby pochodzące głównie z Ukrainy.</w:t>
      </w:r>
    </w:p>
    <w:p w14:paraId="0BDDB227" w14:textId="77777777" w:rsidR="00FB09D9" w:rsidRPr="00333A56" w:rsidRDefault="00D123A9" w:rsidP="00CB5A3D">
      <w:pPr>
        <w:spacing w:line="276" w:lineRule="auto"/>
        <w:ind w:firstLine="708"/>
      </w:pPr>
      <w:r>
        <w:lastRenderedPageBreak/>
        <w:t xml:space="preserve">Konsultacje społeczne wskazują, że bardzo duży wpływ na wskaźniki dotyczące bezrobocia mają ograniczenia rozwojowe w postaci dużych obciążeń podatkowych i </w:t>
      </w:r>
      <w:r w:rsidRPr="00333A56">
        <w:t xml:space="preserve">administracyjnych przedsiębiorstw, </w:t>
      </w:r>
      <w:r w:rsidR="004A3554" w:rsidRPr="00333A56">
        <w:t>konkurencja z Dalekiego Wschodu, wzrost cen produktów i usług oraz utrudniony dostęp do źródeł finansowania lokalnych inwestycji.</w:t>
      </w:r>
    </w:p>
    <w:p w14:paraId="530846BA" w14:textId="77777777" w:rsidR="000C25B2" w:rsidRDefault="009878BE" w:rsidP="009878BE">
      <w:pPr>
        <w:ind w:firstLine="708"/>
      </w:pPr>
      <w:r w:rsidRPr="00333A56">
        <w:t>Analiza przeprowadzona na koniec roku 2019 pozwoliła stwierdzić, że wsparcie na przedsiębiorczość na obszarze LGD jest wciąż jednym z najbardziej oczekiwanych wsparć. Przeprowadzane do tego czasu nabory pozwalają stwierdzić, że najbardziej oczekiwaną formą wsparcia są premie na założenie działalności.</w:t>
      </w:r>
    </w:p>
    <w:p w14:paraId="7F8E2F20" w14:textId="77777777" w:rsidR="00D6614E" w:rsidRDefault="00D6614E" w:rsidP="009878BE"/>
    <w:p w14:paraId="0CB2CB80" w14:textId="77777777" w:rsidR="00FB09D9" w:rsidRPr="007350AE" w:rsidRDefault="00FB09D9" w:rsidP="006F4836">
      <w:pPr>
        <w:pStyle w:val="Akapitzlist"/>
      </w:pPr>
      <w:r w:rsidRPr="007350AE">
        <w:t xml:space="preserve">Tab. </w:t>
      </w:r>
      <w:r w:rsidR="00AE5B0B" w:rsidRPr="007350AE">
        <w:t>1</w:t>
      </w:r>
      <w:r w:rsidR="0029258C">
        <w:t>1</w:t>
      </w:r>
      <w:r w:rsidRPr="007350AE">
        <w:t xml:space="preserve"> Poziom bezrobocia wg wybranych grup </w:t>
      </w:r>
      <w:proofErr w:type="gramStart"/>
      <w:r w:rsidRPr="007350AE">
        <w:t>społecznych  w</w:t>
      </w:r>
      <w:proofErr w:type="gramEnd"/>
      <w:r w:rsidRPr="007350AE">
        <w:t xml:space="preserve"> latach 2013-2015</w:t>
      </w:r>
    </w:p>
    <w:tbl>
      <w:tblPr>
        <w:tblW w:w="10647" w:type="dxa"/>
        <w:tblInd w:w="55" w:type="dxa"/>
        <w:tblCellMar>
          <w:left w:w="70" w:type="dxa"/>
          <w:right w:w="70" w:type="dxa"/>
        </w:tblCellMar>
        <w:tblLook w:val="04A0" w:firstRow="1" w:lastRow="0" w:firstColumn="1" w:lastColumn="0" w:noHBand="0" w:noVBand="1"/>
      </w:tblPr>
      <w:tblGrid>
        <w:gridCol w:w="1040"/>
        <w:gridCol w:w="5496"/>
        <w:gridCol w:w="1134"/>
        <w:gridCol w:w="1134"/>
        <w:gridCol w:w="850"/>
        <w:gridCol w:w="993"/>
      </w:tblGrid>
      <w:tr w:rsidR="00A535A3" w:rsidRPr="007350AE" w14:paraId="2FF7A615" w14:textId="77777777" w:rsidTr="00542120">
        <w:trPr>
          <w:trHeight w:val="423"/>
        </w:trPr>
        <w:tc>
          <w:tcPr>
            <w:tcW w:w="1040" w:type="dxa"/>
            <w:vMerge w:val="restart"/>
            <w:tcBorders>
              <w:top w:val="single" w:sz="8" w:space="0" w:color="auto"/>
              <w:left w:val="single" w:sz="8" w:space="0" w:color="auto"/>
              <w:bottom w:val="single" w:sz="8" w:space="0" w:color="000000"/>
              <w:right w:val="nil"/>
            </w:tcBorders>
            <w:shd w:val="clear" w:color="000000" w:fill="C2D69A"/>
            <w:vAlign w:val="center"/>
            <w:hideMark/>
          </w:tcPr>
          <w:p w14:paraId="42359E2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Okres</w:t>
            </w:r>
          </w:p>
        </w:tc>
        <w:tc>
          <w:tcPr>
            <w:tcW w:w="5496" w:type="dxa"/>
            <w:vMerge w:val="restart"/>
            <w:tcBorders>
              <w:top w:val="single" w:sz="8" w:space="0" w:color="auto"/>
              <w:left w:val="single" w:sz="8" w:space="0" w:color="auto"/>
              <w:bottom w:val="single" w:sz="8" w:space="0" w:color="000000"/>
              <w:right w:val="single" w:sz="8" w:space="0" w:color="auto"/>
            </w:tcBorders>
            <w:shd w:val="clear" w:color="000000" w:fill="C2D69A"/>
            <w:vAlign w:val="center"/>
            <w:hideMark/>
          </w:tcPr>
          <w:p w14:paraId="1E002D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Rodzaj danych</w:t>
            </w:r>
          </w:p>
        </w:tc>
        <w:tc>
          <w:tcPr>
            <w:tcW w:w="1134" w:type="dxa"/>
            <w:tcBorders>
              <w:top w:val="single" w:sz="8" w:space="0" w:color="auto"/>
              <w:left w:val="nil"/>
              <w:bottom w:val="single" w:sz="4" w:space="0" w:color="auto"/>
              <w:right w:val="single" w:sz="4" w:space="0" w:color="auto"/>
            </w:tcBorders>
            <w:shd w:val="clear" w:color="000000" w:fill="C2D69A"/>
            <w:vAlign w:val="center"/>
            <w:hideMark/>
          </w:tcPr>
          <w:p w14:paraId="07DACB5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międzychodzki</w:t>
            </w:r>
          </w:p>
        </w:tc>
        <w:tc>
          <w:tcPr>
            <w:tcW w:w="1134" w:type="dxa"/>
            <w:tcBorders>
              <w:top w:val="single" w:sz="8" w:space="0" w:color="auto"/>
              <w:left w:val="single" w:sz="4" w:space="0" w:color="auto"/>
              <w:bottom w:val="single" w:sz="4" w:space="0" w:color="auto"/>
              <w:right w:val="single" w:sz="4" w:space="0" w:color="auto"/>
            </w:tcBorders>
            <w:shd w:val="clear" w:color="000000" w:fill="C2D69A"/>
            <w:vAlign w:val="center"/>
            <w:hideMark/>
          </w:tcPr>
          <w:p w14:paraId="6FB6C8C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powiat szamotulski</w:t>
            </w:r>
          </w:p>
        </w:tc>
        <w:tc>
          <w:tcPr>
            <w:tcW w:w="1843" w:type="dxa"/>
            <w:gridSpan w:val="2"/>
            <w:tcBorders>
              <w:top w:val="single" w:sz="8" w:space="0" w:color="auto"/>
              <w:left w:val="nil"/>
              <w:bottom w:val="single" w:sz="4" w:space="0" w:color="auto"/>
              <w:right w:val="single" w:sz="8" w:space="0" w:color="000000"/>
            </w:tcBorders>
            <w:shd w:val="clear" w:color="000000" w:fill="C2D69A"/>
            <w:vAlign w:val="center"/>
            <w:hideMark/>
          </w:tcPr>
          <w:p w14:paraId="524158C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LGD Puszcza Notecka</w:t>
            </w:r>
          </w:p>
        </w:tc>
      </w:tr>
      <w:tr w:rsidR="00A535A3" w:rsidRPr="007350AE" w14:paraId="45C51C16" w14:textId="77777777" w:rsidTr="00542120">
        <w:trPr>
          <w:trHeight w:val="345"/>
        </w:trPr>
        <w:tc>
          <w:tcPr>
            <w:tcW w:w="1040" w:type="dxa"/>
            <w:vMerge/>
            <w:tcBorders>
              <w:top w:val="single" w:sz="8" w:space="0" w:color="auto"/>
              <w:left w:val="single" w:sz="8" w:space="0" w:color="auto"/>
              <w:bottom w:val="single" w:sz="8" w:space="0" w:color="000000"/>
              <w:right w:val="nil"/>
            </w:tcBorders>
            <w:vAlign w:val="center"/>
            <w:hideMark/>
          </w:tcPr>
          <w:p w14:paraId="4AAB3AA9" w14:textId="77777777" w:rsidR="00A535A3" w:rsidRPr="007350AE" w:rsidRDefault="00A535A3" w:rsidP="00A535A3">
            <w:pPr>
              <w:jc w:val="left"/>
              <w:rPr>
                <w:rFonts w:eastAsia="Times New Roman" w:cs="Times New Roman"/>
                <w:color w:val="000000"/>
                <w:lang w:eastAsia="pl-PL"/>
              </w:rPr>
            </w:pPr>
          </w:p>
        </w:tc>
        <w:tc>
          <w:tcPr>
            <w:tcW w:w="5496" w:type="dxa"/>
            <w:vMerge/>
            <w:tcBorders>
              <w:top w:val="single" w:sz="8" w:space="0" w:color="auto"/>
              <w:left w:val="single" w:sz="8" w:space="0" w:color="auto"/>
              <w:bottom w:val="single" w:sz="8" w:space="0" w:color="000000"/>
              <w:right w:val="single" w:sz="8" w:space="0" w:color="auto"/>
            </w:tcBorders>
            <w:vAlign w:val="center"/>
            <w:hideMark/>
          </w:tcPr>
          <w:p w14:paraId="25F646BA" w14:textId="77777777" w:rsidR="00A535A3" w:rsidRPr="007350AE" w:rsidRDefault="00A535A3" w:rsidP="00A535A3">
            <w:pPr>
              <w:jc w:val="left"/>
              <w:rPr>
                <w:rFonts w:eastAsia="Times New Roman" w:cs="Times New Roman"/>
                <w:color w:val="000000"/>
                <w:lang w:eastAsia="pl-PL"/>
              </w:rPr>
            </w:pPr>
          </w:p>
        </w:tc>
        <w:tc>
          <w:tcPr>
            <w:tcW w:w="1134" w:type="dxa"/>
            <w:tcBorders>
              <w:top w:val="nil"/>
              <w:left w:val="nil"/>
              <w:bottom w:val="single" w:sz="8" w:space="0" w:color="auto"/>
              <w:right w:val="single" w:sz="4" w:space="0" w:color="auto"/>
            </w:tcBorders>
            <w:shd w:val="clear" w:color="000000" w:fill="C2D69A"/>
            <w:vAlign w:val="center"/>
            <w:hideMark/>
          </w:tcPr>
          <w:p w14:paraId="7404258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1134" w:type="dxa"/>
            <w:tcBorders>
              <w:top w:val="nil"/>
              <w:left w:val="single" w:sz="4" w:space="0" w:color="auto"/>
              <w:bottom w:val="single" w:sz="8" w:space="0" w:color="auto"/>
              <w:right w:val="single" w:sz="4" w:space="0" w:color="auto"/>
            </w:tcBorders>
            <w:shd w:val="clear" w:color="000000" w:fill="C2D69A"/>
            <w:vAlign w:val="center"/>
            <w:hideMark/>
          </w:tcPr>
          <w:p w14:paraId="5E20DC0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850" w:type="dxa"/>
            <w:tcBorders>
              <w:top w:val="nil"/>
              <w:left w:val="nil"/>
              <w:bottom w:val="single" w:sz="8" w:space="0" w:color="auto"/>
              <w:right w:val="single" w:sz="4" w:space="0" w:color="auto"/>
            </w:tcBorders>
            <w:shd w:val="clear" w:color="000000" w:fill="C2D69A"/>
            <w:vAlign w:val="center"/>
            <w:hideMark/>
          </w:tcPr>
          <w:p w14:paraId="2DA6AC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[liczba}</w:t>
            </w:r>
          </w:p>
        </w:tc>
        <w:tc>
          <w:tcPr>
            <w:tcW w:w="993" w:type="dxa"/>
            <w:tcBorders>
              <w:top w:val="nil"/>
              <w:left w:val="nil"/>
              <w:bottom w:val="single" w:sz="8" w:space="0" w:color="auto"/>
              <w:right w:val="single" w:sz="8" w:space="0" w:color="auto"/>
            </w:tcBorders>
            <w:shd w:val="clear" w:color="000000" w:fill="C2D69A"/>
            <w:vAlign w:val="center"/>
            <w:hideMark/>
          </w:tcPr>
          <w:p w14:paraId="6E26137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 w ogółem]</w:t>
            </w:r>
          </w:p>
        </w:tc>
      </w:tr>
      <w:tr w:rsidR="00A535A3" w:rsidRPr="007350AE" w14:paraId="1ADCFC19" w14:textId="77777777" w:rsidTr="00542120">
        <w:trPr>
          <w:trHeight w:val="295"/>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5D354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2013</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076A24E2"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0E1599B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7C4D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1053</w:t>
            </w:r>
          </w:p>
        </w:tc>
        <w:tc>
          <w:tcPr>
            <w:tcW w:w="850" w:type="dxa"/>
            <w:tcBorders>
              <w:top w:val="nil"/>
              <w:left w:val="nil"/>
              <w:bottom w:val="single" w:sz="4" w:space="0" w:color="auto"/>
              <w:right w:val="single" w:sz="4" w:space="0" w:color="auto"/>
            </w:tcBorders>
            <w:shd w:val="clear" w:color="auto" w:fill="auto"/>
            <w:vAlign w:val="center"/>
            <w:hideMark/>
          </w:tcPr>
          <w:p w14:paraId="3E0877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2512</w:t>
            </w:r>
          </w:p>
        </w:tc>
        <w:tc>
          <w:tcPr>
            <w:tcW w:w="993" w:type="dxa"/>
            <w:tcBorders>
              <w:top w:val="nil"/>
              <w:left w:val="nil"/>
              <w:bottom w:val="single" w:sz="4" w:space="0" w:color="auto"/>
              <w:right w:val="single" w:sz="8" w:space="0" w:color="auto"/>
            </w:tcBorders>
            <w:shd w:val="clear" w:color="auto" w:fill="auto"/>
            <w:vAlign w:val="center"/>
            <w:hideMark/>
          </w:tcPr>
          <w:p w14:paraId="65D7978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2A11B36A" w14:textId="77777777" w:rsidTr="00542120">
        <w:trPr>
          <w:trHeight w:val="258"/>
        </w:trPr>
        <w:tc>
          <w:tcPr>
            <w:tcW w:w="1040" w:type="dxa"/>
            <w:vMerge/>
            <w:tcBorders>
              <w:top w:val="nil"/>
              <w:left w:val="single" w:sz="8" w:space="0" w:color="auto"/>
              <w:bottom w:val="single" w:sz="8" w:space="0" w:color="000000"/>
              <w:right w:val="nil"/>
            </w:tcBorders>
            <w:vAlign w:val="center"/>
            <w:hideMark/>
          </w:tcPr>
          <w:p w14:paraId="2AC00DB2"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24DA2B8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C38C1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898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8E1355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567</w:t>
            </w:r>
          </w:p>
        </w:tc>
        <w:tc>
          <w:tcPr>
            <w:tcW w:w="850" w:type="dxa"/>
            <w:tcBorders>
              <w:top w:val="nil"/>
              <w:left w:val="nil"/>
              <w:bottom w:val="single" w:sz="4" w:space="0" w:color="auto"/>
              <w:right w:val="single" w:sz="4" w:space="0" w:color="auto"/>
            </w:tcBorders>
            <w:shd w:val="clear" w:color="auto" w:fill="auto"/>
            <w:vAlign w:val="center"/>
            <w:hideMark/>
          </w:tcPr>
          <w:p w14:paraId="02C89AF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1465</w:t>
            </w:r>
          </w:p>
        </w:tc>
        <w:tc>
          <w:tcPr>
            <w:tcW w:w="993" w:type="dxa"/>
            <w:tcBorders>
              <w:top w:val="nil"/>
              <w:left w:val="nil"/>
              <w:bottom w:val="single" w:sz="4" w:space="0" w:color="auto"/>
              <w:right w:val="single" w:sz="8" w:space="0" w:color="auto"/>
            </w:tcBorders>
            <w:shd w:val="clear" w:color="auto" w:fill="auto"/>
            <w:vAlign w:val="center"/>
            <w:hideMark/>
          </w:tcPr>
          <w:p w14:paraId="64EE6E7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58,3</w:t>
            </w:r>
          </w:p>
        </w:tc>
      </w:tr>
      <w:tr w:rsidR="00A535A3" w:rsidRPr="007350AE" w14:paraId="5A0DD7DB"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041CB99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094FD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947DC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4F4D9F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c>
          <w:tcPr>
            <w:tcW w:w="850" w:type="dxa"/>
            <w:tcBorders>
              <w:top w:val="nil"/>
              <w:left w:val="nil"/>
              <w:bottom w:val="single" w:sz="4" w:space="0" w:color="auto"/>
              <w:right w:val="single" w:sz="4" w:space="0" w:color="auto"/>
            </w:tcBorders>
            <w:shd w:val="clear" w:color="auto" w:fill="auto"/>
            <w:vAlign w:val="center"/>
            <w:hideMark/>
          </w:tcPr>
          <w:p w14:paraId="205B3B6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993" w:type="dxa"/>
            <w:tcBorders>
              <w:top w:val="nil"/>
              <w:left w:val="nil"/>
              <w:bottom w:val="single" w:sz="4" w:space="0" w:color="auto"/>
              <w:right w:val="single" w:sz="8" w:space="0" w:color="auto"/>
            </w:tcBorders>
            <w:shd w:val="clear" w:color="auto" w:fill="auto"/>
            <w:vAlign w:val="center"/>
            <w:hideMark/>
          </w:tcPr>
          <w:p w14:paraId="670230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18,9</w:t>
            </w:r>
          </w:p>
        </w:tc>
      </w:tr>
      <w:tr w:rsidR="00A535A3" w:rsidRPr="007350AE" w14:paraId="35FCB21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601EDAB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1AB905AF"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471BB95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A1B28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850" w:type="dxa"/>
            <w:tcBorders>
              <w:top w:val="nil"/>
              <w:left w:val="nil"/>
              <w:bottom w:val="single" w:sz="4" w:space="0" w:color="auto"/>
              <w:right w:val="single" w:sz="4" w:space="0" w:color="auto"/>
            </w:tcBorders>
            <w:shd w:val="clear" w:color="auto" w:fill="auto"/>
            <w:vAlign w:val="center"/>
            <w:hideMark/>
          </w:tcPr>
          <w:p w14:paraId="0F4B4EF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993" w:type="dxa"/>
            <w:tcBorders>
              <w:top w:val="nil"/>
              <w:left w:val="nil"/>
              <w:bottom w:val="single" w:sz="4" w:space="0" w:color="auto"/>
              <w:right w:val="single" w:sz="8" w:space="0" w:color="auto"/>
            </w:tcBorders>
            <w:shd w:val="clear" w:color="auto" w:fill="auto"/>
            <w:vAlign w:val="center"/>
            <w:hideMark/>
          </w:tcPr>
          <w:p w14:paraId="57215D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26,1</w:t>
            </w:r>
          </w:p>
        </w:tc>
      </w:tr>
      <w:tr w:rsidR="00A535A3" w:rsidRPr="007350AE" w14:paraId="1586FF73"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3A47FBEF"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7698DDC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618139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437</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3580B56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496</w:t>
            </w:r>
          </w:p>
        </w:tc>
        <w:tc>
          <w:tcPr>
            <w:tcW w:w="850" w:type="dxa"/>
            <w:tcBorders>
              <w:top w:val="nil"/>
              <w:left w:val="nil"/>
              <w:bottom w:val="single" w:sz="8" w:space="0" w:color="auto"/>
              <w:right w:val="single" w:sz="4" w:space="0" w:color="auto"/>
            </w:tcBorders>
            <w:shd w:val="clear" w:color="auto" w:fill="auto"/>
            <w:vAlign w:val="center"/>
            <w:hideMark/>
          </w:tcPr>
          <w:p w14:paraId="25BC66F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933</w:t>
            </w:r>
          </w:p>
        </w:tc>
        <w:tc>
          <w:tcPr>
            <w:tcW w:w="993" w:type="dxa"/>
            <w:tcBorders>
              <w:top w:val="nil"/>
              <w:left w:val="nil"/>
              <w:bottom w:val="single" w:sz="8" w:space="0" w:color="auto"/>
              <w:right w:val="single" w:sz="8" w:space="0" w:color="auto"/>
            </w:tcBorders>
            <w:shd w:val="clear" w:color="auto" w:fill="auto"/>
            <w:vAlign w:val="center"/>
            <w:hideMark/>
          </w:tcPr>
          <w:p w14:paraId="47C617A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37,1</w:t>
            </w:r>
          </w:p>
        </w:tc>
      </w:tr>
      <w:tr w:rsidR="00A535A3" w:rsidRPr="007350AE" w14:paraId="36FC62C4" w14:textId="77777777" w:rsidTr="00542120">
        <w:trPr>
          <w:trHeight w:val="289"/>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770289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Grudzień 2014</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769E80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74F7375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B1427C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802</w:t>
            </w:r>
          </w:p>
        </w:tc>
        <w:tc>
          <w:tcPr>
            <w:tcW w:w="850" w:type="dxa"/>
            <w:tcBorders>
              <w:top w:val="nil"/>
              <w:left w:val="nil"/>
              <w:bottom w:val="single" w:sz="4" w:space="0" w:color="auto"/>
              <w:right w:val="single" w:sz="4" w:space="0" w:color="auto"/>
            </w:tcBorders>
            <w:shd w:val="clear" w:color="auto" w:fill="auto"/>
            <w:vAlign w:val="center"/>
            <w:hideMark/>
          </w:tcPr>
          <w:p w14:paraId="5F45F4D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1794</w:t>
            </w:r>
          </w:p>
        </w:tc>
        <w:tc>
          <w:tcPr>
            <w:tcW w:w="993" w:type="dxa"/>
            <w:tcBorders>
              <w:top w:val="nil"/>
              <w:left w:val="nil"/>
              <w:bottom w:val="single" w:sz="4" w:space="0" w:color="auto"/>
              <w:right w:val="single" w:sz="8" w:space="0" w:color="auto"/>
            </w:tcBorders>
            <w:shd w:val="clear" w:color="auto" w:fill="auto"/>
            <w:vAlign w:val="center"/>
            <w:hideMark/>
          </w:tcPr>
          <w:p w14:paraId="19CF0B9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68776489" w14:textId="77777777" w:rsidTr="00542120">
        <w:trPr>
          <w:trHeight w:val="252"/>
        </w:trPr>
        <w:tc>
          <w:tcPr>
            <w:tcW w:w="1040" w:type="dxa"/>
            <w:vMerge/>
            <w:tcBorders>
              <w:top w:val="nil"/>
              <w:left w:val="single" w:sz="8" w:space="0" w:color="auto"/>
              <w:bottom w:val="single" w:sz="8" w:space="0" w:color="000000"/>
              <w:right w:val="nil"/>
            </w:tcBorders>
            <w:vAlign w:val="center"/>
            <w:hideMark/>
          </w:tcPr>
          <w:p w14:paraId="0B65DAEA"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D8BF11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5CACCE0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612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C68D81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469</w:t>
            </w:r>
          </w:p>
        </w:tc>
        <w:tc>
          <w:tcPr>
            <w:tcW w:w="850" w:type="dxa"/>
            <w:tcBorders>
              <w:top w:val="nil"/>
              <w:left w:val="nil"/>
              <w:bottom w:val="single" w:sz="4" w:space="0" w:color="auto"/>
              <w:right w:val="single" w:sz="4" w:space="0" w:color="auto"/>
            </w:tcBorders>
            <w:shd w:val="clear" w:color="auto" w:fill="auto"/>
            <w:vAlign w:val="center"/>
            <w:hideMark/>
          </w:tcPr>
          <w:p w14:paraId="0D375D6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1081</w:t>
            </w:r>
          </w:p>
        </w:tc>
        <w:tc>
          <w:tcPr>
            <w:tcW w:w="993" w:type="dxa"/>
            <w:tcBorders>
              <w:top w:val="nil"/>
              <w:left w:val="nil"/>
              <w:bottom w:val="single" w:sz="4" w:space="0" w:color="auto"/>
              <w:right w:val="single" w:sz="8" w:space="0" w:color="auto"/>
            </w:tcBorders>
            <w:shd w:val="clear" w:color="auto" w:fill="auto"/>
            <w:vAlign w:val="center"/>
            <w:hideMark/>
          </w:tcPr>
          <w:p w14:paraId="2007DB5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60,3</w:t>
            </w:r>
          </w:p>
        </w:tc>
      </w:tr>
      <w:tr w:rsidR="00A535A3" w:rsidRPr="007350AE" w14:paraId="4ED3192D" w14:textId="77777777" w:rsidTr="00542120">
        <w:trPr>
          <w:trHeight w:val="270"/>
        </w:trPr>
        <w:tc>
          <w:tcPr>
            <w:tcW w:w="1040" w:type="dxa"/>
            <w:vMerge/>
            <w:tcBorders>
              <w:top w:val="nil"/>
              <w:left w:val="single" w:sz="8" w:space="0" w:color="auto"/>
              <w:bottom w:val="single" w:sz="8" w:space="0" w:color="000000"/>
              <w:right w:val="nil"/>
            </w:tcBorders>
            <w:vAlign w:val="center"/>
            <w:hideMark/>
          </w:tcPr>
          <w:p w14:paraId="4758CF3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513071E"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3604C6F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188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051CCF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0D320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314</w:t>
            </w:r>
          </w:p>
        </w:tc>
        <w:tc>
          <w:tcPr>
            <w:tcW w:w="993" w:type="dxa"/>
            <w:tcBorders>
              <w:top w:val="nil"/>
              <w:left w:val="nil"/>
              <w:bottom w:val="single" w:sz="4" w:space="0" w:color="auto"/>
              <w:right w:val="single" w:sz="8" w:space="0" w:color="auto"/>
            </w:tcBorders>
            <w:shd w:val="clear" w:color="auto" w:fill="auto"/>
            <w:vAlign w:val="center"/>
            <w:hideMark/>
          </w:tcPr>
          <w:p w14:paraId="5480088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17,5</w:t>
            </w:r>
          </w:p>
        </w:tc>
      </w:tr>
      <w:tr w:rsidR="00A535A3" w:rsidRPr="007350AE" w14:paraId="5047E0A2" w14:textId="77777777" w:rsidTr="00542120">
        <w:trPr>
          <w:trHeight w:val="260"/>
        </w:trPr>
        <w:tc>
          <w:tcPr>
            <w:tcW w:w="1040" w:type="dxa"/>
            <w:vMerge/>
            <w:tcBorders>
              <w:top w:val="nil"/>
              <w:left w:val="single" w:sz="8" w:space="0" w:color="auto"/>
              <w:bottom w:val="single" w:sz="8" w:space="0" w:color="000000"/>
              <w:right w:val="nil"/>
            </w:tcBorders>
            <w:vAlign w:val="center"/>
            <w:hideMark/>
          </w:tcPr>
          <w:p w14:paraId="1379A4CC"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3CB3EA98"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5D3BA3C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270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0806D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242</w:t>
            </w:r>
          </w:p>
        </w:tc>
        <w:tc>
          <w:tcPr>
            <w:tcW w:w="850" w:type="dxa"/>
            <w:tcBorders>
              <w:top w:val="nil"/>
              <w:left w:val="nil"/>
              <w:bottom w:val="single" w:sz="4" w:space="0" w:color="auto"/>
              <w:right w:val="single" w:sz="4" w:space="0" w:color="auto"/>
            </w:tcBorders>
            <w:shd w:val="clear" w:color="auto" w:fill="auto"/>
            <w:vAlign w:val="center"/>
            <w:hideMark/>
          </w:tcPr>
          <w:p w14:paraId="52FAC9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512</w:t>
            </w:r>
          </w:p>
        </w:tc>
        <w:tc>
          <w:tcPr>
            <w:tcW w:w="993" w:type="dxa"/>
            <w:tcBorders>
              <w:top w:val="nil"/>
              <w:left w:val="nil"/>
              <w:bottom w:val="single" w:sz="4" w:space="0" w:color="auto"/>
              <w:right w:val="single" w:sz="8" w:space="0" w:color="auto"/>
            </w:tcBorders>
            <w:shd w:val="clear" w:color="auto" w:fill="auto"/>
            <w:vAlign w:val="center"/>
            <w:hideMark/>
          </w:tcPr>
          <w:p w14:paraId="7A1344EB"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28,5</w:t>
            </w:r>
          </w:p>
        </w:tc>
      </w:tr>
      <w:tr w:rsidR="00A535A3" w:rsidRPr="007350AE" w14:paraId="222CFED9"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70818B07"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34BF8620"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328959C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410</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5A45430A"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403</w:t>
            </w:r>
          </w:p>
        </w:tc>
        <w:tc>
          <w:tcPr>
            <w:tcW w:w="850" w:type="dxa"/>
            <w:tcBorders>
              <w:top w:val="nil"/>
              <w:left w:val="nil"/>
              <w:bottom w:val="single" w:sz="8" w:space="0" w:color="auto"/>
              <w:right w:val="single" w:sz="4" w:space="0" w:color="auto"/>
            </w:tcBorders>
            <w:shd w:val="clear" w:color="auto" w:fill="auto"/>
            <w:vAlign w:val="center"/>
            <w:hideMark/>
          </w:tcPr>
          <w:p w14:paraId="2E29AF20"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813</w:t>
            </w:r>
          </w:p>
        </w:tc>
        <w:tc>
          <w:tcPr>
            <w:tcW w:w="993" w:type="dxa"/>
            <w:tcBorders>
              <w:top w:val="nil"/>
              <w:left w:val="nil"/>
              <w:bottom w:val="single" w:sz="8" w:space="0" w:color="auto"/>
              <w:right w:val="single" w:sz="8" w:space="0" w:color="auto"/>
            </w:tcBorders>
            <w:shd w:val="clear" w:color="auto" w:fill="auto"/>
            <w:vAlign w:val="center"/>
            <w:hideMark/>
          </w:tcPr>
          <w:p w14:paraId="103025F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45,3</w:t>
            </w:r>
          </w:p>
        </w:tc>
      </w:tr>
      <w:tr w:rsidR="00A535A3" w:rsidRPr="007350AE" w14:paraId="54C002AA" w14:textId="77777777" w:rsidTr="00542120">
        <w:trPr>
          <w:trHeight w:val="270"/>
        </w:trPr>
        <w:tc>
          <w:tcPr>
            <w:tcW w:w="1040" w:type="dxa"/>
            <w:vMerge w:val="restart"/>
            <w:tcBorders>
              <w:top w:val="nil"/>
              <w:left w:val="single" w:sz="8" w:space="0" w:color="auto"/>
              <w:bottom w:val="single" w:sz="8" w:space="0" w:color="000000"/>
              <w:right w:val="nil"/>
            </w:tcBorders>
            <w:shd w:val="clear" w:color="auto" w:fill="auto"/>
            <w:textDirection w:val="btLr"/>
            <w:vAlign w:val="center"/>
            <w:hideMark/>
          </w:tcPr>
          <w:p w14:paraId="33399251"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Październik 2015</w:t>
            </w: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2AEEBD7"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ogółem</w:t>
            </w:r>
          </w:p>
        </w:tc>
        <w:tc>
          <w:tcPr>
            <w:tcW w:w="1134" w:type="dxa"/>
            <w:tcBorders>
              <w:top w:val="nil"/>
              <w:left w:val="nil"/>
              <w:bottom w:val="single" w:sz="4" w:space="0" w:color="auto"/>
              <w:right w:val="single" w:sz="4" w:space="0" w:color="auto"/>
            </w:tcBorders>
            <w:shd w:val="clear" w:color="auto" w:fill="auto"/>
            <w:vAlign w:val="center"/>
            <w:hideMark/>
          </w:tcPr>
          <w:p w14:paraId="4B9A7CB5"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824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0AF114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714</w:t>
            </w:r>
          </w:p>
        </w:tc>
        <w:tc>
          <w:tcPr>
            <w:tcW w:w="850" w:type="dxa"/>
            <w:tcBorders>
              <w:top w:val="nil"/>
              <w:left w:val="nil"/>
              <w:bottom w:val="single" w:sz="4" w:space="0" w:color="auto"/>
              <w:right w:val="single" w:sz="4" w:space="0" w:color="auto"/>
            </w:tcBorders>
            <w:shd w:val="clear" w:color="auto" w:fill="auto"/>
            <w:vAlign w:val="center"/>
            <w:hideMark/>
          </w:tcPr>
          <w:p w14:paraId="5736D5B7"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1538</w:t>
            </w:r>
          </w:p>
        </w:tc>
        <w:tc>
          <w:tcPr>
            <w:tcW w:w="993" w:type="dxa"/>
            <w:tcBorders>
              <w:top w:val="nil"/>
              <w:left w:val="nil"/>
              <w:bottom w:val="single" w:sz="4" w:space="0" w:color="auto"/>
              <w:right w:val="single" w:sz="8" w:space="0" w:color="auto"/>
            </w:tcBorders>
            <w:shd w:val="clear" w:color="auto" w:fill="auto"/>
            <w:vAlign w:val="center"/>
            <w:hideMark/>
          </w:tcPr>
          <w:p w14:paraId="6DB1B0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100,0</w:t>
            </w:r>
          </w:p>
        </w:tc>
      </w:tr>
      <w:tr w:rsidR="00A535A3" w:rsidRPr="007350AE" w14:paraId="7F0584BA" w14:textId="77777777" w:rsidTr="00542120">
        <w:trPr>
          <w:trHeight w:val="275"/>
        </w:trPr>
        <w:tc>
          <w:tcPr>
            <w:tcW w:w="1040" w:type="dxa"/>
            <w:vMerge/>
            <w:tcBorders>
              <w:top w:val="nil"/>
              <w:left w:val="single" w:sz="8" w:space="0" w:color="auto"/>
              <w:bottom w:val="single" w:sz="8" w:space="0" w:color="000000"/>
              <w:right w:val="nil"/>
            </w:tcBorders>
            <w:vAlign w:val="center"/>
            <w:hideMark/>
          </w:tcPr>
          <w:p w14:paraId="653311A4"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7338B144"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zarejestrowani ogółem w końcu miesiąca sprawozdawczego - kobiety</w:t>
            </w:r>
          </w:p>
        </w:tc>
        <w:tc>
          <w:tcPr>
            <w:tcW w:w="1134" w:type="dxa"/>
            <w:tcBorders>
              <w:top w:val="nil"/>
              <w:left w:val="nil"/>
              <w:bottom w:val="single" w:sz="4" w:space="0" w:color="auto"/>
              <w:right w:val="single" w:sz="4" w:space="0" w:color="auto"/>
            </w:tcBorders>
            <w:shd w:val="clear" w:color="auto" w:fill="auto"/>
            <w:vAlign w:val="center"/>
            <w:hideMark/>
          </w:tcPr>
          <w:p w14:paraId="60F5851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562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5FFF29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429</w:t>
            </w:r>
          </w:p>
        </w:tc>
        <w:tc>
          <w:tcPr>
            <w:tcW w:w="850" w:type="dxa"/>
            <w:tcBorders>
              <w:top w:val="nil"/>
              <w:left w:val="nil"/>
              <w:bottom w:val="single" w:sz="4" w:space="0" w:color="auto"/>
              <w:right w:val="single" w:sz="4" w:space="0" w:color="auto"/>
            </w:tcBorders>
            <w:shd w:val="clear" w:color="auto" w:fill="auto"/>
            <w:vAlign w:val="center"/>
            <w:hideMark/>
          </w:tcPr>
          <w:p w14:paraId="070B456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991</w:t>
            </w:r>
          </w:p>
        </w:tc>
        <w:tc>
          <w:tcPr>
            <w:tcW w:w="993" w:type="dxa"/>
            <w:tcBorders>
              <w:top w:val="nil"/>
              <w:left w:val="nil"/>
              <w:bottom w:val="single" w:sz="4" w:space="0" w:color="auto"/>
              <w:right w:val="single" w:sz="8" w:space="0" w:color="auto"/>
            </w:tcBorders>
            <w:shd w:val="clear" w:color="auto" w:fill="auto"/>
            <w:vAlign w:val="center"/>
            <w:hideMark/>
          </w:tcPr>
          <w:p w14:paraId="56726E7D"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64,4</w:t>
            </w:r>
          </w:p>
        </w:tc>
      </w:tr>
      <w:tr w:rsidR="00A535A3" w:rsidRPr="007350AE" w14:paraId="216FD841"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11C1D32D"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53CF25B6"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do 25 roku życia</w:t>
            </w:r>
          </w:p>
        </w:tc>
        <w:tc>
          <w:tcPr>
            <w:tcW w:w="1134" w:type="dxa"/>
            <w:tcBorders>
              <w:top w:val="nil"/>
              <w:left w:val="nil"/>
              <w:bottom w:val="single" w:sz="4" w:space="0" w:color="auto"/>
              <w:right w:val="single" w:sz="4" w:space="0" w:color="auto"/>
            </w:tcBorders>
            <w:shd w:val="clear" w:color="auto" w:fill="auto"/>
            <w:vAlign w:val="center"/>
            <w:hideMark/>
          </w:tcPr>
          <w:p w14:paraId="4CE69214"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47EF6BC"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850" w:type="dxa"/>
            <w:tcBorders>
              <w:top w:val="nil"/>
              <w:left w:val="nil"/>
              <w:bottom w:val="single" w:sz="4" w:space="0" w:color="auto"/>
              <w:right w:val="single" w:sz="4" w:space="0" w:color="auto"/>
            </w:tcBorders>
            <w:shd w:val="clear" w:color="auto" w:fill="auto"/>
            <w:vAlign w:val="center"/>
            <w:hideMark/>
          </w:tcPr>
          <w:p w14:paraId="55CC729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329</w:t>
            </w:r>
          </w:p>
        </w:tc>
        <w:tc>
          <w:tcPr>
            <w:tcW w:w="993" w:type="dxa"/>
            <w:tcBorders>
              <w:top w:val="nil"/>
              <w:left w:val="nil"/>
              <w:bottom w:val="single" w:sz="4" w:space="0" w:color="auto"/>
              <w:right w:val="single" w:sz="8" w:space="0" w:color="auto"/>
            </w:tcBorders>
            <w:shd w:val="clear" w:color="auto" w:fill="auto"/>
            <w:vAlign w:val="center"/>
            <w:hideMark/>
          </w:tcPr>
          <w:p w14:paraId="1F552B6E"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21,4</w:t>
            </w:r>
          </w:p>
        </w:tc>
      </w:tr>
      <w:tr w:rsidR="00A535A3" w:rsidRPr="007350AE" w14:paraId="0662FD4E" w14:textId="77777777" w:rsidTr="00542120">
        <w:trPr>
          <w:trHeight w:val="300"/>
        </w:trPr>
        <w:tc>
          <w:tcPr>
            <w:tcW w:w="1040" w:type="dxa"/>
            <w:vMerge/>
            <w:tcBorders>
              <w:top w:val="nil"/>
              <w:left w:val="single" w:sz="8" w:space="0" w:color="auto"/>
              <w:bottom w:val="single" w:sz="8" w:space="0" w:color="000000"/>
              <w:right w:val="nil"/>
            </w:tcBorders>
            <w:vAlign w:val="center"/>
            <w:hideMark/>
          </w:tcPr>
          <w:p w14:paraId="5AC7FF6B"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4" w:space="0" w:color="auto"/>
              <w:right w:val="single" w:sz="8" w:space="0" w:color="auto"/>
            </w:tcBorders>
            <w:shd w:val="clear" w:color="auto" w:fill="auto"/>
            <w:vAlign w:val="center"/>
            <w:hideMark/>
          </w:tcPr>
          <w:p w14:paraId="459E827D"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Bezrobotni powyżej 50 roku życia</w:t>
            </w:r>
          </w:p>
        </w:tc>
        <w:tc>
          <w:tcPr>
            <w:tcW w:w="1134" w:type="dxa"/>
            <w:tcBorders>
              <w:top w:val="nil"/>
              <w:left w:val="nil"/>
              <w:bottom w:val="single" w:sz="4" w:space="0" w:color="auto"/>
              <w:right w:val="single" w:sz="4" w:space="0" w:color="auto"/>
            </w:tcBorders>
            <w:shd w:val="clear" w:color="auto" w:fill="auto"/>
            <w:vAlign w:val="center"/>
            <w:hideMark/>
          </w:tcPr>
          <w:p w14:paraId="6D00CE5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2F91D7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207</w:t>
            </w:r>
          </w:p>
        </w:tc>
        <w:tc>
          <w:tcPr>
            <w:tcW w:w="850" w:type="dxa"/>
            <w:tcBorders>
              <w:top w:val="nil"/>
              <w:left w:val="nil"/>
              <w:bottom w:val="single" w:sz="4" w:space="0" w:color="auto"/>
              <w:right w:val="single" w:sz="4" w:space="0" w:color="auto"/>
            </w:tcBorders>
            <w:shd w:val="clear" w:color="auto" w:fill="auto"/>
            <w:vAlign w:val="center"/>
            <w:hideMark/>
          </w:tcPr>
          <w:p w14:paraId="39EC8F96"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412</w:t>
            </w:r>
          </w:p>
        </w:tc>
        <w:tc>
          <w:tcPr>
            <w:tcW w:w="993" w:type="dxa"/>
            <w:tcBorders>
              <w:top w:val="nil"/>
              <w:left w:val="nil"/>
              <w:bottom w:val="single" w:sz="4" w:space="0" w:color="auto"/>
              <w:right w:val="single" w:sz="8" w:space="0" w:color="auto"/>
            </w:tcBorders>
            <w:shd w:val="clear" w:color="auto" w:fill="auto"/>
            <w:vAlign w:val="center"/>
            <w:hideMark/>
          </w:tcPr>
          <w:p w14:paraId="434D4529"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26,8</w:t>
            </w:r>
          </w:p>
        </w:tc>
      </w:tr>
      <w:tr w:rsidR="00A535A3" w:rsidRPr="007350AE" w14:paraId="3FBA5B0A" w14:textId="77777777" w:rsidTr="00542120">
        <w:trPr>
          <w:trHeight w:val="315"/>
        </w:trPr>
        <w:tc>
          <w:tcPr>
            <w:tcW w:w="1040" w:type="dxa"/>
            <w:vMerge/>
            <w:tcBorders>
              <w:top w:val="nil"/>
              <w:left w:val="single" w:sz="8" w:space="0" w:color="auto"/>
              <w:bottom w:val="single" w:sz="8" w:space="0" w:color="000000"/>
              <w:right w:val="nil"/>
            </w:tcBorders>
            <w:vAlign w:val="center"/>
            <w:hideMark/>
          </w:tcPr>
          <w:p w14:paraId="1E9C50C9" w14:textId="77777777" w:rsidR="00A535A3" w:rsidRPr="007350AE" w:rsidRDefault="00A535A3" w:rsidP="00A535A3">
            <w:pPr>
              <w:jc w:val="left"/>
              <w:rPr>
                <w:rFonts w:eastAsia="Times New Roman" w:cs="Times New Roman"/>
                <w:color w:val="000000"/>
                <w:lang w:eastAsia="pl-PL"/>
              </w:rPr>
            </w:pPr>
          </w:p>
        </w:tc>
        <w:tc>
          <w:tcPr>
            <w:tcW w:w="5496" w:type="dxa"/>
            <w:tcBorders>
              <w:top w:val="nil"/>
              <w:left w:val="single" w:sz="8" w:space="0" w:color="auto"/>
              <w:bottom w:val="single" w:sz="8" w:space="0" w:color="auto"/>
              <w:right w:val="single" w:sz="8" w:space="0" w:color="auto"/>
            </w:tcBorders>
            <w:shd w:val="clear" w:color="auto" w:fill="auto"/>
            <w:vAlign w:val="center"/>
            <w:hideMark/>
          </w:tcPr>
          <w:p w14:paraId="6DD3F261" w14:textId="77777777" w:rsidR="00A535A3" w:rsidRPr="007350AE" w:rsidRDefault="00A535A3" w:rsidP="00A535A3">
            <w:pPr>
              <w:jc w:val="left"/>
              <w:rPr>
                <w:rFonts w:eastAsia="Times New Roman" w:cs="Times New Roman"/>
                <w:color w:val="000000"/>
                <w:lang w:eastAsia="pl-PL"/>
              </w:rPr>
            </w:pPr>
            <w:r w:rsidRPr="007350AE">
              <w:rPr>
                <w:rFonts w:eastAsia="Times New Roman" w:cs="Times New Roman"/>
                <w:color w:val="000000"/>
                <w:lang w:eastAsia="pl-PL"/>
              </w:rPr>
              <w:t>Długotrwale bezrobotni</w:t>
            </w:r>
          </w:p>
        </w:tc>
        <w:tc>
          <w:tcPr>
            <w:tcW w:w="1134" w:type="dxa"/>
            <w:tcBorders>
              <w:top w:val="nil"/>
              <w:left w:val="nil"/>
              <w:bottom w:val="single" w:sz="8" w:space="0" w:color="auto"/>
              <w:right w:val="single" w:sz="4" w:space="0" w:color="auto"/>
            </w:tcBorders>
            <w:shd w:val="clear" w:color="auto" w:fill="auto"/>
            <w:vAlign w:val="center"/>
            <w:hideMark/>
          </w:tcPr>
          <w:p w14:paraId="77065863"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14:paraId="4979D68F"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321</w:t>
            </w:r>
          </w:p>
        </w:tc>
        <w:tc>
          <w:tcPr>
            <w:tcW w:w="850" w:type="dxa"/>
            <w:tcBorders>
              <w:top w:val="nil"/>
              <w:left w:val="nil"/>
              <w:bottom w:val="single" w:sz="8" w:space="0" w:color="auto"/>
              <w:right w:val="single" w:sz="4" w:space="0" w:color="auto"/>
            </w:tcBorders>
            <w:shd w:val="clear" w:color="auto" w:fill="auto"/>
            <w:vAlign w:val="center"/>
            <w:hideMark/>
          </w:tcPr>
          <w:p w14:paraId="62290AE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586</w:t>
            </w:r>
          </w:p>
        </w:tc>
        <w:tc>
          <w:tcPr>
            <w:tcW w:w="993" w:type="dxa"/>
            <w:tcBorders>
              <w:top w:val="nil"/>
              <w:left w:val="nil"/>
              <w:bottom w:val="single" w:sz="8" w:space="0" w:color="auto"/>
              <w:right w:val="single" w:sz="8" w:space="0" w:color="auto"/>
            </w:tcBorders>
            <w:shd w:val="clear" w:color="auto" w:fill="auto"/>
            <w:vAlign w:val="center"/>
            <w:hideMark/>
          </w:tcPr>
          <w:p w14:paraId="5B935F42" w14:textId="77777777" w:rsidR="00A535A3" w:rsidRPr="007350AE" w:rsidRDefault="00A535A3" w:rsidP="00A535A3">
            <w:pPr>
              <w:jc w:val="center"/>
              <w:rPr>
                <w:rFonts w:eastAsia="Times New Roman" w:cs="Times New Roman"/>
                <w:color w:val="000000"/>
                <w:lang w:eastAsia="pl-PL"/>
              </w:rPr>
            </w:pPr>
            <w:r w:rsidRPr="007350AE">
              <w:rPr>
                <w:rFonts w:eastAsia="Times New Roman" w:cs="Times New Roman"/>
                <w:color w:val="000000"/>
                <w:lang w:eastAsia="pl-PL"/>
              </w:rPr>
              <w:t>38,1</w:t>
            </w:r>
          </w:p>
        </w:tc>
      </w:tr>
    </w:tbl>
    <w:p w14:paraId="6B437655" w14:textId="77777777" w:rsidR="00FB09D9" w:rsidRPr="007350AE" w:rsidRDefault="00FB09D9" w:rsidP="00AE5B0B">
      <w:pPr>
        <w:ind w:firstLine="708"/>
        <w:rPr>
          <w:color w:val="1F497D" w:themeColor="text2"/>
        </w:rPr>
      </w:pPr>
      <w:proofErr w:type="gramStart"/>
      <w:r w:rsidRPr="007350AE">
        <w:rPr>
          <w:color w:val="1F497D" w:themeColor="text2"/>
        </w:rPr>
        <w:t>Źródło :</w:t>
      </w:r>
      <w:proofErr w:type="gramEnd"/>
      <w:r w:rsidRPr="007350AE">
        <w:rPr>
          <w:color w:val="1F497D" w:themeColor="text2"/>
        </w:rPr>
        <w:t xml:space="preserve"> dna PUP Międzychód i PUP Szamotuły</w:t>
      </w:r>
    </w:p>
    <w:p w14:paraId="161F83B5" w14:textId="77777777" w:rsidR="00535994" w:rsidRPr="00DC3B17" w:rsidRDefault="00AE5B0B" w:rsidP="00535994">
      <w:pPr>
        <w:pStyle w:val="Akapitzlist"/>
        <w:rPr>
          <w:rFonts w:ascii="Calibri Light" w:hAnsi="Calibri Light"/>
        </w:rPr>
      </w:pPr>
      <w:r w:rsidRPr="00DC3B17">
        <w:rPr>
          <w:rFonts w:ascii="Calibri Light" w:hAnsi="Calibri Light"/>
          <w:noProof/>
          <w:lang w:eastAsia="pl-PL"/>
        </w:rPr>
        <w:drawing>
          <wp:anchor distT="0" distB="0" distL="114300" distR="114300" simplePos="0" relativeHeight="251644928" behindDoc="0" locked="0" layoutInCell="1" allowOverlap="1" wp14:anchorId="042566DA" wp14:editId="461E6329">
            <wp:simplePos x="0" y="0"/>
            <wp:positionH relativeFrom="column">
              <wp:posOffset>-7620</wp:posOffset>
            </wp:positionH>
            <wp:positionV relativeFrom="paragraph">
              <wp:posOffset>131445</wp:posOffset>
            </wp:positionV>
            <wp:extent cx="4622800" cy="3267075"/>
            <wp:effectExtent l="19050" t="0" r="6350" b="0"/>
            <wp:wrapSquare wrapText="bothSides"/>
            <wp:docPr id="24" name="Obraz 24" descr="D:\2014_2020\PROW\LGD Puszcza Notecka\GIS_Mapa\Mapa LGD PN Ludność wg wieku słu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4_2020\PROW\LGD Puszcza Notecka\GIS_Mapa\Mapa LGD PN Ludność wg wieku słupk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2800" cy="3267075"/>
                    </a:xfrm>
                    <a:prstGeom prst="rect">
                      <a:avLst/>
                    </a:prstGeom>
                    <a:noFill/>
                    <a:ln>
                      <a:noFill/>
                    </a:ln>
                  </pic:spPr>
                </pic:pic>
              </a:graphicData>
            </a:graphic>
          </wp:anchor>
        </w:drawing>
      </w:r>
    </w:p>
    <w:p w14:paraId="520C6EB9" w14:textId="77777777" w:rsidR="00535994" w:rsidRPr="00DC3B17" w:rsidRDefault="00535994" w:rsidP="00535994">
      <w:pPr>
        <w:pStyle w:val="Akapitzlist"/>
        <w:rPr>
          <w:rFonts w:ascii="Calibri Light" w:hAnsi="Calibri Light"/>
        </w:rPr>
      </w:pPr>
    </w:p>
    <w:p w14:paraId="4200A359" w14:textId="77777777" w:rsidR="00AE5B0B" w:rsidRPr="007350AE" w:rsidRDefault="00AE5B0B" w:rsidP="00535994">
      <w:pPr>
        <w:pStyle w:val="Akapitzlist"/>
      </w:pPr>
      <w:r w:rsidRPr="007350AE">
        <w:t>Ryc. 6. Udział ludności w wiek</w:t>
      </w:r>
      <w:r w:rsidR="00535994" w:rsidRPr="007350AE">
        <w:t>u przedprodukcyjnym, produkcyjnym i poprodukcyjnym w gminach LGD PN w 2014 r.</w:t>
      </w:r>
    </w:p>
    <w:p w14:paraId="2D8755A4" w14:textId="77777777" w:rsidR="00AE5B0B" w:rsidRPr="007350AE" w:rsidRDefault="00AE5B0B" w:rsidP="006F4836">
      <w:pPr>
        <w:pStyle w:val="Akapitzlist"/>
      </w:pPr>
    </w:p>
    <w:p w14:paraId="3BED32EB" w14:textId="77777777" w:rsidR="00AE5B0B" w:rsidRPr="007350AE" w:rsidRDefault="00AE5B0B" w:rsidP="006F4836">
      <w:pPr>
        <w:pStyle w:val="Akapitzlist"/>
      </w:pPr>
    </w:p>
    <w:p w14:paraId="15C74002" w14:textId="77777777" w:rsidR="00AE5B0B" w:rsidRPr="007350AE" w:rsidRDefault="00AE5B0B" w:rsidP="006F4836">
      <w:pPr>
        <w:pStyle w:val="Akapitzlist"/>
      </w:pPr>
    </w:p>
    <w:p w14:paraId="17EF5004" w14:textId="77777777" w:rsidR="00AE5B0B" w:rsidRPr="007350AE" w:rsidRDefault="00AE5B0B" w:rsidP="006F4836">
      <w:pPr>
        <w:pStyle w:val="Akapitzlist"/>
      </w:pPr>
    </w:p>
    <w:p w14:paraId="52DD6146" w14:textId="77777777" w:rsidR="00AE5B0B" w:rsidRPr="007350AE" w:rsidRDefault="00AE5B0B" w:rsidP="006F4836">
      <w:pPr>
        <w:pStyle w:val="Akapitzlist"/>
      </w:pPr>
    </w:p>
    <w:p w14:paraId="11E9A0A3" w14:textId="77777777" w:rsidR="00FB09D9" w:rsidRPr="007350AE" w:rsidRDefault="00FB09D9" w:rsidP="006F4836">
      <w:pPr>
        <w:pStyle w:val="Akapitzlist"/>
        <w:rPr>
          <w:color w:val="1F497D" w:themeColor="text2"/>
        </w:rPr>
      </w:pPr>
      <w:r w:rsidRPr="007350AE">
        <w:rPr>
          <w:color w:val="1F497D" w:themeColor="text2"/>
        </w:rPr>
        <w:t>Źródło: opracowanie własne</w:t>
      </w:r>
    </w:p>
    <w:p w14:paraId="4AC43766" w14:textId="77777777" w:rsidR="00FB09D9" w:rsidRPr="00DC3B17" w:rsidRDefault="00FB09D9" w:rsidP="006F4836">
      <w:pPr>
        <w:pStyle w:val="Akapitzlist"/>
        <w:rPr>
          <w:rFonts w:ascii="Calibri Light" w:hAnsi="Calibri Light"/>
          <w:b/>
        </w:rPr>
      </w:pPr>
    </w:p>
    <w:p w14:paraId="648E2802" w14:textId="77777777" w:rsidR="00630CD3" w:rsidRPr="00DC3B17" w:rsidRDefault="00630CD3">
      <w:pPr>
        <w:spacing w:after="200" w:line="276" w:lineRule="auto"/>
        <w:jc w:val="left"/>
        <w:rPr>
          <w:rFonts w:ascii="Calibri Light" w:hAnsi="Calibri Light"/>
        </w:rPr>
      </w:pPr>
    </w:p>
    <w:p w14:paraId="3CA1BA68" w14:textId="77777777" w:rsidR="000C3C82" w:rsidRPr="00DC3B17" w:rsidRDefault="000C3C82">
      <w:pPr>
        <w:spacing w:after="200" w:line="276" w:lineRule="auto"/>
        <w:jc w:val="left"/>
        <w:rPr>
          <w:rFonts w:ascii="Calibri Light" w:hAnsi="Calibri Light"/>
        </w:rPr>
      </w:pPr>
    </w:p>
    <w:p w14:paraId="2378EDEB" w14:textId="77777777" w:rsidR="000C3C82" w:rsidRPr="00DC3B17" w:rsidRDefault="000C3C82">
      <w:pPr>
        <w:spacing w:after="200" w:line="276" w:lineRule="auto"/>
        <w:jc w:val="left"/>
        <w:rPr>
          <w:rFonts w:ascii="Calibri Light" w:hAnsi="Calibri Light"/>
        </w:rPr>
      </w:pPr>
    </w:p>
    <w:p w14:paraId="714C0472" w14:textId="77777777" w:rsidR="000C3C82" w:rsidRDefault="000C3C82">
      <w:pPr>
        <w:spacing w:after="200" w:line="276" w:lineRule="auto"/>
        <w:jc w:val="left"/>
        <w:rPr>
          <w:rFonts w:ascii="Calibri Light" w:hAnsi="Calibri Light"/>
        </w:rPr>
      </w:pPr>
    </w:p>
    <w:p w14:paraId="0C536C79" w14:textId="77777777" w:rsidR="00D6614E" w:rsidRDefault="00D6614E">
      <w:pPr>
        <w:spacing w:after="200" w:line="276" w:lineRule="auto"/>
        <w:jc w:val="left"/>
        <w:rPr>
          <w:rFonts w:ascii="Calibri Light" w:hAnsi="Calibri Light"/>
        </w:rPr>
      </w:pPr>
    </w:p>
    <w:p w14:paraId="7775168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Działalność sektora społecznego, w tym integracja/rozwój społeczeństwa obywatelskiego.</w:t>
      </w:r>
    </w:p>
    <w:p w14:paraId="61EE1833" w14:textId="77777777" w:rsidR="004579AE" w:rsidRDefault="004579AE" w:rsidP="00630CD3">
      <w:pPr>
        <w:ind w:firstLine="708"/>
      </w:pPr>
    </w:p>
    <w:p w14:paraId="062350BF" w14:textId="77777777" w:rsidR="00FB09D9" w:rsidRPr="007350AE" w:rsidRDefault="00FB09D9" w:rsidP="004579AE">
      <w:pPr>
        <w:spacing w:line="276" w:lineRule="auto"/>
        <w:ind w:firstLine="708"/>
        <w:rPr>
          <w:b/>
          <w:u w:val="single"/>
        </w:rPr>
      </w:pPr>
      <w:r w:rsidRPr="007350AE">
        <w:t>Ważne z punktu widzenia realizacji LSR i wsparcia podejścia oddolnego są dane prezentujące aktywność społeczną wyrażoną liczbą organizacji społecznych. Informacje zawarte w tab. 1</w:t>
      </w:r>
      <w:r w:rsidR="0029258C">
        <w:t>2</w:t>
      </w:r>
      <w:r w:rsidRPr="007350AE">
        <w:t xml:space="preserve"> prezentują liczbę organizacji pozarządowych na 10 tys. mieszkańców w poszczególnych miejscowościach. Należy podkreślić, że w zdecydowanej większości przypadków wskaźnik ten dla gmin LGD Puszcza Notecka jest wyższy aniżeli średnia dla Polski i województwa wielkopolskiego (z wyjątkiem gmin Międzychód, Wronki i miasta Obrzycko). Ważne jest również podkreślenie, że wskaźnik ten kształtuje się zdecydowanie lepiej dla obszarów wiejskich (o 50%). Pozytywnie należy też odebrać, że dynamika tego wskaźnika jest korzystna tj. w każdej z badanych jednostek w latach 2006-2014 </w:t>
      </w:r>
      <w:r w:rsidRPr="007350AE">
        <w:lastRenderedPageBreak/>
        <w:t xml:space="preserve">liczba organizacji pozarządowych na 10 tys. mieszkańców znacznie wzrosła. Choć nie wszystkie organizacje działają bardzo aktywnie to istnieje znaczna grupa tego rodzaju podmiotów, które mobilizują lokalne społeczeństwo do różnego rodzaju pomysłów i działań. Podkreślić należy również dużą aktywność organizacji pozarządowych na etapie konsultacji LSR, co należy odebrać wyjątkowo pozytywnie. Postulowany przez różne grupy (polityczne i intelektualne) rozwój społeczeństwa obywatelskiego w dużej mierze opiera się na dobrze funkcjonujących organizacjach pozarządowych.  </w:t>
      </w:r>
    </w:p>
    <w:p w14:paraId="13DD584D" w14:textId="77777777" w:rsidR="00FB09D9" w:rsidRPr="007350AE" w:rsidRDefault="00FB09D9" w:rsidP="006F4836">
      <w:pPr>
        <w:pStyle w:val="Akapitzlist"/>
      </w:pPr>
    </w:p>
    <w:p w14:paraId="2D913C32" w14:textId="77777777" w:rsidR="0029258C" w:rsidRDefault="0029258C" w:rsidP="006F4836">
      <w:pPr>
        <w:pStyle w:val="Akapitzlist"/>
      </w:pPr>
    </w:p>
    <w:p w14:paraId="37BF02D0" w14:textId="77777777" w:rsidR="00FB09D9" w:rsidRPr="00DC3B17" w:rsidRDefault="00FB09D9" w:rsidP="006F4836">
      <w:pPr>
        <w:pStyle w:val="Akapitzlist"/>
        <w:rPr>
          <w:rFonts w:ascii="Calibri Light" w:hAnsi="Calibri Light"/>
        </w:rPr>
      </w:pPr>
      <w:r w:rsidRPr="007350AE">
        <w:t>Tab. 1</w:t>
      </w:r>
      <w:r w:rsidR="0029258C">
        <w:t>2</w:t>
      </w:r>
      <w:r w:rsidRPr="007350AE">
        <w:t>. Organizacje pozarządowe - fundacje, stowarzyszenia i organizacje społeczne na 10 tys. mieszkańców w latach 2009-2014</w:t>
      </w:r>
    </w:p>
    <w:tbl>
      <w:tblPr>
        <w:tblW w:w="10505" w:type="dxa"/>
        <w:tblInd w:w="55" w:type="dxa"/>
        <w:tblCellMar>
          <w:left w:w="70" w:type="dxa"/>
          <w:right w:w="70" w:type="dxa"/>
        </w:tblCellMar>
        <w:tblLook w:val="04A0" w:firstRow="1" w:lastRow="0" w:firstColumn="1" w:lastColumn="0" w:noHBand="0" w:noVBand="1"/>
      </w:tblPr>
      <w:tblGrid>
        <w:gridCol w:w="2700"/>
        <w:gridCol w:w="420"/>
        <w:gridCol w:w="420"/>
        <w:gridCol w:w="420"/>
        <w:gridCol w:w="420"/>
        <w:gridCol w:w="420"/>
        <w:gridCol w:w="420"/>
        <w:gridCol w:w="420"/>
        <w:gridCol w:w="420"/>
        <w:gridCol w:w="420"/>
        <w:gridCol w:w="420"/>
        <w:gridCol w:w="3605"/>
      </w:tblGrid>
      <w:tr w:rsidR="00AC09DA" w:rsidRPr="007350AE" w14:paraId="3E3898B1" w14:textId="77777777" w:rsidTr="00562B87">
        <w:trPr>
          <w:trHeight w:val="300"/>
        </w:trPr>
        <w:tc>
          <w:tcPr>
            <w:tcW w:w="270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5DBA55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6625118"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2006</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44CDEDC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2009</w:t>
            </w:r>
          </w:p>
        </w:tc>
        <w:tc>
          <w:tcPr>
            <w:tcW w:w="840" w:type="dxa"/>
            <w:gridSpan w:val="2"/>
            <w:tcBorders>
              <w:top w:val="single" w:sz="8" w:space="0" w:color="auto"/>
              <w:left w:val="nil"/>
              <w:bottom w:val="single" w:sz="4" w:space="0" w:color="auto"/>
              <w:right w:val="nil"/>
            </w:tcBorders>
            <w:shd w:val="clear" w:color="000000" w:fill="C4D79B"/>
            <w:noWrap/>
            <w:vAlign w:val="center"/>
            <w:hideMark/>
          </w:tcPr>
          <w:p w14:paraId="2B286A0D"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2012</w:t>
            </w:r>
          </w:p>
        </w:tc>
        <w:tc>
          <w:tcPr>
            <w:tcW w:w="840" w:type="dxa"/>
            <w:gridSpan w:val="2"/>
            <w:tcBorders>
              <w:top w:val="single" w:sz="8" w:space="0" w:color="auto"/>
              <w:left w:val="single" w:sz="8" w:space="0" w:color="auto"/>
              <w:bottom w:val="single" w:sz="4" w:space="0" w:color="auto"/>
              <w:right w:val="single" w:sz="8" w:space="0" w:color="000000"/>
            </w:tcBorders>
            <w:shd w:val="clear" w:color="000000" w:fill="C4D79B"/>
            <w:noWrap/>
            <w:vAlign w:val="center"/>
            <w:hideMark/>
          </w:tcPr>
          <w:p w14:paraId="48793E6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2013</w:t>
            </w:r>
          </w:p>
        </w:tc>
        <w:tc>
          <w:tcPr>
            <w:tcW w:w="840" w:type="dxa"/>
            <w:gridSpan w:val="2"/>
            <w:tcBorders>
              <w:top w:val="single" w:sz="8" w:space="0" w:color="auto"/>
              <w:left w:val="nil"/>
              <w:bottom w:val="single" w:sz="4" w:space="0" w:color="auto"/>
              <w:right w:val="single" w:sz="8" w:space="0" w:color="000000"/>
            </w:tcBorders>
            <w:shd w:val="clear" w:color="000000" w:fill="C4D79B"/>
            <w:noWrap/>
            <w:vAlign w:val="center"/>
            <w:hideMark/>
          </w:tcPr>
          <w:p w14:paraId="6E5AD7E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2014</w:t>
            </w:r>
          </w:p>
        </w:tc>
        <w:tc>
          <w:tcPr>
            <w:tcW w:w="3605"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2E1A338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 xml:space="preserve">Liczba organizacji społecznych na 10 tys. </w:t>
            </w:r>
            <w:proofErr w:type="spellStart"/>
            <w:r w:rsidRPr="007350AE">
              <w:rPr>
                <w:rFonts w:eastAsia="Times New Roman" w:cs="Times New Roman"/>
                <w:b/>
                <w:bCs/>
                <w:lang w:eastAsia="pl-PL"/>
              </w:rPr>
              <w:t>ludzności</w:t>
            </w:r>
            <w:proofErr w:type="spellEnd"/>
            <w:r w:rsidRPr="007350AE">
              <w:rPr>
                <w:rFonts w:eastAsia="Times New Roman" w:cs="Times New Roman"/>
                <w:b/>
                <w:bCs/>
                <w:lang w:eastAsia="pl-PL"/>
              </w:rPr>
              <w:t xml:space="preserve"> - dynamika 2006 a 2014 (2006=100%)</w:t>
            </w:r>
          </w:p>
        </w:tc>
      </w:tr>
      <w:tr w:rsidR="00AC09DA" w:rsidRPr="007350AE" w14:paraId="62F4991D" w14:textId="77777777" w:rsidTr="00562B87">
        <w:trPr>
          <w:trHeight w:val="300"/>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1C468A6E"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4" w:space="0" w:color="auto"/>
              <w:right w:val="single" w:sz="4" w:space="0" w:color="auto"/>
            </w:tcBorders>
            <w:shd w:val="clear" w:color="000000" w:fill="C4D79B"/>
            <w:noWrap/>
            <w:vAlign w:val="center"/>
            <w:hideMark/>
          </w:tcPr>
          <w:p w14:paraId="5939666A"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A1AE32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4488FF3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56B30B9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DCF6A7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933C78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2279276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1CEA8E11"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420" w:type="dxa"/>
            <w:tcBorders>
              <w:top w:val="nil"/>
              <w:left w:val="nil"/>
              <w:bottom w:val="single" w:sz="4" w:space="0" w:color="auto"/>
              <w:right w:val="single" w:sz="4" w:space="0" w:color="auto"/>
            </w:tcBorders>
            <w:shd w:val="clear" w:color="000000" w:fill="C4D79B"/>
            <w:noWrap/>
            <w:vAlign w:val="center"/>
            <w:hideMark/>
          </w:tcPr>
          <w:p w14:paraId="6D58D340"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1.*</w:t>
            </w:r>
          </w:p>
        </w:tc>
        <w:tc>
          <w:tcPr>
            <w:tcW w:w="420" w:type="dxa"/>
            <w:tcBorders>
              <w:top w:val="nil"/>
              <w:left w:val="nil"/>
              <w:bottom w:val="single" w:sz="4" w:space="0" w:color="auto"/>
              <w:right w:val="single" w:sz="8" w:space="0" w:color="auto"/>
            </w:tcBorders>
            <w:shd w:val="clear" w:color="000000" w:fill="C4D79B"/>
            <w:noWrap/>
            <w:vAlign w:val="center"/>
            <w:hideMark/>
          </w:tcPr>
          <w:p w14:paraId="03AD3D7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2.*</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81C5BA5" w14:textId="77777777" w:rsidR="00AC09DA" w:rsidRPr="007350AE" w:rsidRDefault="00AC09DA" w:rsidP="00AC09DA">
            <w:pPr>
              <w:jc w:val="left"/>
              <w:rPr>
                <w:rFonts w:eastAsia="Times New Roman" w:cs="Times New Roman"/>
                <w:b/>
                <w:bCs/>
                <w:lang w:eastAsia="pl-PL"/>
              </w:rPr>
            </w:pPr>
          </w:p>
        </w:tc>
      </w:tr>
      <w:tr w:rsidR="00AC09DA" w:rsidRPr="007350AE" w14:paraId="4379F4F7" w14:textId="77777777" w:rsidTr="00562B87">
        <w:trPr>
          <w:trHeight w:val="302"/>
        </w:trPr>
        <w:tc>
          <w:tcPr>
            <w:tcW w:w="2700" w:type="dxa"/>
            <w:vMerge/>
            <w:tcBorders>
              <w:top w:val="single" w:sz="8" w:space="0" w:color="auto"/>
              <w:left w:val="single" w:sz="8" w:space="0" w:color="auto"/>
              <w:bottom w:val="single" w:sz="8" w:space="0" w:color="000000"/>
              <w:right w:val="single" w:sz="8" w:space="0" w:color="auto"/>
            </w:tcBorders>
            <w:vAlign w:val="center"/>
            <w:hideMark/>
          </w:tcPr>
          <w:p w14:paraId="5CA2D502" w14:textId="77777777" w:rsidR="00AC09DA" w:rsidRPr="007350AE" w:rsidRDefault="00AC09DA" w:rsidP="00AC09DA">
            <w:pPr>
              <w:jc w:val="left"/>
              <w:rPr>
                <w:rFonts w:eastAsia="Times New Roman" w:cs="Times New Roman"/>
                <w:b/>
                <w:bCs/>
                <w:lang w:eastAsia="pl-PL"/>
              </w:rPr>
            </w:pPr>
          </w:p>
        </w:tc>
        <w:tc>
          <w:tcPr>
            <w:tcW w:w="420" w:type="dxa"/>
            <w:tcBorders>
              <w:top w:val="nil"/>
              <w:left w:val="nil"/>
              <w:bottom w:val="single" w:sz="8" w:space="0" w:color="auto"/>
              <w:right w:val="single" w:sz="4" w:space="0" w:color="auto"/>
            </w:tcBorders>
            <w:shd w:val="clear" w:color="000000" w:fill="C4D79B"/>
            <w:noWrap/>
            <w:vAlign w:val="center"/>
            <w:hideMark/>
          </w:tcPr>
          <w:p w14:paraId="6DD2A802"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45843F59"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D7F2573"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1CCB11B"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74B303E4"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nil"/>
            </w:tcBorders>
            <w:shd w:val="clear" w:color="000000" w:fill="C4D79B"/>
            <w:noWrap/>
            <w:vAlign w:val="center"/>
            <w:hideMark/>
          </w:tcPr>
          <w:p w14:paraId="12A92CAE"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single" w:sz="8" w:space="0" w:color="auto"/>
              <w:bottom w:val="single" w:sz="8" w:space="0" w:color="auto"/>
              <w:right w:val="single" w:sz="4" w:space="0" w:color="auto"/>
            </w:tcBorders>
            <w:shd w:val="clear" w:color="000000" w:fill="C4D79B"/>
            <w:noWrap/>
            <w:vAlign w:val="center"/>
            <w:hideMark/>
          </w:tcPr>
          <w:p w14:paraId="7F23C395"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1A132A0F"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4" w:space="0" w:color="auto"/>
            </w:tcBorders>
            <w:shd w:val="clear" w:color="000000" w:fill="C4D79B"/>
            <w:noWrap/>
            <w:vAlign w:val="center"/>
            <w:hideMark/>
          </w:tcPr>
          <w:p w14:paraId="6C414FE6"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420" w:type="dxa"/>
            <w:tcBorders>
              <w:top w:val="nil"/>
              <w:left w:val="nil"/>
              <w:bottom w:val="single" w:sz="8" w:space="0" w:color="auto"/>
              <w:right w:val="single" w:sz="8" w:space="0" w:color="auto"/>
            </w:tcBorders>
            <w:shd w:val="clear" w:color="000000" w:fill="C4D79B"/>
            <w:noWrap/>
            <w:vAlign w:val="center"/>
            <w:hideMark/>
          </w:tcPr>
          <w:p w14:paraId="20A30B37" w14:textId="77777777" w:rsidR="00AC09DA" w:rsidRPr="007350AE" w:rsidRDefault="00AC09DA" w:rsidP="00AC09DA">
            <w:pPr>
              <w:jc w:val="center"/>
              <w:rPr>
                <w:rFonts w:eastAsia="Times New Roman" w:cs="Times New Roman"/>
                <w:b/>
                <w:bCs/>
                <w:lang w:eastAsia="pl-PL"/>
              </w:rPr>
            </w:pPr>
            <w:r w:rsidRPr="007350AE">
              <w:rPr>
                <w:rFonts w:eastAsia="Times New Roman" w:cs="Times New Roman"/>
                <w:b/>
                <w:bCs/>
                <w:lang w:eastAsia="pl-PL"/>
              </w:rPr>
              <w:t>[-]</w:t>
            </w:r>
          </w:p>
        </w:tc>
        <w:tc>
          <w:tcPr>
            <w:tcW w:w="3605" w:type="dxa"/>
            <w:vMerge/>
            <w:tcBorders>
              <w:top w:val="single" w:sz="8" w:space="0" w:color="auto"/>
              <w:left w:val="single" w:sz="8" w:space="0" w:color="auto"/>
              <w:bottom w:val="single" w:sz="8" w:space="0" w:color="000000"/>
              <w:right w:val="single" w:sz="8" w:space="0" w:color="auto"/>
            </w:tcBorders>
            <w:vAlign w:val="center"/>
            <w:hideMark/>
          </w:tcPr>
          <w:p w14:paraId="29F1FCBF" w14:textId="77777777" w:rsidR="00AC09DA" w:rsidRPr="007350AE" w:rsidRDefault="00AC09DA" w:rsidP="00AC09DA">
            <w:pPr>
              <w:jc w:val="left"/>
              <w:rPr>
                <w:rFonts w:eastAsia="Times New Roman" w:cs="Times New Roman"/>
                <w:b/>
                <w:bCs/>
                <w:lang w:eastAsia="pl-PL"/>
              </w:rPr>
            </w:pPr>
          </w:p>
        </w:tc>
      </w:tr>
      <w:tr w:rsidR="00AC09DA" w:rsidRPr="007350AE" w14:paraId="1A0C5073" w14:textId="77777777" w:rsidTr="004579AE">
        <w:trPr>
          <w:trHeight w:val="251"/>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8B78F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Chrzypsko Wielkie - razem</w:t>
            </w:r>
          </w:p>
        </w:tc>
        <w:tc>
          <w:tcPr>
            <w:tcW w:w="420" w:type="dxa"/>
            <w:tcBorders>
              <w:top w:val="nil"/>
              <w:left w:val="nil"/>
              <w:bottom w:val="single" w:sz="4" w:space="0" w:color="auto"/>
              <w:right w:val="single" w:sz="4" w:space="0" w:color="auto"/>
            </w:tcBorders>
            <w:shd w:val="clear" w:color="auto" w:fill="auto"/>
            <w:noWrap/>
            <w:vAlign w:val="bottom"/>
            <w:hideMark/>
          </w:tcPr>
          <w:p w14:paraId="7514B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center"/>
            <w:hideMark/>
          </w:tcPr>
          <w:p w14:paraId="36C2A9B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4F65A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59E98C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FCE33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nil"/>
            </w:tcBorders>
            <w:shd w:val="clear" w:color="auto" w:fill="auto"/>
            <w:noWrap/>
            <w:vAlign w:val="bottom"/>
            <w:hideMark/>
          </w:tcPr>
          <w:p w14:paraId="54923D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93D0B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05E141B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DA3CB7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47</w:t>
            </w:r>
          </w:p>
        </w:tc>
        <w:tc>
          <w:tcPr>
            <w:tcW w:w="420" w:type="dxa"/>
            <w:tcBorders>
              <w:top w:val="nil"/>
              <w:left w:val="nil"/>
              <w:bottom w:val="single" w:sz="4" w:space="0" w:color="auto"/>
              <w:right w:val="single" w:sz="8" w:space="0" w:color="auto"/>
            </w:tcBorders>
            <w:shd w:val="clear" w:color="auto" w:fill="auto"/>
            <w:noWrap/>
            <w:vAlign w:val="bottom"/>
            <w:hideMark/>
          </w:tcPr>
          <w:p w14:paraId="7FC0C1C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20D80389"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130,6</w:t>
            </w:r>
          </w:p>
        </w:tc>
      </w:tr>
      <w:tr w:rsidR="00AC09DA" w:rsidRPr="007350AE" w14:paraId="12ED0559"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5770F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Kwilcz - razem</w:t>
            </w:r>
          </w:p>
        </w:tc>
        <w:tc>
          <w:tcPr>
            <w:tcW w:w="420" w:type="dxa"/>
            <w:tcBorders>
              <w:top w:val="nil"/>
              <w:left w:val="nil"/>
              <w:bottom w:val="single" w:sz="4" w:space="0" w:color="auto"/>
              <w:right w:val="single" w:sz="4" w:space="0" w:color="auto"/>
            </w:tcBorders>
            <w:shd w:val="clear" w:color="auto" w:fill="auto"/>
            <w:noWrap/>
            <w:vAlign w:val="bottom"/>
            <w:hideMark/>
          </w:tcPr>
          <w:p w14:paraId="23A0B5F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677189F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9C69C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52</w:t>
            </w:r>
          </w:p>
        </w:tc>
        <w:tc>
          <w:tcPr>
            <w:tcW w:w="420" w:type="dxa"/>
            <w:tcBorders>
              <w:top w:val="nil"/>
              <w:left w:val="nil"/>
              <w:bottom w:val="single" w:sz="4" w:space="0" w:color="auto"/>
              <w:right w:val="single" w:sz="8" w:space="0" w:color="auto"/>
            </w:tcBorders>
            <w:shd w:val="clear" w:color="auto" w:fill="auto"/>
            <w:noWrap/>
            <w:vAlign w:val="bottom"/>
            <w:hideMark/>
          </w:tcPr>
          <w:p w14:paraId="236617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EA33CB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56</w:t>
            </w:r>
          </w:p>
        </w:tc>
        <w:tc>
          <w:tcPr>
            <w:tcW w:w="420" w:type="dxa"/>
            <w:tcBorders>
              <w:top w:val="nil"/>
              <w:left w:val="nil"/>
              <w:bottom w:val="single" w:sz="4" w:space="0" w:color="auto"/>
              <w:right w:val="nil"/>
            </w:tcBorders>
            <w:shd w:val="clear" w:color="auto" w:fill="auto"/>
            <w:noWrap/>
            <w:vAlign w:val="bottom"/>
            <w:hideMark/>
          </w:tcPr>
          <w:p w14:paraId="775C27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611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1951BA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F5D5B6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57</w:t>
            </w:r>
          </w:p>
        </w:tc>
        <w:tc>
          <w:tcPr>
            <w:tcW w:w="420" w:type="dxa"/>
            <w:tcBorders>
              <w:top w:val="nil"/>
              <w:left w:val="nil"/>
              <w:bottom w:val="single" w:sz="4" w:space="0" w:color="auto"/>
              <w:right w:val="single" w:sz="8" w:space="0" w:color="auto"/>
            </w:tcBorders>
            <w:shd w:val="clear" w:color="auto" w:fill="auto"/>
            <w:noWrap/>
            <w:vAlign w:val="bottom"/>
            <w:hideMark/>
          </w:tcPr>
          <w:p w14:paraId="6B883DB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64B51B8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0DC6A58D"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9F2E6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razem</w:t>
            </w:r>
          </w:p>
        </w:tc>
        <w:tc>
          <w:tcPr>
            <w:tcW w:w="420" w:type="dxa"/>
            <w:tcBorders>
              <w:top w:val="nil"/>
              <w:left w:val="nil"/>
              <w:bottom w:val="single" w:sz="4" w:space="0" w:color="auto"/>
              <w:right w:val="single" w:sz="4" w:space="0" w:color="auto"/>
            </w:tcBorders>
            <w:shd w:val="clear" w:color="auto" w:fill="auto"/>
            <w:noWrap/>
            <w:vAlign w:val="bottom"/>
            <w:hideMark/>
          </w:tcPr>
          <w:p w14:paraId="668FD40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nil"/>
              <w:bottom w:val="single" w:sz="4" w:space="0" w:color="auto"/>
              <w:right w:val="single" w:sz="8" w:space="0" w:color="auto"/>
            </w:tcBorders>
            <w:shd w:val="clear" w:color="auto" w:fill="auto"/>
            <w:noWrap/>
            <w:vAlign w:val="center"/>
            <w:hideMark/>
          </w:tcPr>
          <w:p w14:paraId="36C6C4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278AA4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6A29AD1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BE29E9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1FEA86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3303A4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C398A7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682DA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506DE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auto" w:fill="auto"/>
            <w:noWrap/>
            <w:vAlign w:val="center"/>
            <w:hideMark/>
          </w:tcPr>
          <w:p w14:paraId="4382D8D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200,0</w:t>
            </w:r>
          </w:p>
        </w:tc>
      </w:tr>
      <w:tr w:rsidR="00AC09DA" w:rsidRPr="007350AE" w14:paraId="5265520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8C9D11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miasto</w:t>
            </w:r>
          </w:p>
        </w:tc>
        <w:tc>
          <w:tcPr>
            <w:tcW w:w="420" w:type="dxa"/>
            <w:tcBorders>
              <w:top w:val="nil"/>
              <w:left w:val="nil"/>
              <w:bottom w:val="single" w:sz="4" w:space="0" w:color="auto"/>
              <w:right w:val="single" w:sz="4" w:space="0" w:color="auto"/>
            </w:tcBorders>
            <w:shd w:val="clear" w:color="auto" w:fill="auto"/>
            <w:noWrap/>
            <w:vAlign w:val="bottom"/>
            <w:hideMark/>
          </w:tcPr>
          <w:p w14:paraId="1167220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3C91CCC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406A8E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52F99A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4CB929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nil"/>
            </w:tcBorders>
            <w:shd w:val="clear" w:color="auto" w:fill="auto"/>
            <w:noWrap/>
            <w:vAlign w:val="bottom"/>
            <w:hideMark/>
          </w:tcPr>
          <w:p w14:paraId="7679DE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C4E4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232293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00788D5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BD3233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DF9C772"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155,0</w:t>
            </w:r>
          </w:p>
        </w:tc>
      </w:tr>
      <w:tr w:rsidR="00AC09DA" w:rsidRPr="007350AE" w14:paraId="412AD8D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140948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Międzychód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3260B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8" w:space="0" w:color="auto"/>
            </w:tcBorders>
            <w:shd w:val="clear" w:color="auto" w:fill="auto"/>
            <w:noWrap/>
            <w:vAlign w:val="center"/>
            <w:hideMark/>
          </w:tcPr>
          <w:p w14:paraId="2585D43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A2A48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32D05A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513EFB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nil"/>
            </w:tcBorders>
            <w:shd w:val="clear" w:color="auto" w:fill="auto"/>
            <w:noWrap/>
            <w:vAlign w:val="bottom"/>
            <w:hideMark/>
          </w:tcPr>
          <w:p w14:paraId="78335A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533169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3F5EA5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2B8C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6DA8D28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00A1259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400,0</w:t>
            </w:r>
          </w:p>
        </w:tc>
      </w:tr>
      <w:tr w:rsidR="00AC09DA" w:rsidRPr="007350AE" w14:paraId="1BB8444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CE37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razem</w:t>
            </w:r>
          </w:p>
        </w:tc>
        <w:tc>
          <w:tcPr>
            <w:tcW w:w="420" w:type="dxa"/>
            <w:tcBorders>
              <w:top w:val="nil"/>
              <w:left w:val="nil"/>
              <w:bottom w:val="single" w:sz="4" w:space="0" w:color="auto"/>
              <w:right w:val="single" w:sz="4" w:space="0" w:color="auto"/>
            </w:tcBorders>
            <w:shd w:val="clear" w:color="auto" w:fill="auto"/>
            <w:noWrap/>
            <w:vAlign w:val="bottom"/>
            <w:hideMark/>
          </w:tcPr>
          <w:p w14:paraId="393BDA2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single" w:sz="8" w:space="0" w:color="auto"/>
            </w:tcBorders>
            <w:shd w:val="clear" w:color="auto" w:fill="auto"/>
            <w:noWrap/>
            <w:vAlign w:val="center"/>
            <w:hideMark/>
          </w:tcPr>
          <w:p w14:paraId="482C8A8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FCBCCD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787D2AF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74E72D9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3CDA3B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30DBE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41</w:t>
            </w:r>
          </w:p>
        </w:tc>
        <w:tc>
          <w:tcPr>
            <w:tcW w:w="420" w:type="dxa"/>
            <w:tcBorders>
              <w:top w:val="nil"/>
              <w:left w:val="nil"/>
              <w:bottom w:val="single" w:sz="4" w:space="0" w:color="auto"/>
              <w:right w:val="single" w:sz="8" w:space="0" w:color="auto"/>
            </w:tcBorders>
            <w:shd w:val="clear" w:color="auto" w:fill="auto"/>
            <w:noWrap/>
            <w:vAlign w:val="bottom"/>
            <w:hideMark/>
          </w:tcPr>
          <w:p w14:paraId="214E4D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54128A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44</w:t>
            </w:r>
          </w:p>
        </w:tc>
        <w:tc>
          <w:tcPr>
            <w:tcW w:w="420" w:type="dxa"/>
            <w:tcBorders>
              <w:top w:val="nil"/>
              <w:left w:val="nil"/>
              <w:bottom w:val="single" w:sz="4" w:space="0" w:color="auto"/>
              <w:right w:val="single" w:sz="8" w:space="0" w:color="auto"/>
            </w:tcBorders>
            <w:shd w:val="clear" w:color="auto" w:fill="auto"/>
            <w:noWrap/>
            <w:vAlign w:val="bottom"/>
            <w:hideMark/>
          </w:tcPr>
          <w:p w14:paraId="666579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5DF5047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183,3</w:t>
            </w:r>
          </w:p>
        </w:tc>
      </w:tr>
      <w:tr w:rsidR="00AC09DA" w:rsidRPr="007350AE" w14:paraId="478DBEE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07215BB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miasto</w:t>
            </w:r>
          </w:p>
        </w:tc>
        <w:tc>
          <w:tcPr>
            <w:tcW w:w="420" w:type="dxa"/>
            <w:tcBorders>
              <w:top w:val="nil"/>
              <w:left w:val="nil"/>
              <w:bottom w:val="single" w:sz="4" w:space="0" w:color="auto"/>
              <w:right w:val="single" w:sz="4" w:space="0" w:color="auto"/>
            </w:tcBorders>
            <w:shd w:val="clear" w:color="auto" w:fill="auto"/>
            <w:noWrap/>
            <w:vAlign w:val="bottom"/>
            <w:hideMark/>
          </w:tcPr>
          <w:p w14:paraId="25C7A31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76C7902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60F10A5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1A27A3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DCA49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nil"/>
            </w:tcBorders>
            <w:shd w:val="clear" w:color="auto" w:fill="auto"/>
            <w:noWrap/>
            <w:vAlign w:val="bottom"/>
            <w:hideMark/>
          </w:tcPr>
          <w:p w14:paraId="54743B4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A12EE4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29</w:t>
            </w:r>
          </w:p>
        </w:tc>
        <w:tc>
          <w:tcPr>
            <w:tcW w:w="420" w:type="dxa"/>
            <w:tcBorders>
              <w:top w:val="nil"/>
              <w:left w:val="nil"/>
              <w:bottom w:val="single" w:sz="4" w:space="0" w:color="auto"/>
              <w:right w:val="single" w:sz="8" w:space="0" w:color="auto"/>
            </w:tcBorders>
            <w:shd w:val="clear" w:color="auto" w:fill="auto"/>
            <w:noWrap/>
            <w:vAlign w:val="bottom"/>
            <w:hideMark/>
          </w:tcPr>
          <w:p w14:paraId="134C11A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684F0B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4" w:space="0" w:color="auto"/>
              <w:right w:val="single" w:sz="8" w:space="0" w:color="auto"/>
            </w:tcBorders>
            <w:shd w:val="clear" w:color="auto" w:fill="auto"/>
            <w:noWrap/>
            <w:vAlign w:val="bottom"/>
            <w:hideMark/>
          </w:tcPr>
          <w:p w14:paraId="3B7F4F3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3605" w:type="dxa"/>
            <w:tcBorders>
              <w:top w:val="nil"/>
              <w:left w:val="nil"/>
              <w:bottom w:val="single" w:sz="4" w:space="0" w:color="auto"/>
              <w:right w:val="single" w:sz="8" w:space="0" w:color="auto"/>
            </w:tcBorders>
            <w:shd w:val="clear" w:color="auto" w:fill="auto"/>
            <w:noWrap/>
            <w:vAlign w:val="center"/>
            <w:hideMark/>
          </w:tcPr>
          <w:p w14:paraId="1E0F2F13"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188,9</w:t>
            </w:r>
          </w:p>
        </w:tc>
      </w:tr>
      <w:tr w:rsidR="00AC09DA" w:rsidRPr="007350AE" w14:paraId="3E90FE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3E247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Sieraków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3ADC710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center"/>
            <w:hideMark/>
          </w:tcPr>
          <w:p w14:paraId="35E805D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2135A2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219DC56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w:t>
            </w:r>
          </w:p>
        </w:tc>
        <w:tc>
          <w:tcPr>
            <w:tcW w:w="420" w:type="dxa"/>
            <w:tcBorders>
              <w:top w:val="nil"/>
              <w:left w:val="nil"/>
              <w:bottom w:val="single" w:sz="4" w:space="0" w:color="auto"/>
              <w:right w:val="single" w:sz="4" w:space="0" w:color="auto"/>
            </w:tcBorders>
            <w:shd w:val="clear" w:color="auto" w:fill="auto"/>
            <w:noWrap/>
            <w:vAlign w:val="bottom"/>
            <w:hideMark/>
          </w:tcPr>
          <w:p w14:paraId="3CAB69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nil"/>
            </w:tcBorders>
            <w:shd w:val="clear" w:color="auto" w:fill="auto"/>
            <w:noWrap/>
            <w:vAlign w:val="bottom"/>
            <w:hideMark/>
          </w:tcPr>
          <w:p w14:paraId="17048FF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15</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14C15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68</w:t>
            </w:r>
          </w:p>
        </w:tc>
        <w:tc>
          <w:tcPr>
            <w:tcW w:w="420" w:type="dxa"/>
            <w:tcBorders>
              <w:top w:val="nil"/>
              <w:left w:val="nil"/>
              <w:bottom w:val="single" w:sz="4" w:space="0" w:color="auto"/>
              <w:right w:val="single" w:sz="8" w:space="0" w:color="auto"/>
            </w:tcBorders>
            <w:shd w:val="clear" w:color="auto" w:fill="auto"/>
            <w:noWrap/>
            <w:vAlign w:val="bottom"/>
            <w:hideMark/>
          </w:tcPr>
          <w:p w14:paraId="2849033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40C1C3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67</w:t>
            </w:r>
          </w:p>
        </w:tc>
        <w:tc>
          <w:tcPr>
            <w:tcW w:w="420" w:type="dxa"/>
            <w:tcBorders>
              <w:top w:val="nil"/>
              <w:left w:val="nil"/>
              <w:bottom w:val="single" w:sz="4" w:space="0" w:color="auto"/>
              <w:right w:val="single" w:sz="8" w:space="0" w:color="auto"/>
            </w:tcBorders>
            <w:shd w:val="clear" w:color="auto" w:fill="auto"/>
            <w:noWrap/>
            <w:vAlign w:val="bottom"/>
            <w:hideMark/>
          </w:tcPr>
          <w:p w14:paraId="2FA2F9F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A5B607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176,3</w:t>
            </w:r>
          </w:p>
        </w:tc>
      </w:tr>
      <w:tr w:rsidR="00AC09DA" w:rsidRPr="007350AE" w14:paraId="61255A90"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5B82B6C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miejska</w:t>
            </w:r>
          </w:p>
        </w:tc>
        <w:tc>
          <w:tcPr>
            <w:tcW w:w="420" w:type="dxa"/>
            <w:tcBorders>
              <w:top w:val="nil"/>
              <w:left w:val="nil"/>
              <w:bottom w:val="single" w:sz="4" w:space="0" w:color="auto"/>
              <w:right w:val="single" w:sz="4" w:space="0" w:color="auto"/>
            </w:tcBorders>
            <w:shd w:val="clear" w:color="auto" w:fill="auto"/>
            <w:noWrap/>
            <w:vAlign w:val="bottom"/>
            <w:hideMark/>
          </w:tcPr>
          <w:p w14:paraId="40AAA95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center"/>
            <w:hideMark/>
          </w:tcPr>
          <w:p w14:paraId="6E2E44A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000D2F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nil"/>
              <w:left w:val="nil"/>
              <w:bottom w:val="single" w:sz="4" w:space="0" w:color="auto"/>
              <w:right w:val="single" w:sz="8" w:space="0" w:color="auto"/>
            </w:tcBorders>
            <w:shd w:val="clear" w:color="auto" w:fill="auto"/>
            <w:noWrap/>
            <w:vAlign w:val="bottom"/>
            <w:hideMark/>
          </w:tcPr>
          <w:p w14:paraId="14E28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512966B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nil"/>
            </w:tcBorders>
            <w:shd w:val="clear" w:color="auto" w:fill="auto"/>
            <w:noWrap/>
            <w:vAlign w:val="bottom"/>
            <w:hideMark/>
          </w:tcPr>
          <w:p w14:paraId="3C560D0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C3DD28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AC265D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0ECA29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single" w:sz="4" w:space="0" w:color="auto"/>
              <w:right w:val="single" w:sz="8" w:space="0" w:color="auto"/>
            </w:tcBorders>
            <w:shd w:val="clear" w:color="auto" w:fill="auto"/>
            <w:noWrap/>
            <w:vAlign w:val="bottom"/>
            <w:hideMark/>
          </w:tcPr>
          <w:p w14:paraId="7CB05E3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151BA8BF"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116,7</w:t>
            </w:r>
          </w:p>
        </w:tc>
      </w:tr>
      <w:tr w:rsidR="00AC09DA" w:rsidRPr="007350AE" w14:paraId="6A5B4484"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110227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Obrzycko - gm. wiejska</w:t>
            </w:r>
          </w:p>
        </w:tc>
        <w:tc>
          <w:tcPr>
            <w:tcW w:w="420" w:type="dxa"/>
            <w:tcBorders>
              <w:top w:val="nil"/>
              <w:left w:val="nil"/>
              <w:bottom w:val="single" w:sz="4" w:space="0" w:color="auto"/>
              <w:right w:val="single" w:sz="4" w:space="0" w:color="auto"/>
            </w:tcBorders>
            <w:shd w:val="clear" w:color="auto" w:fill="auto"/>
            <w:noWrap/>
            <w:vAlign w:val="bottom"/>
            <w:hideMark/>
          </w:tcPr>
          <w:p w14:paraId="130765D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1DDA69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5F01EA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bottom"/>
            <w:hideMark/>
          </w:tcPr>
          <w:p w14:paraId="678EBDD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A16C76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nil"/>
            </w:tcBorders>
            <w:shd w:val="clear" w:color="auto" w:fill="auto"/>
            <w:noWrap/>
            <w:vAlign w:val="bottom"/>
            <w:hideMark/>
          </w:tcPr>
          <w:p w14:paraId="06ECF8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BFB0D2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auto" w:fill="auto"/>
            <w:noWrap/>
            <w:vAlign w:val="bottom"/>
            <w:hideMark/>
          </w:tcPr>
          <w:p w14:paraId="793378D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7</w:t>
            </w:r>
          </w:p>
        </w:tc>
        <w:tc>
          <w:tcPr>
            <w:tcW w:w="420" w:type="dxa"/>
            <w:tcBorders>
              <w:top w:val="nil"/>
              <w:left w:val="nil"/>
              <w:bottom w:val="single" w:sz="4" w:space="0" w:color="auto"/>
              <w:right w:val="single" w:sz="4" w:space="0" w:color="auto"/>
            </w:tcBorders>
            <w:shd w:val="clear" w:color="auto" w:fill="auto"/>
            <w:noWrap/>
            <w:vAlign w:val="bottom"/>
            <w:hideMark/>
          </w:tcPr>
          <w:p w14:paraId="46AF9F6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49</w:t>
            </w:r>
          </w:p>
        </w:tc>
        <w:tc>
          <w:tcPr>
            <w:tcW w:w="420" w:type="dxa"/>
            <w:tcBorders>
              <w:top w:val="nil"/>
              <w:left w:val="nil"/>
              <w:bottom w:val="single" w:sz="4" w:space="0" w:color="auto"/>
              <w:right w:val="single" w:sz="8" w:space="0" w:color="auto"/>
            </w:tcBorders>
            <w:shd w:val="clear" w:color="auto" w:fill="auto"/>
            <w:noWrap/>
            <w:vAlign w:val="bottom"/>
            <w:hideMark/>
          </w:tcPr>
          <w:p w14:paraId="5A822C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4F04130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306,3</w:t>
            </w:r>
          </w:p>
        </w:tc>
      </w:tr>
      <w:tr w:rsidR="00AC09DA" w:rsidRPr="007350AE" w14:paraId="07B0B48F"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A606C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razem</w:t>
            </w:r>
          </w:p>
        </w:tc>
        <w:tc>
          <w:tcPr>
            <w:tcW w:w="420" w:type="dxa"/>
            <w:tcBorders>
              <w:top w:val="nil"/>
              <w:left w:val="nil"/>
              <w:bottom w:val="single" w:sz="4" w:space="0" w:color="auto"/>
              <w:right w:val="single" w:sz="4" w:space="0" w:color="auto"/>
            </w:tcBorders>
            <w:shd w:val="clear" w:color="auto" w:fill="auto"/>
            <w:noWrap/>
            <w:vAlign w:val="bottom"/>
            <w:hideMark/>
          </w:tcPr>
          <w:p w14:paraId="7034D6F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auto" w:fill="auto"/>
            <w:noWrap/>
            <w:vAlign w:val="center"/>
            <w:hideMark/>
          </w:tcPr>
          <w:p w14:paraId="3627F0E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35520E8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28055D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70E9002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nil"/>
            </w:tcBorders>
            <w:shd w:val="clear" w:color="auto" w:fill="auto"/>
            <w:noWrap/>
            <w:vAlign w:val="bottom"/>
            <w:hideMark/>
          </w:tcPr>
          <w:p w14:paraId="35B8E8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1BF905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4" w:space="0" w:color="auto"/>
              <w:right w:val="single" w:sz="8" w:space="0" w:color="auto"/>
            </w:tcBorders>
            <w:shd w:val="clear" w:color="auto" w:fill="auto"/>
            <w:noWrap/>
            <w:vAlign w:val="bottom"/>
            <w:hideMark/>
          </w:tcPr>
          <w:p w14:paraId="7D114F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1C19DE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4" w:space="0" w:color="auto"/>
              <w:right w:val="single" w:sz="8" w:space="0" w:color="auto"/>
            </w:tcBorders>
            <w:shd w:val="clear" w:color="auto" w:fill="auto"/>
            <w:noWrap/>
            <w:vAlign w:val="bottom"/>
            <w:hideMark/>
          </w:tcPr>
          <w:p w14:paraId="276A90E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3E4567E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140,7</w:t>
            </w:r>
          </w:p>
        </w:tc>
      </w:tr>
      <w:tr w:rsidR="00AC09DA" w:rsidRPr="007350AE" w14:paraId="2ADF32BC"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210B940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miasto</w:t>
            </w:r>
          </w:p>
        </w:tc>
        <w:tc>
          <w:tcPr>
            <w:tcW w:w="420" w:type="dxa"/>
            <w:tcBorders>
              <w:top w:val="nil"/>
              <w:left w:val="nil"/>
              <w:bottom w:val="single" w:sz="4" w:space="0" w:color="auto"/>
              <w:right w:val="single" w:sz="4" w:space="0" w:color="auto"/>
            </w:tcBorders>
            <w:shd w:val="clear" w:color="auto" w:fill="auto"/>
            <w:noWrap/>
            <w:vAlign w:val="bottom"/>
            <w:hideMark/>
          </w:tcPr>
          <w:p w14:paraId="543AFF0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center"/>
            <w:hideMark/>
          </w:tcPr>
          <w:p w14:paraId="765771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39C164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660F24B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005D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1F1167E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9CBCAA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single" w:sz="8" w:space="0" w:color="auto"/>
            </w:tcBorders>
            <w:shd w:val="clear" w:color="auto" w:fill="auto"/>
            <w:noWrap/>
            <w:vAlign w:val="bottom"/>
            <w:hideMark/>
          </w:tcPr>
          <w:p w14:paraId="1A2967C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417FA06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35</w:t>
            </w:r>
          </w:p>
        </w:tc>
        <w:tc>
          <w:tcPr>
            <w:tcW w:w="420" w:type="dxa"/>
            <w:tcBorders>
              <w:top w:val="nil"/>
              <w:left w:val="nil"/>
              <w:bottom w:val="single" w:sz="4" w:space="0" w:color="auto"/>
              <w:right w:val="single" w:sz="8" w:space="0" w:color="auto"/>
            </w:tcBorders>
            <w:shd w:val="clear" w:color="auto" w:fill="auto"/>
            <w:noWrap/>
            <w:vAlign w:val="bottom"/>
            <w:hideMark/>
          </w:tcPr>
          <w:p w14:paraId="5839581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3605" w:type="dxa"/>
            <w:tcBorders>
              <w:top w:val="nil"/>
              <w:left w:val="nil"/>
              <w:bottom w:val="single" w:sz="4" w:space="0" w:color="auto"/>
              <w:right w:val="single" w:sz="8" w:space="0" w:color="auto"/>
            </w:tcBorders>
            <w:shd w:val="clear" w:color="auto" w:fill="auto"/>
            <w:noWrap/>
            <w:vAlign w:val="center"/>
            <w:hideMark/>
          </w:tcPr>
          <w:p w14:paraId="2AF5984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673363DB"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4FAA1B7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Ostroróg - ob. wiejski</w:t>
            </w:r>
          </w:p>
        </w:tc>
        <w:tc>
          <w:tcPr>
            <w:tcW w:w="420" w:type="dxa"/>
            <w:tcBorders>
              <w:top w:val="nil"/>
              <w:left w:val="nil"/>
              <w:bottom w:val="single" w:sz="4" w:space="0" w:color="auto"/>
              <w:right w:val="single" w:sz="4" w:space="0" w:color="auto"/>
            </w:tcBorders>
            <w:shd w:val="clear" w:color="auto" w:fill="auto"/>
            <w:noWrap/>
            <w:vAlign w:val="bottom"/>
            <w:hideMark/>
          </w:tcPr>
          <w:p w14:paraId="4BEC24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center"/>
            <w:hideMark/>
          </w:tcPr>
          <w:p w14:paraId="3D31058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CAE0C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4" w:space="0" w:color="auto"/>
              <w:right w:val="single" w:sz="8" w:space="0" w:color="auto"/>
            </w:tcBorders>
            <w:shd w:val="clear" w:color="auto" w:fill="auto"/>
            <w:noWrap/>
            <w:vAlign w:val="bottom"/>
            <w:hideMark/>
          </w:tcPr>
          <w:p w14:paraId="5C1B7E6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25CE173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nil"/>
            </w:tcBorders>
            <w:shd w:val="clear" w:color="auto" w:fill="auto"/>
            <w:noWrap/>
            <w:vAlign w:val="bottom"/>
            <w:hideMark/>
          </w:tcPr>
          <w:p w14:paraId="6E5E010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75A7E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40</w:t>
            </w:r>
          </w:p>
        </w:tc>
        <w:tc>
          <w:tcPr>
            <w:tcW w:w="420" w:type="dxa"/>
            <w:tcBorders>
              <w:top w:val="nil"/>
              <w:left w:val="nil"/>
              <w:bottom w:val="single" w:sz="4" w:space="0" w:color="auto"/>
              <w:right w:val="single" w:sz="8" w:space="0" w:color="auto"/>
            </w:tcBorders>
            <w:shd w:val="clear" w:color="auto" w:fill="auto"/>
            <w:noWrap/>
            <w:vAlign w:val="bottom"/>
            <w:hideMark/>
          </w:tcPr>
          <w:p w14:paraId="55B3D2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single" w:sz="4" w:space="0" w:color="auto"/>
              <w:right w:val="single" w:sz="4" w:space="0" w:color="auto"/>
            </w:tcBorders>
            <w:shd w:val="clear" w:color="auto" w:fill="auto"/>
            <w:noWrap/>
            <w:vAlign w:val="bottom"/>
            <w:hideMark/>
          </w:tcPr>
          <w:p w14:paraId="6E952A8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4" w:space="0" w:color="auto"/>
              <w:right w:val="single" w:sz="8" w:space="0" w:color="auto"/>
            </w:tcBorders>
            <w:shd w:val="clear" w:color="auto" w:fill="auto"/>
            <w:noWrap/>
            <w:vAlign w:val="bottom"/>
            <w:hideMark/>
          </w:tcPr>
          <w:p w14:paraId="6B8E4C7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single" w:sz="4" w:space="0" w:color="auto"/>
              <w:right w:val="single" w:sz="8" w:space="0" w:color="auto"/>
            </w:tcBorders>
            <w:shd w:val="clear" w:color="auto" w:fill="auto"/>
            <w:noWrap/>
            <w:vAlign w:val="center"/>
            <w:hideMark/>
          </w:tcPr>
          <w:p w14:paraId="4D1985EB"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125,8</w:t>
            </w:r>
          </w:p>
        </w:tc>
      </w:tr>
      <w:tr w:rsidR="00AC09DA" w:rsidRPr="007350AE" w14:paraId="135FEDD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398AC07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razem</w:t>
            </w:r>
          </w:p>
        </w:tc>
        <w:tc>
          <w:tcPr>
            <w:tcW w:w="420" w:type="dxa"/>
            <w:tcBorders>
              <w:top w:val="nil"/>
              <w:left w:val="nil"/>
              <w:bottom w:val="single" w:sz="4" w:space="0" w:color="auto"/>
              <w:right w:val="single" w:sz="4" w:space="0" w:color="auto"/>
            </w:tcBorders>
            <w:shd w:val="clear" w:color="auto" w:fill="auto"/>
            <w:noWrap/>
            <w:vAlign w:val="bottom"/>
            <w:hideMark/>
          </w:tcPr>
          <w:p w14:paraId="1B05A0D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16</w:t>
            </w:r>
          </w:p>
        </w:tc>
        <w:tc>
          <w:tcPr>
            <w:tcW w:w="420" w:type="dxa"/>
            <w:tcBorders>
              <w:top w:val="nil"/>
              <w:left w:val="nil"/>
              <w:bottom w:val="single" w:sz="4" w:space="0" w:color="auto"/>
              <w:right w:val="single" w:sz="8" w:space="0" w:color="auto"/>
            </w:tcBorders>
            <w:shd w:val="clear" w:color="auto" w:fill="auto"/>
            <w:noWrap/>
            <w:vAlign w:val="center"/>
            <w:hideMark/>
          </w:tcPr>
          <w:p w14:paraId="41F93B1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15DB8E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20</w:t>
            </w:r>
          </w:p>
        </w:tc>
        <w:tc>
          <w:tcPr>
            <w:tcW w:w="420" w:type="dxa"/>
            <w:tcBorders>
              <w:top w:val="nil"/>
              <w:left w:val="nil"/>
              <w:bottom w:val="single" w:sz="4" w:space="0" w:color="auto"/>
              <w:right w:val="single" w:sz="8" w:space="0" w:color="auto"/>
            </w:tcBorders>
            <w:shd w:val="clear" w:color="auto" w:fill="auto"/>
            <w:noWrap/>
            <w:vAlign w:val="bottom"/>
            <w:hideMark/>
          </w:tcPr>
          <w:p w14:paraId="538B48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17A02E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4" w:space="0" w:color="auto"/>
              <w:right w:val="nil"/>
            </w:tcBorders>
            <w:shd w:val="clear" w:color="auto" w:fill="auto"/>
            <w:noWrap/>
            <w:vAlign w:val="bottom"/>
            <w:hideMark/>
          </w:tcPr>
          <w:p w14:paraId="60CEC22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6FAD7E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103AEB8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3F697B1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4CA524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76681E51"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175,0</w:t>
            </w:r>
          </w:p>
        </w:tc>
      </w:tr>
      <w:tr w:rsidR="00AC09DA" w:rsidRPr="007350AE" w14:paraId="1CD3E7B1"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6233C72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miasto</w:t>
            </w:r>
          </w:p>
        </w:tc>
        <w:tc>
          <w:tcPr>
            <w:tcW w:w="420" w:type="dxa"/>
            <w:tcBorders>
              <w:top w:val="nil"/>
              <w:left w:val="nil"/>
              <w:bottom w:val="single" w:sz="4" w:space="0" w:color="auto"/>
              <w:right w:val="single" w:sz="4" w:space="0" w:color="auto"/>
            </w:tcBorders>
            <w:shd w:val="clear" w:color="auto" w:fill="auto"/>
            <w:noWrap/>
            <w:vAlign w:val="bottom"/>
            <w:hideMark/>
          </w:tcPr>
          <w:p w14:paraId="776B83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13</w:t>
            </w:r>
          </w:p>
        </w:tc>
        <w:tc>
          <w:tcPr>
            <w:tcW w:w="420" w:type="dxa"/>
            <w:tcBorders>
              <w:top w:val="nil"/>
              <w:left w:val="nil"/>
              <w:bottom w:val="single" w:sz="4" w:space="0" w:color="auto"/>
              <w:right w:val="single" w:sz="8" w:space="0" w:color="auto"/>
            </w:tcBorders>
            <w:shd w:val="clear" w:color="auto" w:fill="auto"/>
            <w:noWrap/>
            <w:vAlign w:val="center"/>
            <w:hideMark/>
          </w:tcPr>
          <w:p w14:paraId="72ADF8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auto" w:fill="auto"/>
            <w:noWrap/>
            <w:vAlign w:val="bottom"/>
            <w:hideMark/>
          </w:tcPr>
          <w:p w14:paraId="1723D45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17</w:t>
            </w:r>
          </w:p>
        </w:tc>
        <w:tc>
          <w:tcPr>
            <w:tcW w:w="420" w:type="dxa"/>
            <w:tcBorders>
              <w:top w:val="nil"/>
              <w:left w:val="nil"/>
              <w:bottom w:val="single" w:sz="4" w:space="0" w:color="auto"/>
              <w:right w:val="single" w:sz="8" w:space="0" w:color="auto"/>
            </w:tcBorders>
            <w:shd w:val="clear" w:color="auto" w:fill="auto"/>
            <w:noWrap/>
            <w:vAlign w:val="bottom"/>
            <w:hideMark/>
          </w:tcPr>
          <w:p w14:paraId="549504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73E2996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nil"/>
            </w:tcBorders>
            <w:shd w:val="clear" w:color="auto" w:fill="auto"/>
            <w:noWrap/>
            <w:vAlign w:val="bottom"/>
            <w:hideMark/>
          </w:tcPr>
          <w:p w14:paraId="5724C6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38D5CB5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nil"/>
              <w:left w:val="nil"/>
              <w:bottom w:val="single" w:sz="4" w:space="0" w:color="auto"/>
              <w:right w:val="single" w:sz="8" w:space="0" w:color="auto"/>
            </w:tcBorders>
            <w:shd w:val="clear" w:color="auto" w:fill="auto"/>
            <w:noWrap/>
            <w:vAlign w:val="bottom"/>
            <w:hideMark/>
          </w:tcPr>
          <w:p w14:paraId="7CE6460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nil"/>
              <w:bottom w:val="single" w:sz="4" w:space="0" w:color="auto"/>
              <w:right w:val="single" w:sz="4" w:space="0" w:color="auto"/>
            </w:tcBorders>
            <w:shd w:val="clear" w:color="auto" w:fill="auto"/>
            <w:noWrap/>
            <w:vAlign w:val="bottom"/>
            <w:hideMark/>
          </w:tcPr>
          <w:p w14:paraId="291A80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4" w:space="0" w:color="auto"/>
              <w:right w:val="single" w:sz="8" w:space="0" w:color="auto"/>
            </w:tcBorders>
            <w:shd w:val="clear" w:color="auto" w:fill="auto"/>
            <w:noWrap/>
            <w:vAlign w:val="bottom"/>
            <w:hideMark/>
          </w:tcPr>
          <w:p w14:paraId="78C23F4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nil"/>
              <w:left w:val="nil"/>
              <w:bottom w:val="single" w:sz="4" w:space="0" w:color="auto"/>
              <w:right w:val="single" w:sz="8" w:space="0" w:color="auto"/>
            </w:tcBorders>
            <w:shd w:val="clear" w:color="auto" w:fill="auto"/>
            <w:noWrap/>
            <w:vAlign w:val="center"/>
            <w:hideMark/>
          </w:tcPr>
          <w:p w14:paraId="4F020DB0"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215,4</w:t>
            </w:r>
          </w:p>
        </w:tc>
      </w:tr>
      <w:tr w:rsidR="00AC09DA" w:rsidRPr="007350AE" w14:paraId="318ACE31" w14:textId="77777777" w:rsidTr="00562B87">
        <w:trPr>
          <w:trHeight w:val="315"/>
        </w:trPr>
        <w:tc>
          <w:tcPr>
            <w:tcW w:w="2700" w:type="dxa"/>
            <w:tcBorders>
              <w:top w:val="nil"/>
              <w:left w:val="single" w:sz="8" w:space="0" w:color="auto"/>
              <w:bottom w:val="nil"/>
              <w:right w:val="single" w:sz="8" w:space="0" w:color="auto"/>
            </w:tcBorders>
            <w:shd w:val="clear" w:color="auto" w:fill="auto"/>
            <w:vAlign w:val="center"/>
            <w:hideMark/>
          </w:tcPr>
          <w:p w14:paraId="086C211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Wronki - ob. wiejski</w:t>
            </w:r>
          </w:p>
        </w:tc>
        <w:tc>
          <w:tcPr>
            <w:tcW w:w="420" w:type="dxa"/>
            <w:tcBorders>
              <w:top w:val="nil"/>
              <w:left w:val="nil"/>
              <w:bottom w:val="nil"/>
              <w:right w:val="single" w:sz="4" w:space="0" w:color="auto"/>
            </w:tcBorders>
            <w:shd w:val="clear" w:color="auto" w:fill="auto"/>
            <w:noWrap/>
            <w:vAlign w:val="bottom"/>
            <w:hideMark/>
          </w:tcPr>
          <w:p w14:paraId="373EDE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21</w:t>
            </w:r>
          </w:p>
        </w:tc>
        <w:tc>
          <w:tcPr>
            <w:tcW w:w="420" w:type="dxa"/>
            <w:tcBorders>
              <w:top w:val="nil"/>
              <w:left w:val="nil"/>
              <w:bottom w:val="nil"/>
              <w:right w:val="single" w:sz="8" w:space="0" w:color="auto"/>
            </w:tcBorders>
            <w:shd w:val="clear" w:color="auto" w:fill="auto"/>
            <w:noWrap/>
            <w:vAlign w:val="center"/>
            <w:hideMark/>
          </w:tcPr>
          <w:p w14:paraId="01E3137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nil"/>
              <w:right w:val="single" w:sz="4" w:space="0" w:color="auto"/>
            </w:tcBorders>
            <w:shd w:val="clear" w:color="auto" w:fill="auto"/>
            <w:noWrap/>
            <w:vAlign w:val="bottom"/>
            <w:hideMark/>
          </w:tcPr>
          <w:p w14:paraId="7F6F118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nil"/>
              <w:right w:val="single" w:sz="8" w:space="0" w:color="auto"/>
            </w:tcBorders>
            <w:shd w:val="clear" w:color="auto" w:fill="auto"/>
            <w:noWrap/>
            <w:vAlign w:val="bottom"/>
            <w:hideMark/>
          </w:tcPr>
          <w:p w14:paraId="63012D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nil"/>
              <w:right w:val="single" w:sz="4" w:space="0" w:color="auto"/>
            </w:tcBorders>
            <w:shd w:val="clear" w:color="auto" w:fill="auto"/>
            <w:noWrap/>
            <w:vAlign w:val="bottom"/>
            <w:hideMark/>
          </w:tcPr>
          <w:p w14:paraId="3F2B6DE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nil"/>
            </w:tcBorders>
            <w:shd w:val="clear" w:color="auto" w:fill="auto"/>
            <w:noWrap/>
            <w:vAlign w:val="bottom"/>
            <w:hideMark/>
          </w:tcPr>
          <w:p w14:paraId="0023E04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single" w:sz="8" w:space="0" w:color="auto"/>
              <w:bottom w:val="nil"/>
              <w:right w:val="single" w:sz="4" w:space="0" w:color="auto"/>
            </w:tcBorders>
            <w:shd w:val="clear" w:color="auto" w:fill="auto"/>
            <w:noWrap/>
            <w:vAlign w:val="bottom"/>
            <w:hideMark/>
          </w:tcPr>
          <w:p w14:paraId="7B5FE7D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nil"/>
              <w:right w:val="single" w:sz="8" w:space="0" w:color="auto"/>
            </w:tcBorders>
            <w:shd w:val="clear" w:color="auto" w:fill="auto"/>
            <w:noWrap/>
            <w:vAlign w:val="bottom"/>
            <w:hideMark/>
          </w:tcPr>
          <w:p w14:paraId="294D4FF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420" w:type="dxa"/>
            <w:tcBorders>
              <w:top w:val="nil"/>
              <w:left w:val="nil"/>
              <w:bottom w:val="nil"/>
              <w:right w:val="single" w:sz="4" w:space="0" w:color="auto"/>
            </w:tcBorders>
            <w:shd w:val="clear" w:color="auto" w:fill="auto"/>
            <w:noWrap/>
            <w:vAlign w:val="bottom"/>
            <w:hideMark/>
          </w:tcPr>
          <w:p w14:paraId="16007A9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nil"/>
              <w:right w:val="single" w:sz="8" w:space="0" w:color="auto"/>
            </w:tcBorders>
            <w:shd w:val="clear" w:color="auto" w:fill="auto"/>
            <w:noWrap/>
            <w:vAlign w:val="bottom"/>
            <w:hideMark/>
          </w:tcPr>
          <w:p w14:paraId="2B6BA28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0</w:t>
            </w:r>
          </w:p>
        </w:tc>
        <w:tc>
          <w:tcPr>
            <w:tcW w:w="3605" w:type="dxa"/>
            <w:tcBorders>
              <w:top w:val="nil"/>
              <w:left w:val="nil"/>
              <w:bottom w:val="nil"/>
              <w:right w:val="single" w:sz="8" w:space="0" w:color="auto"/>
            </w:tcBorders>
            <w:shd w:val="clear" w:color="auto" w:fill="auto"/>
            <w:noWrap/>
            <w:vAlign w:val="center"/>
            <w:hideMark/>
          </w:tcPr>
          <w:p w14:paraId="5B464325"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133,3</w:t>
            </w:r>
          </w:p>
        </w:tc>
      </w:tr>
      <w:tr w:rsidR="00AC09DA" w:rsidRPr="007350AE" w14:paraId="103D9165" w14:textId="77777777" w:rsidTr="00562B87">
        <w:trPr>
          <w:trHeight w:val="300"/>
        </w:trPr>
        <w:tc>
          <w:tcPr>
            <w:tcW w:w="2700" w:type="dxa"/>
            <w:tcBorders>
              <w:top w:val="single" w:sz="8" w:space="0" w:color="auto"/>
              <w:left w:val="single" w:sz="8" w:space="0" w:color="auto"/>
              <w:bottom w:val="single" w:sz="4" w:space="0" w:color="auto"/>
              <w:right w:val="single" w:sz="8" w:space="0" w:color="auto"/>
            </w:tcBorders>
            <w:shd w:val="clear" w:color="000000" w:fill="F2F2F2"/>
            <w:vAlign w:val="center"/>
            <w:hideMark/>
          </w:tcPr>
          <w:p w14:paraId="3514E8E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miasto</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7E38654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18</w:t>
            </w:r>
          </w:p>
        </w:tc>
        <w:tc>
          <w:tcPr>
            <w:tcW w:w="420" w:type="dxa"/>
            <w:tcBorders>
              <w:top w:val="single" w:sz="8" w:space="0" w:color="auto"/>
              <w:left w:val="nil"/>
              <w:bottom w:val="single" w:sz="4" w:space="0" w:color="auto"/>
              <w:right w:val="single" w:sz="8" w:space="0" w:color="auto"/>
            </w:tcBorders>
            <w:shd w:val="clear" w:color="000000" w:fill="F2F2F2"/>
            <w:noWrap/>
            <w:vAlign w:val="center"/>
            <w:hideMark/>
          </w:tcPr>
          <w:p w14:paraId="5492097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01820EC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757C7A2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4367BA1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25</w:t>
            </w:r>
          </w:p>
        </w:tc>
        <w:tc>
          <w:tcPr>
            <w:tcW w:w="420" w:type="dxa"/>
            <w:tcBorders>
              <w:top w:val="single" w:sz="8" w:space="0" w:color="auto"/>
              <w:left w:val="nil"/>
              <w:bottom w:val="single" w:sz="4" w:space="0" w:color="auto"/>
              <w:right w:val="nil"/>
            </w:tcBorders>
            <w:shd w:val="clear" w:color="000000" w:fill="F2F2F2"/>
            <w:noWrap/>
            <w:vAlign w:val="bottom"/>
            <w:hideMark/>
          </w:tcPr>
          <w:p w14:paraId="7D5AA3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1948DAB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1AFB4991"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single" w:sz="8" w:space="0" w:color="auto"/>
              <w:left w:val="nil"/>
              <w:bottom w:val="single" w:sz="4" w:space="0" w:color="auto"/>
              <w:right w:val="single" w:sz="4" w:space="0" w:color="auto"/>
            </w:tcBorders>
            <w:shd w:val="clear" w:color="000000" w:fill="F2F2F2"/>
            <w:noWrap/>
            <w:vAlign w:val="bottom"/>
            <w:hideMark/>
          </w:tcPr>
          <w:p w14:paraId="354204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single" w:sz="8" w:space="0" w:color="auto"/>
              <w:left w:val="nil"/>
              <w:bottom w:val="single" w:sz="4" w:space="0" w:color="auto"/>
              <w:right w:val="single" w:sz="8" w:space="0" w:color="auto"/>
            </w:tcBorders>
            <w:shd w:val="clear" w:color="000000" w:fill="F2F2F2"/>
            <w:noWrap/>
            <w:vAlign w:val="bottom"/>
            <w:hideMark/>
          </w:tcPr>
          <w:p w14:paraId="40A6737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3605" w:type="dxa"/>
            <w:tcBorders>
              <w:top w:val="single" w:sz="8" w:space="0" w:color="auto"/>
              <w:left w:val="nil"/>
              <w:bottom w:val="single" w:sz="4" w:space="0" w:color="auto"/>
              <w:right w:val="single" w:sz="8" w:space="0" w:color="auto"/>
            </w:tcBorders>
            <w:shd w:val="clear" w:color="000000" w:fill="F2F2F2"/>
            <w:noWrap/>
            <w:vAlign w:val="center"/>
            <w:hideMark/>
          </w:tcPr>
          <w:p w14:paraId="4CA926A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167,4</w:t>
            </w:r>
          </w:p>
        </w:tc>
      </w:tr>
      <w:tr w:rsidR="00AC09DA" w:rsidRPr="007350AE" w14:paraId="388C6DF8" w14:textId="77777777" w:rsidTr="00562B87">
        <w:trPr>
          <w:trHeight w:val="300"/>
        </w:trPr>
        <w:tc>
          <w:tcPr>
            <w:tcW w:w="2700" w:type="dxa"/>
            <w:tcBorders>
              <w:top w:val="nil"/>
              <w:left w:val="single" w:sz="8" w:space="0" w:color="auto"/>
              <w:bottom w:val="single" w:sz="4" w:space="0" w:color="auto"/>
              <w:right w:val="single" w:sz="8" w:space="0" w:color="auto"/>
            </w:tcBorders>
            <w:shd w:val="clear" w:color="000000" w:fill="F2F2F2"/>
            <w:vAlign w:val="center"/>
            <w:hideMark/>
          </w:tcPr>
          <w:p w14:paraId="24FF7B4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wieś</w:t>
            </w:r>
          </w:p>
        </w:tc>
        <w:tc>
          <w:tcPr>
            <w:tcW w:w="420" w:type="dxa"/>
            <w:tcBorders>
              <w:top w:val="nil"/>
              <w:left w:val="nil"/>
              <w:bottom w:val="single" w:sz="4" w:space="0" w:color="auto"/>
              <w:right w:val="single" w:sz="4" w:space="0" w:color="auto"/>
            </w:tcBorders>
            <w:shd w:val="clear" w:color="000000" w:fill="F2F2F2"/>
            <w:noWrap/>
            <w:vAlign w:val="bottom"/>
            <w:hideMark/>
          </w:tcPr>
          <w:p w14:paraId="782A07D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4" w:space="0" w:color="auto"/>
              <w:right w:val="single" w:sz="8" w:space="0" w:color="auto"/>
            </w:tcBorders>
            <w:shd w:val="clear" w:color="000000" w:fill="F2F2F2"/>
            <w:noWrap/>
            <w:vAlign w:val="center"/>
            <w:hideMark/>
          </w:tcPr>
          <w:p w14:paraId="7F7CDA1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4" w:space="0" w:color="auto"/>
              <w:right w:val="single" w:sz="4" w:space="0" w:color="auto"/>
            </w:tcBorders>
            <w:shd w:val="clear" w:color="000000" w:fill="F2F2F2"/>
            <w:noWrap/>
            <w:vAlign w:val="bottom"/>
            <w:hideMark/>
          </w:tcPr>
          <w:p w14:paraId="73C87E2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000000" w:fill="F2F2F2"/>
            <w:noWrap/>
            <w:vAlign w:val="bottom"/>
            <w:hideMark/>
          </w:tcPr>
          <w:p w14:paraId="6D9C5C2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000000" w:fill="F2F2F2"/>
            <w:noWrap/>
            <w:vAlign w:val="bottom"/>
            <w:hideMark/>
          </w:tcPr>
          <w:p w14:paraId="2287669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43</w:t>
            </w:r>
          </w:p>
        </w:tc>
        <w:tc>
          <w:tcPr>
            <w:tcW w:w="420" w:type="dxa"/>
            <w:tcBorders>
              <w:top w:val="nil"/>
              <w:left w:val="nil"/>
              <w:bottom w:val="single" w:sz="4" w:space="0" w:color="auto"/>
              <w:right w:val="nil"/>
            </w:tcBorders>
            <w:shd w:val="clear" w:color="000000" w:fill="F2F2F2"/>
            <w:noWrap/>
            <w:vAlign w:val="bottom"/>
            <w:hideMark/>
          </w:tcPr>
          <w:p w14:paraId="3F77411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5</w:t>
            </w:r>
          </w:p>
        </w:tc>
        <w:tc>
          <w:tcPr>
            <w:tcW w:w="420" w:type="dxa"/>
            <w:tcBorders>
              <w:top w:val="nil"/>
              <w:left w:val="single" w:sz="8" w:space="0" w:color="auto"/>
              <w:bottom w:val="single" w:sz="4" w:space="0" w:color="auto"/>
              <w:right w:val="single" w:sz="4" w:space="0" w:color="auto"/>
            </w:tcBorders>
            <w:shd w:val="clear" w:color="000000" w:fill="F2F2F2"/>
            <w:noWrap/>
            <w:vAlign w:val="bottom"/>
            <w:hideMark/>
          </w:tcPr>
          <w:p w14:paraId="5D07E1F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1274DB2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000000" w:fill="F2F2F2"/>
            <w:noWrap/>
            <w:vAlign w:val="bottom"/>
            <w:hideMark/>
          </w:tcPr>
          <w:p w14:paraId="2808753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45</w:t>
            </w:r>
          </w:p>
        </w:tc>
        <w:tc>
          <w:tcPr>
            <w:tcW w:w="420" w:type="dxa"/>
            <w:tcBorders>
              <w:top w:val="nil"/>
              <w:left w:val="nil"/>
              <w:bottom w:val="single" w:sz="4" w:space="0" w:color="auto"/>
              <w:right w:val="single" w:sz="8" w:space="0" w:color="auto"/>
            </w:tcBorders>
            <w:shd w:val="clear" w:color="000000" w:fill="F2F2F2"/>
            <w:noWrap/>
            <w:vAlign w:val="bottom"/>
            <w:hideMark/>
          </w:tcPr>
          <w:p w14:paraId="6786414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3605" w:type="dxa"/>
            <w:tcBorders>
              <w:top w:val="nil"/>
              <w:left w:val="nil"/>
              <w:bottom w:val="single" w:sz="4" w:space="0" w:color="auto"/>
              <w:right w:val="single" w:sz="8" w:space="0" w:color="auto"/>
            </w:tcBorders>
            <w:shd w:val="clear" w:color="000000" w:fill="F2F2F2"/>
            <w:noWrap/>
            <w:vAlign w:val="center"/>
            <w:hideMark/>
          </w:tcPr>
          <w:p w14:paraId="24825F3D"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168,4</w:t>
            </w:r>
          </w:p>
        </w:tc>
      </w:tr>
      <w:tr w:rsidR="00AC09DA" w:rsidRPr="007350AE" w14:paraId="0A4472E8" w14:textId="77777777" w:rsidTr="00562B87">
        <w:trPr>
          <w:trHeight w:val="315"/>
        </w:trPr>
        <w:tc>
          <w:tcPr>
            <w:tcW w:w="2700" w:type="dxa"/>
            <w:tcBorders>
              <w:top w:val="nil"/>
              <w:left w:val="single" w:sz="8" w:space="0" w:color="auto"/>
              <w:bottom w:val="single" w:sz="8" w:space="0" w:color="auto"/>
              <w:right w:val="single" w:sz="8" w:space="0" w:color="auto"/>
            </w:tcBorders>
            <w:shd w:val="clear" w:color="000000" w:fill="F2F2F2"/>
            <w:vAlign w:val="center"/>
            <w:hideMark/>
          </w:tcPr>
          <w:p w14:paraId="7E638F84"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LGDPN - razem</w:t>
            </w:r>
          </w:p>
        </w:tc>
        <w:tc>
          <w:tcPr>
            <w:tcW w:w="420" w:type="dxa"/>
            <w:tcBorders>
              <w:top w:val="nil"/>
              <w:left w:val="nil"/>
              <w:bottom w:val="single" w:sz="8" w:space="0" w:color="auto"/>
              <w:right w:val="single" w:sz="4" w:space="0" w:color="auto"/>
            </w:tcBorders>
            <w:shd w:val="clear" w:color="000000" w:fill="F2F2F2"/>
            <w:noWrap/>
            <w:vAlign w:val="bottom"/>
            <w:hideMark/>
          </w:tcPr>
          <w:p w14:paraId="4C85C5A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000000" w:fill="F2F2F2"/>
            <w:noWrap/>
            <w:vAlign w:val="center"/>
            <w:hideMark/>
          </w:tcPr>
          <w:p w14:paraId="42FC2D2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w:t>
            </w:r>
          </w:p>
        </w:tc>
        <w:tc>
          <w:tcPr>
            <w:tcW w:w="420" w:type="dxa"/>
            <w:tcBorders>
              <w:top w:val="nil"/>
              <w:left w:val="nil"/>
              <w:bottom w:val="single" w:sz="8" w:space="0" w:color="auto"/>
              <w:right w:val="single" w:sz="4" w:space="0" w:color="auto"/>
            </w:tcBorders>
            <w:shd w:val="clear" w:color="000000" w:fill="F2F2F2"/>
            <w:noWrap/>
            <w:vAlign w:val="bottom"/>
            <w:hideMark/>
          </w:tcPr>
          <w:p w14:paraId="5F5DCFD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28</w:t>
            </w:r>
          </w:p>
        </w:tc>
        <w:tc>
          <w:tcPr>
            <w:tcW w:w="420" w:type="dxa"/>
            <w:tcBorders>
              <w:top w:val="nil"/>
              <w:left w:val="nil"/>
              <w:bottom w:val="single" w:sz="8" w:space="0" w:color="auto"/>
              <w:right w:val="single" w:sz="8" w:space="0" w:color="auto"/>
            </w:tcBorders>
            <w:shd w:val="clear" w:color="000000" w:fill="F2F2F2"/>
            <w:noWrap/>
            <w:vAlign w:val="bottom"/>
            <w:hideMark/>
          </w:tcPr>
          <w:p w14:paraId="2CFB69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000000" w:fill="F2F2F2"/>
            <w:noWrap/>
            <w:vAlign w:val="bottom"/>
            <w:hideMark/>
          </w:tcPr>
          <w:p w14:paraId="44114A37"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36</w:t>
            </w:r>
          </w:p>
        </w:tc>
        <w:tc>
          <w:tcPr>
            <w:tcW w:w="420" w:type="dxa"/>
            <w:tcBorders>
              <w:top w:val="nil"/>
              <w:left w:val="nil"/>
              <w:bottom w:val="single" w:sz="8" w:space="0" w:color="auto"/>
              <w:right w:val="nil"/>
            </w:tcBorders>
            <w:shd w:val="clear" w:color="000000" w:fill="F2F2F2"/>
            <w:noWrap/>
            <w:vAlign w:val="bottom"/>
            <w:hideMark/>
          </w:tcPr>
          <w:p w14:paraId="6659074E"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w:t>
            </w:r>
          </w:p>
        </w:tc>
        <w:tc>
          <w:tcPr>
            <w:tcW w:w="420" w:type="dxa"/>
            <w:tcBorders>
              <w:top w:val="nil"/>
              <w:left w:val="single" w:sz="8" w:space="0" w:color="auto"/>
              <w:bottom w:val="single" w:sz="8" w:space="0" w:color="auto"/>
              <w:right w:val="single" w:sz="4" w:space="0" w:color="auto"/>
            </w:tcBorders>
            <w:shd w:val="clear" w:color="000000" w:fill="F2F2F2"/>
            <w:noWrap/>
            <w:vAlign w:val="bottom"/>
            <w:hideMark/>
          </w:tcPr>
          <w:p w14:paraId="007A27B0"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38</w:t>
            </w:r>
          </w:p>
        </w:tc>
        <w:tc>
          <w:tcPr>
            <w:tcW w:w="420" w:type="dxa"/>
            <w:tcBorders>
              <w:top w:val="nil"/>
              <w:left w:val="nil"/>
              <w:bottom w:val="single" w:sz="8" w:space="0" w:color="auto"/>
              <w:right w:val="single" w:sz="8" w:space="0" w:color="auto"/>
            </w:tcBorders>
            <w:shd w:val="clear" w:color="000000" w:fill="F2F2F2"/>
            <w:noWrap/>
            <w:vAlign w:val="bottom"/>
            <w:hideMark/>
          </w:tcPr>
          <w:p w14:paraId="695131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000000" w:fill="F2F2F2"/>
            <w:noWrap/>
            <w:vAlign w:val="bottom"/>
            <w:hideMark/>
          </w:tcPr>
          <w:p w14:paraId="6AD4913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39</w:t>
            </w:r>
          </w:p>
        </w:tc>
        <w:tc>
          <w:tcPr>
            <w:tcW w:w="420" w:type="dxa"/>
            <w:tcBorders>
              <w:top w:val="nil"/>
              <w:left w:val="nil"/>
              <w:bottom w:val="single" w:sz="8" w:space="0" w:color="auto"/>
              <w:right w:val="single" w:sz="8" w:space="0" w:color="auto"/>
            </w:tcBorders>
            <w:shd w:val="clear" w:color="000000" w:fill="F2F2F2"/>
            <w:noWrap/>
            <w:vAlign w:val="bottom"/>
            <w:hideMark/>
          </w:tcPr>
          <w:p w14:paraId="77D33B0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000000" w:fill="F2F2F2"/>
            <w:noWrap/>
            <w:vAlign w:val="center"/>
            <w:hideMark/>
          </w:tcPr>
          <w:p w14:paraId="7D8C4BCA"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165,3</w:t>
            </w:r>
          </w:p>
        </w:tc>
      </w:tr>
      <w:tr w:rsidR="00AC09DA" w:rsidRPr="007350AE" w14:paraId="3BB5DC85" w14:textId="77777777" w:rsidTr="00562B87">
        <w:trPr>
          <w:trHeight w:val="300"/>
        </w:trPr>
        <w:tc>
          <w:tcPr>
            <w:tcW w:w="2700" w:type="dxa"/>
            <w:tcBorders>
              <w:top w:val="nil"/>
              <w:left w:val="single" w:sz="8" w:space="0" w:color="auto"/>
              <w:bottom w:val="single" w:sz="4" w:space="0" w:color="auto"/>
              <w:right w:val="single" w:sz="8" w:space="0" w:color="auto"/>
            </w:tcBorders>
            <w:shd w:val="clear" w:color="auto" w:fill="auto"/>
            <w:vAlign w:val="center"/>
            <w:hideMark/>
          </w:tcPr>
          <w:p w14:paraId="7EF8DE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POLSKA</w:t>
            </w:r>
          </w:p>
        </w:tc>
        <w:tc>
          <w:tcPr>
            <w:tcW w:w="420" w:type="dxa"/>
            <w:tcBorders>
              <w:top w:val="nil"/>
              <w:left w:val="nil"/>
              <w:bottom w:val="single" w:sz="4" w:space="0" w:color="auto"/>
              <w:right w:val="single" w:sz="4" w:space="0" w:color="auto"/>
            </w:tcBorders>
            <w:shd w:val="clear" w:color="auto" w:fill="auto"/>
            <w:noWrap/>
            <w:vAlign w:val="bottom"/>
            <w:hideMark/>
          </w:tcPr>
          <w:p w14:paraId="2C86A65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22</w:t>
            </w:r>
          </w:p>
        </w:tc>
        <w:tc>
          <w:tcPr>
            <w:tcW w:w="420" w:type="dxa"/>
            <w:tcBorders>
              <w:top w:val="nil"/>
              <w:left w:val="nil"/>
              <w:bottom w:val="single" w:sz="4" w:space="0" w:color="auto"/>
              <w:right w:val="single" w:sz="8" w:space="0" w:color="auto"/>
            </w:tcBorders>
            <w:shd w:val="clear" w:color="auto" w:fill="auto"/>
            <w:noWrap/>
            <w:vAlign w:val="bottom"/>
            <w:hideMark/>
          </w:tcPr>
          <w:p w14:paraId="44A77CB8"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68686C0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26</w:t>
            </w:r>
          </w:p>
        </w:tc>
        <w:tc>
          <w:tcPr>
            <w:tcW w:w="420" w:type="dxa"/>
            <w:tcBorders>
              <w:top w:val="nil"/>
              <w:left w:val="nil"/>
              <w:bottom w:val="single" w:sz="4" w:space="0" w:color="auto"/>
              <w:right w:val="single" w:sz="8" w:space="0" w:color="auto"/>
            </w:tcBorders>
            <w:shd w:val="clear" w:color="auto" w:fill="auto"/>
            <w:noWrap/>
            <w:vAlign w:val="bottom"/>
            <w:hideMark/>
          </w:tcPr>
          <w:p w14:paraId="0904D91B"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4" w:space="0" w:color="auto"/>
              <w:right w:val="single" w:sz="4" w:space="0" w:color="auto"/>
            </w:tcBorders>
            <w:shd w:val="clear" w:color="auto" w:fill="auto"/>
            <w:noWrap/>
            <w:vAlign w:val="bottom"/>
            <w:hideMark/>
          </w:tcPr>
          <w:p w14:paraId="1A0999C2"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30</w:t>
            </w:r>
          </w:p>
        </w:tc>
        <w:tc>
          <w:tcPr>
            <w:tcW w:w="420" w:type="dxa"/>
            <w:tcBorders>
              <w:top w:val="nil"/>
              <w:left w:val="nil"/>
              <w:bottom w:val="single" w:sz="4" w:space="0" w:color="auto"/>
              <w:right w:val="nil"/>
            </w:tcBorders>
            <w:shd w:val="clear" w:color="auto" w:fill="auto"/>
            <w:noWrap/>
            <w:vAlign w:val="bottom"/>
            <w:hideMark/>
          </w:tcPr>
          <w:p w14:paraId="7D5C5CB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B5F113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32</w:t>
            </w:r>
          </w:p>
        </w:tc>
        <w:tc>
          <w:tcPr>
            <w:tcW w:w="420" w:type="dxa"/>
            <w:tcBorders>
              <w:top w:val="nil"/>
              <w:left w:val="nil"/>
              <w:bottom w:val="single" w:sz="4" w:space="0" w:color="auto"/>
              <w:right w:val="single" w:sz="8" w:space="0" w:color="auto"/>
            </w:tcBorders>
            <w:shd w:val="clear" w:color="auto" w:fill="auto"/>
            <w:noWrap/>
            <w:vAlign w:val="bottom"/>
            <w:hideMark/>
          </w:tcPr>
          <w:p w14:paraId="692407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4" w:space="0" w:color="auto"/>
              <w:right w:val="single" w:sz="4" w:space="0" w:color="auto"/>
            </w:tcBorders>
            <w:shd w:val="clear" w:color="auto" w:fill="auto"/>
            <w:noWrap/>
            <w:vAlign w:val="bottom"/>
            <w:hideMark/>
          </w:tcPr>
          <w:p w14:paraId="2652E6F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4" w:space="0" w:color="auto"/>
              <w:right w:val="single" w:sz="8" w:space="0" w:color="auto"/>
            </w:tcBorders>
            <w:shd w:val="clear" w:color="auto" w:fill="auto"/>
            <w:noWrap/>
            <w:vAlign w:val="bottom"/>
            <w:hideMark/>
          </w:tcPr>
          <w:p w14:paraId="5573C08A"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4" w:space="0" w:color="auto"/>
              <w:right w:val="single" w:sz="8" w:space="0" w:color="auto"/>
            </w:tcBorders>
            <w:shd w:val="clear" w:color="auto" w:fill="auto"/>
            <w:noWrap/>
            <w:vAlign w:val="center"/>
            <w:hideMark/>
          </w:tcPr>
          <w:p w14:paraId="54AE3F0E"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150,0</w:t>
            </w:r>
          </w:p>
        </w:tc>
      </w:tr>
      <w:tr w:rsidR="00AC09DA" w:rsidRPr="007350AE" w14:paraId="7236AA0E" w14:textId="77777777" w:rsidTr="00562B87">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AD9AB6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 xml:space="preserve"> WIELKOPOLSKIE</w:t>
            </w:r>
          </w:p>
        </w:tc>
        <w:tc>
          <w:tcPr>
            <w:tcW w:w="420" w:type="dxa"/>
            <w:tcBorders>
              <w:top w:val="nil"/>
              <w:left w:val="nil"/>
              <w:bottom w:val="single" w:sz="8" w:space="0" w:color="auto"/>
              <w:right w:val="single" w:sz="4" w:space="0" w:color="auto"/>
            </w:tcBorders>
            <w:shd w:val="clear" w:color="auto" w:fill="auto"/>
            <w:noWrap/>
            <w:vAlign w:val="bottom"/>
            <w:hideMark/>
          </w:tcPr>
          <w:p w14:paraId="1B90E35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24</w:t>
            </w:r>
          </w:p>
        </w:tc>
        <w:tc>
          <w:tcPr>
            <w:tcW w:w="420" w:type="dxa"/>
            <w:tcBorders>
              <w:top w:val="nil"/>
              <w:left w:val="nil"/>
              <w:bottom w:val="single" w:sz="8" w:space="0" w:color="auto"/>
              <w:right w:val="single" w:sz="8" w:space="0" w:color="auto"/>
            </w:tcBorders>
            <w:shd w:val="clear" w:color="auto" w:fill="auto"/>
            <w:noWrap/>
            <w:vAlign w:val="bottom"/>
            <w:hideMark/>
          </w:tcPr>
          <w:p w14:paraId="206E2313"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3C4458A9"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27</w:t>
            </w:r>
          </w:p>
        </w:tc>
        <w:tc>
          <w:tcPr>
            <w:tcW w:w="420" w:type="dxa"/>
            <w:tcBorders>
              <w:top w:val="nil"/>
              <w:left w:val="nil"/>
              <w:bottom w:val="single" w:sz="8" w:space="0" w:color="auto"/>
              <w:right w:val="single" w:sz="8" w:space="0" w:color="auto"/>
            </w:tcBorders>
            <w:shd w:val="clear" w:color="auto" w:fill="auto"/>
            <w:noWrap/>
            <w:vAlign w:val="bottom"/>
            <w:hideMark/>
          </w:tcPr>
          <w:p w14:paraId="250A0D2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1</w:t>
            </w:r>
          </w:p>
        </w:tc>
        <w:tc>
          <w:tcPr>
            <w:tcW w:w="420" w:type="dxa"/>
            <w:tcBorders>
              <w:top w:val="nil"/>
              <w:left w:val="nil"/>
              <w:bottom w:val="single" w:sz="8" w:space="0" w:color="auto"/>
              <w:right w:val="single" w:sz="4" w:space="0" w:color="auto"/>
            </w:tcBorders>
            <w:shd w:val="clear" w:color="auto" w:fill="auto"/>
            <w:noWrap/>
            <w:vAlign w:val="bottom"/>
            <w:hideMark/>
          </w:tcPr>
          <w:p w14:paraId="0DA889FC"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31</w:t>
            </w:r>
          </w:p>
        </w:tc>
        <w:tc>
          <w:tcPr>
            <w:tcW w:w="420" w:type="dxa"/>
            <w:tcBorders>
              <w:top w:val="nil"/>
              <w:left w:val="nil"/>
              <w:bottom w:val="single" w:sz="8" w:space="0" w:color="auto"/>
              <w:right w:val="nil"/>
            </w:tcBorders>
            <w:shd w:val="clear" w:color="auto" w:fill="auto"/>
            <w:noWrap/>
            <w:vAlign w:val="bottom"/>
            <w:hideMark/>
          </w:tcPr>
          <w:p w14:paraId="15C24E1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A3A44AF"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33</w:t>
            </w:r>
          </w:p>
        </w:tc>
        <w:tc>
          <w:tcPr>
            <w:tcW w:w="420" w:type="dxa"/>
            <w:tcBorders>
              <w:top w:val="nil"/>
              <w:left w:val="nil"/>
              <w:bottom w:val="single" w:sz="8" w:space="0" w:color="auto"/>
              <w:right w:val="single" w:sz="8" w:space="0" w:color="auto"/>
            </w:tcBorders>
            <w:shd w:val="clear" w:color="auto" w:fill="auto"/>
            <w:noWrap/>
            <w:vAlign w:val="bottom"/>
            <w:hideMark/>
          </w:tcPr>
          <w:p w14:paraId="0869CB3D"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420" w:type="dxa"/>
            <w:tcBorders>
              <w:top w:val="nil"/>
              <w:left w:val="nil"/>
              <w:bottom w:val="single" w:sz="8" w:space="0" w:color="auto"/>
              <w:right w:val="single" w:sz="4" w:space="0" w:color="auto"/>
            </w:tcBorders>
            <w:shd w:val="clear" w:color="auto" w:fill="auto"/>
            <w:noWrap/>
            <w:vAlign w:val="bottom"/>
            <w:hideMark/>
          </w:tcPr>
          <w:p w14:paraId="5DA69895"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34</w:t>
            </w:r>
          </w:p>
        </w:tc>
        <w:tc>
          <w:tcPr>
            <w:tcW w:w="420" w:type="dxa"/>
            <w:tcBorders>
              <w:top w:val="nil"/>
              <w:left w:val="nil"/>
              <w:bottom w:val="single" w:sz="8" w:space="0" w:color="auto"/>
              <w:right w:val="single" w:sz="8" w:space="0" w:color="auto"/>
            </w:tcBorders>
            <w:shd w:val="clear" w:color="auto" w:fill="auto"/>
            <w:noWrap/>
            <w:vAlign w:val="bottom"/>
            <w:hideMark/>
          </w:tcPr>
          <w:p w14:paraId="5B387986" w14:textId="77777777" w:rsidR="00AC09DA" w:rsidRPr="007350AE" w:rsidRDefault="00AC09DA" w:rsidP="00AC09DA">
            <w:pPr>
              <w:jc w:val="right"/>
              <w:rPr>
                <w:rFonts w:eastAsia="Times New Roman" w:cs="Times New Roman"/>
                <w:lang w:eastAsia="pl-PL"/>
              </w:rPr>
            </w:pPr>
            <w:r w:rsidRPr="007350AE">
              <w:rPr>
                <w:rFonts w:eastAsia="Times New Roman" w:cs="Times New Roman"/>
                <w:lang w:eastAsia="pl-PL"/>
              </w:rPr>
              <w:t>2</w:t>
            </w:r>
          </w:p>
        </w:tc>
        <w:tc>
          <w:tcPr>
            <w:tcW w:w="3605" w:type="dxa"/>
            <w:tcBorders>
              <w:top w:val="nil"/>
              <w:left w:val="nil"/>
              <w:bottom w:val="single" w:sz="8" w:space="0" w:color="auto"/>
              <w:right w:val="single" w:sz="8" w:space="0" w:color="auto"/>
            </w:tcBorders>
            <w:shd w:val="clear" w:color="auto" w:fill="auto"/>
            <w:noWrap/>
            <w:vAlign w:val="center"/>
            <w:hideMark/>
          </w:tcPr>
          <w:p w14:paraId="209AEB04" w14:textId="77777777" w:rsidR="00AC09DA" w:rsidRPr="007350AE" w:rsidRDefault="00AC09DA" w:rsidP="00AC09DA">
            <w:pPr>
              <w:jc w:val="center"/>
              <w:rPr>
                <w:rFonts w:eastAsia="Times New Roman" w:cs="Times New Roman"/>
                <w:lang w:eastAsia="pl-PL"/>
              </w:rPr>
            </w:pPr>
            <w:r w:rsidRPr="007350AE">
              <w:rPr>
                <w:rFonts w:eastAsia="Times New Roman" w:cs="Times New Roman"/>
                <w:lang w:eastAsia="pl-PL"/>
              </w:rPr>
              <w:t>141,7</w:t>
            </w:r>
          </w:p>
        </w:tc>
      </w:tr>
    </w:tbl>
    <w:p w14:paraId="3626BE5E" w14:textId="77777777" w:rsidR="00FB09D9" w:rsidRDefault="00FB09D9" w:rsidP="00562B87">
      <w:pPr>
        <w:rPr>
          <w:color w:val="1F497D" w:themeColor="text2"/>
        </w:rPr>
      </w:pPr>
      <w:r w:rsidRPr="007350AE">
        <w:rPr>
          <w:color w:val="1F497D" w:themeColor="text2"/>
        </w:rPr>
        <w:t>*Objaśnienia: 1 - organizacje pozarządowe na 10 tys. mieszkańców; 2 - nowo zarejestrowane organizacje pozarządowe na 10 tys. mieszkańców. Źródło: Główny Urząd Statystyczny - Bank Danych Lokalnych</w:t>
      </w:r>
    </w:p>
    <w:p w14:paraId="0761E98E" w14:textId="77777777" w:rsidR="004579AE" w:rsidRPr="007350AE" w:rsidRDefault="004579AE" w:rsidP="00562B87">
      <w:pPr>
        <w:rPr>
          <w:color w:val="1F497D" w:themeColor="text2"/>
        </w:rPr>
      </w:pPr>
    </w:p>
    <w:p w14:paraId="5249920D"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Wskazanie problemów społecznych, ze szczególnym uwzględnieniem problemów ubóstwa i wykluczenia społecznego oraz skali tych zjawisk (np. dostęp do miejscowej infrastruktury i kultury, liczba osób objętych opieką społeczną)</w:t>
      </w:r>
    </w:p>
    <w:p w14:paraId="6B74CFAA" w14:textId="77777777" w:rsidR="004579AE" w:rsidRDefault="004579AE" w:rsidP="00630CD3">
      <w:pPr>
        <w:ind w:firstLine="708"/>
      </w:pPr>
    </w:p>
    <w:p w14:paraId="7B4FAFE1" w14:textId="77777777" w:rsidR="00FB09D9" w:rsidRPr="007350AE" w:rsidRDefault="00FB09D9" w:rsidP="004579AE">
      <w:pPr>
        <w:spacing w:line="276" w:lineRule="auto"/>
        <w:ind w:firstLine="708"/>
      </w:pPr>
      <w:r w:rsidRPr="007350AE">
        <w:t>Na podstawie analizy dostępnych danych charakteryzujących zakres korzystania z pomocy społecznej wśród mieszkańców LGD Puszcza Notecka podkreślić należy dość duże różnice pomiędzy poszczególnymi gminami (tab. 1</w:t>
      </w:r>
      <w:r w:rsidR="00280A3C">
        <w:t>3</w:t>
      </w:r>
      <w:r w:rsidRPr="007350AE">
        <w:t>). Najwięcej gospodarstw domowych korzystających z pomocy społecznej przy uwzględnieniu kryterium dochodowego na 1000 mieszkańców korzysta w gminach Chrzypsko Wielkie oraz Ostroróg. Z kolei zdecydowanie niższą wartość osiąga ten wskaźnik w przypadku gminy Wronki. Zwrócić należy również uwagę na dość wysoki udział korzystających z zasiłku rodzinnego, który wypłacany jest na dzieci w wieku do lat 17. Z wyjątkiem Wronek i Międzychodu przyjmuje on wartości istotnie wyższe aniżeli średnia dla województwa wielkopolskiego.</w:t>
      </w:r>
    </w:p>
    <w:p w14:paraId="3B1B4625" w14:textId="77777777" w:rsidR="00FB09D9" w:rsidRDefault="00FB09D9" w:rsidP="004579AE">
      <w:pPr>
        <w:spacing w:line="276" w:lineRule="auto"/>
        <w:ind w:firstLine="708"/>
      </w:pPr>
      <w:r w:rsidRPr="007350AE">
        <w:t>Poziom zbliżony do średniej wojewó</w:t>
      </w:r>
      <w:r w:rsidR="00A67D8D">
        <w:t>dztwa osiągają również wskaźniki</w:t>
      </w:r>
      <w:r w:rsidRPr="007350AE">
        <w:t xml:space="preserve"> obrazujące dostępność do</w:t>
      </w:r>
      <w:r w:rsidR="00A67D8D">
        <w:t xml:space="preserve"> bibliotek oraz muzeów. Słabo</w:t>
      </w:r>
      <w:r w:rsidRPr="007350AE">
        <w:t xml:space="preserve"> zaś wypada wyposażenie infrastrukturalne w kina stałe. Na całym obszarze, wg danych GUS funkcjonuje tylko jeden obiekt tego </w:t>
      </w:r>
      <w:proofErr w:type="spellStart"/>
      <w:proofErr w:type="gramStart"/>
      <w:r w:rsidRPr="007350AE">
        <w:t>typu.Pozytywnie</w:t>
      </w:r>
      <w:proofErr w:type="spellEnd"/>
      <w:proofErr w:type="gramEnd"/>
      <w:r w:rsidRPr="007350AE">
        <w:t xml:space="preserve"> należy odebrać, na tle średniej wojewódzkiej, liczbę klubów sportowych oraz ćwiczących w tych klubach na 1000 mieszkańców. Wskaźniki te kształtują się na poziomie wyższym aniżeli dla województwa wielkopolskiego.  </w:t>
      </w:r>
    </w:p>
    <w:p w14:paraId="205ED994" w14:textId="77777777" w:rsidR="004579AE" w:rsidRPr="007350AE" w:rsidRDefault="004579AE" w:rsidP="00630CD3">
      <w:pPr>
        <w:ind w:firstLine="708"/>
      </w:pPr>
    </w:p>
    <w:p w14:paraId="71CDB7F6" w14:textId="77777777" w:rsidR="00FB09D9" w:rsidRPr="007350AE" w:rsidRDefault="00FB09D9" w:rsidP="006F4836">
      <w:pPr>
        <w:pStyle w:val="Akapitzlist"/>
      </w:pPr>
      <w:r w:rsidRPr="007350AE">
        <w:t>Tab. 1</w:t>
      </w:r>
      <w:r w:rsidR="0029258C">
        <w:t>3</w:t>
      </w:r>
      <w:r w:rsidRPr="007350AE">
        <w:t xml:space="preserve"> Wybrane wskaźniki charakteryzujące korzystających z pomocy społecznej i dostęp do kultury w 2014 r.</w:t>
      </w:r>
    </w:p>
    <w:tbl>
      <w:tblPr>
        <w:tblW w:w="9580" w:type="dxa"/>
        <w:tblInd w:w="55" w:type="dxa"/>
        <w:tblCellMar>
          <w:left w:w="70" w:type="dxa"/>
          <w:right w:w="70" w:type="dxa"/>
        </w:tblCellMar>
        <w:tblLook w:val="04A0" w:firstRow="1" w:lastRow="0" w:firstColumn="1" w:lastColumn="0" w:noHBand="0" w:noVBand="1"/>
      </w:tblPr>
      <w:tblGrid>
        <w:gridCol w:w="2860"/>
        <w:gridCol w:w="1036"/>
        <w:gridCol w:w="933"/>
        <w:gridCol w:w="1035"/>
        <w:gridCol w:w="823"/>
        <w:gridCol w:w="823"/>
        <w:gridCol w:w="1035"/>
        <w:gridCol w:w="1035"/>
      </w:tblGrid>
      <w:tr w:rsidR="00F41AEF" w:rsidRPr="007350AE" w14:paraId="2E8A4F6C" w14:textId="77777777" w:rsidTr="00EF0CD9">
        <w:trPr>
          <w:trHeight w:val="300"/>
        </w:trPr>
        <w:tc>
          <w:tcPr>
            <w:tcW w:w="2860" w:type="dxa"/>
            <w:vMerge w:val="restart"/>
            <w:tcBorders>
              <w:top w:val="single" w:sz="12" w:space="0" w:color="auto"/>
              <w:left w:val="single" w:sz="12" w:space="0" w:color="auto"/>
              <w:bottom w:val="single" w:sz="8" w:space="0" w:color="000000"/>
              <w:right w:val="single" w:sz="12" w:space="0" w:color="auto"/>
            </w:tcBorders>
            <w:shd w:val="clear" w:color="000000" w:fill="C4D79B"/>
            <w:noWrap/>
            <w:vAlign w:val="center"/>
            <w:hideMark/>
          </w:tcPr>
          <w:p w14:paraId="7C17573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Gmina</w:t>
            </w:r>
          </w:p>
        </w:tc>
        <w:tc>
          <w:tcPr>
            <w:tcW w:w="6720" w:type="dxa"/>
            <w:gridSpan w:val="7"/>
            <w:tcBorders>
              <w:top w:val="single" w:sz="12" w:space="0" w:color="auto"/>
              <w:left w:val="single" w:sz="12" w:space="0" w:color="auto"/>
              <w:bottom w:val="single" w:sz="4" w:space="0" w:color="auto"/>
              <w:right w:val="single" w:sz="12" w:space="0" w:color="auto"/>
            </w:tcBorders>
            <w:shd w:val="clear" w:color="000000" w:fill="C4D79B"/>
            <w:vAlign w:val="center"/>
            <w:hideMark/>
          </w:tcPr>
          <w:p w14:paraId="2679ED1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2014</w:t>
            </w:r>
          </w:p>
        </w:tc>
      </w:tr>
      <w:tr w:rsidR="00F41AEF" w:rsidRPr="007350AE" w14:paraId="39E34439" w14:textId="77777777" w:rsidTr="004579AE">
        <w:trPr>
          <w:trHeight w:val="188"/>
        </w:trPr>
        <w:tc>
          <w:tcPr>
            <w:tcW w:w="2860" w:type="dxa"/>
            <w:vMerge/>
            <w:tcBorders>
              <w:top w:val="single" w:sz="8" w:space="0" w:color="auto"/>
              <w:left w:val="single" w:sz="12" w:space="0" w:color="auto"/>
              <w:bottom w:val="single" w:sz="8" w:space="0" w:color="000000"/>
              <w:right w:val="single" w:sz="12" w:space="0" w:color="auto"/>
            </w:tcBorders>
            <w:vAlign w:val="center"/>
            <w:hideMark/>
          </w:tcPr>
          <w:p w14:paraId="0B15AC91"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4" w:space="0" w:color="auto"/>
              <w:right w:val="single" w:sz="4" w:space="0" w:color="auto"/>
            </w:tcBorders>
            <w:shd w:val="clear" w:color="000000" w:fill="C4D79B"/>
            <w:noWrap/>
            <w:vAlign w:val="center"/>
            <w:hideMark/>
          </w:tcPr>
          <w:p w14:paraId="5989F158"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1.*</w:t>
            </w:r>
          </w:p>
        </w:tc>
        <w:tc>
          <w:tcPr>
            <w:tcW w:w="933" w:type="dxa"/>
            <w:tcBorders>
              <w:top w:val="nil"/>
              <w:left w:val="nil"/>
              <w:bottom w:val="single" w:sz="4" w:space="0" w:color="auto"/>
              <w:right w:val="single" w:sz="4" w:space="0" w:color="auto"/>
            </w:tcBorders>
            <w:shd w:val="clear" w:color="000000" w:fill="C4D79B"/>
            <w:noWrap/>
            <w:vAlign w:val="center"/>
            <w:hideMark/>
          </w:tcPr>
          <w:p w14:paraId="1BFC9F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2.*</w:t>
            </w:r>
          </w:p>
        </w:tc>
        <w:tc>
          <w:tcPr>
            <w:tcW w:w="1035" w:type="dxa"/>
            <w:tcBorders>
              <w:top w:val="nil"/>
              <w:left w:val="nil"/>
              <w:bottom w:val="single" w:sz="4" w:space="0" w:color="auto"/>
              <w:right w:val="single" w:sz="4" w:space="0" w:color="auto"/>
            </w:tcBorders>
            <w:shd w:val="clear" w:color="000000" w:fill="C4D79B"/>
            <w:noWrap/>
            <w:vAlign w:val="center"/>
            <w:hideMark/>
          </w:tcPr>
          <w:p w14:paraId="457CE600"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3.*</w:t>
            </w:r>
          </w:p>
        </w:tc>
        <w:tc>
          <w:tcPr>
            <w:tcW w:w="823" w:type="dxa"/>
            <w:tcBorders>
              <w:top w:val="nil"/>
              <w:left w:val="nil"/>
              <w:bottom w:val="single" w:sz="4" w:space="0" w:color="auto"/>
              <w:right w:val="single" w:sz="4" w:space="0" w:color="auto"/>
            </w:tcBorders>
            <w:shd w:val="clear" w:color="000000" w:fill="C4D79B"/>
            <w:noWrap/>
            <w:vAlign w:val="center"/>
            <w:hideMark/>
          </w:tcPr>
          <w:p w14:paraId="639059D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4.*</w:t>
            </w:r>
          </w:p>
        </w:tc>
        <w:tc>
          <w:tcPr>
            <w:tcW w:w="823" w:type="dxa"/>
            <w:tcBorders>
              <w:top w:val="nil"/>
              <w:left w:val="nil"/>
              <w:bottom w:val="single" w:sz="4" w:space="0" w:color="auto"/>
              <w:right w:val="single" w:sz="4" w:space="0" w:color="auto"/>
            </w:tcBorders>
            <w:shd w:val="clear" w:color="000000" w:fill="C4D79B"/>
            <w:noWrap/>
            <w:vAlign w:val="center"/>
            <w:hideMark/>
          </w:tcPr>
          <w:p w14:paraId="33D2ECF6"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5.*</w:t>
            </w:r>
          </w:p>
        </w:tc>
        <w:tc>
          <w:tcPr>
            <w:tcW w:w="1035" w:type="dxa"/>
            <w:tcBorders>
              <w:top w:val="nil"/>
              <w:left w:val="nil"/>
              <w:bottom w:val="single" w:sz="4" w:space="0" w:color="auto"/>
              <w:right w:val="single" w:sz="4" w:space="0" w:color="auto"/>
            </w:tcBorders>
            <w:shd w:val="clear" w:color="000000" w:fill="C4D79B"/>
            <w:noWrap/>
            <w:vAlign w:val="center"/>
            <w:hideMark/>
          </w:tcPr>
          <w:p w14:paraId="3DD9762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6.*</w:t>
            </w:r>
          </w:p>
        </w:tc>
        <w:tc>
          <w:tcPr>
            <w:tcW w:w="1035" w:type="dxa"/>
            <w:tcBorders>
              <w:top w:val="nil"/>
              <w:left w:val="nil"/>
              <w:bottom w:val="single" w:sz="4" w:space="0" w:color="auto"/>
              <w:right w:val="single" w:sz="12" w:space="0" w:color="auto"/>
            </w:tcBorders>
            <w:shd w:val="clear" w:color="000000" w:fill="C4D79B"/>
            <w:noWrap/>
            <w:vAlign w:val="center"/>
            <w:hideMark/>
          </w:tcPr>
          <w:p w14:paraId="5A95A4E1"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7.*</w:t>
            </w:r>
          </w:p>
        </w:tc>
      </w:tr>
      <w:tr w:rsidR="00F41AEF" w:rsidRPr="007350AE" w14:paraId="5AE01C41" w14:textId="77777777" w:rsidTr="004579AE">
        <w:trPr>
          <w:trHeight w:val="219"/>
        </w:trPr>
        <w:tc>
          <w:tcPr>
            <w:tcW w:w="2860" w:type="dxa"/>
            <w:vMerge/>
            <w:tcBorders>
              <w:top w:val="single" w:sz="8" w:space="0" w:color="auto"/>
              <w:left w:val="single" w:sz="12" w:space="0" w:color="auto"/>
              <w:bottom w:val="single" w:sz="12" w:space="0" w:color="auto"/>
              <w:right w:val="single" w:sz="12" w:space="0" w:color="auto"/>
            </w:tcBorders>
            <w:vAlign w:val="center"/>
            <w:hideMark/>
          </w:tcPr>
          <w:p w14:paraId="5EBD1B8B" w14:textId="77777777" w:rsidR="00F41AEF" w:rsidRPr="007350AE" w:rsidRDefault="00F41AEF" w:rsidP="00F41AEF">
            <w:pPr>
              <w:jc w:val="left"/>
              <w:rPr>
                <w:rFonts w:eastAsia="Times New Roman" w:cs="Times New Roman"/>
                <w:b/>
                <w:bCs/>
                <w:lang w:eastAsia="pl-PL"/>
              </w:rPr>
            </w:pPr>
          </w:p>
        </w:tc>
        <w:tc>
          <w:tcPr>
            <w:tcW w:w="1036" w:type="dxa"/>
            <w:tcBorders>
              <w:top w:val="nil"/>
              <w:left w:val="single" w:sz="12" w:space="0" w:color="auto"/>
              <w:bottom w:val="single" w:sz="12" w:space="0" w:color="auto"/>
              <w:right w:val="single" w:sz="4" w:space="0" w:color="auto"/>
            </w:tcBorders>
            <w:shd w:val="clear" w:color="000000" w:fill="C4D79B"/>
            <w:noWrap/>
            <w:vAlign w:val="center"/>
            <w:hideMark/>
          </w:tcPr>
          <w:p w14:paraId="17D67F5C"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933" w:type="dxa"/>
            <w:tcBorders>
              <w:top w:val="nil"/>
              <w:left w:val="nil"/>
              <w:bottom w:val="single" w:sz="12" w:space="0" w:color="auto"/>
              <w:right w:val="single" w:sz="4" w:space="0" w:color="auto"/>
            </w:tcBorders>
            <w:shd w:val="clear" w:color="000000" w:fill="C4D79B"/>
            <w:noWrap/>
            <w:vAlign w:val="center"/>
            <w:hideMark/>
          </w:tcPr>
          <w:p w14:paraId="1AE0BA6D"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
        </w:tc>
        <w:tc>
          <w:tcPr>
            <w:tcW w:w="1035" w:type="dxa"/>
            <w:tcBorders>
              <w:top w:val="nil"/>
              <w:left w:val="nil"/>
              <w:bottom w:val="single" w:sz="12" w:space="0" w:color="auto"/>
              <w:right w:val="single" w:sz="4" w:space="0" w:color="auto"/>
            </w:tcBorders>
            <w:shd w:val="clear" w:color="000000" w:fill="C4D79B"/>
            <w:noWrap/>
            <w:vAlign w:val="center"/>
            <w:hideMark/>
          </w:tcPr>
          <w:p w14:paraId="3A5C9E7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823" w:type="dxa"/>
            <w:tcBorders>
              <w:top w:val="nil"/>
              <w:left w:val="nil"/>
              <w:bottom w:val="single" w:sz="12" w:space="0" w:color="auto"/>
              <w:right w:val="single" w:sz="4" w:space="0" w:color="auto"/>
            </w:tcBorders>
            <w:shd w:val="clear" w:color="000000" w:fill="C4D79B"/>
            <w:noWrap/>
            <w:vAlign w:val="center"/>
            <w:hideMark/>
          </w:tcPr>
          <w:p w14:paraId="0E3753C2"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823" w:type="dxa"/>
            <w:tcBorders>
              <w:top w:val="nil"/>
              <w:left w:val="nil"/>
              <w:bottom w:val="single" w:sz="12" w:space="0" w:color="auto"/>
              <w:right w:val="single" w:sz="4" w:space="0" w:color="auto"/>
            </w:tcBorders>
            <w:shd w:val="clear" w:color="000000" w:fill="C4D79B"/>
            <w:noWrap/>
            <w:vAlign w:val="center"/>
            <w:hideMark/>
          </w:tcPr>
          <w:p w14:paraId="7B94F2DE"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[ob.]</w:t>
            </w:r>
          </w:p>
        </w:tc>
        <w:tc>
          <w:tcPr>
            <w:tcW w:w="1035" w:type="dxa"/>
            <w:tcBorders>
              <w:top w:val="nil"/>
              <w:left w:val="nil"/>
              <w:bottom w:val="single" w:sz="12" w:space="0" w:color="auto"/>
              <w:right w:val="single" w:sz="4" w:space="0" w:color="auto"/>
            </w:tcBorders>
            <w:shd w:val="clear" w:color="000000" w:fill="C4D79B"/>
            <w:noWrap/>
            <w:vAlign w:val="center"/>
            <w:hideMark/>
          </w:tcPr>
          <w:p w14:paraId="1C363419"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c>
          <w:tcPr>
            <w:tcW w:w="1035" w:type="dxa"/>
            <w:tcBorders>
              <w:top w:val="nil"/>
              <w:left w:val="nil"/>
              <w:bottom w:val="single" w:sz="12" w:space="0" w:color="auto"/>
              <w:right w:val="single" w:sz="12" w:space="0" w:color="auto"/>
            </w:tcBorders>
            <w:shd w:val="clear" w:color="000000" w:fill="C4D79B"/>
            <w:noWrap/>
            <w:vAlign w:val="center"/>
            <w:hideMark/>
          </w:tcPr>
          <w:p w14:paraId="667969E3" w14:textId="77777777" w:rsidR="00F41AEF" w:rsidRPr="007350AE" w:rsidRDefault="00F41AEF" w:rsidP="00F41AEF">
            <w:pPr>
              <w:jc w:val="center"/>
              <w:rPr>
                <w:rFonts w:eastAsia="Times New Roman" w:cs="Times New Roman"/>
                <w:b/>
                <w:bCs/>
                <w:lang w:eastAsia="pl-PL"/>
              </w:rPr>
            </w:pPr>
            <w:r w:rsidRPr="007350AE">
              <w:rPr>
                <w:rFonts w:eastAsia="Times New Roman" w:cs="Times New Roman"/>
                <w:b/>
                <w:bCs/>
                <w:lang w:eastAsia="pl-PL"/>
              </w:rPr>
              <w:t>[</w:t>
            </w:r>
            <w:proofErr w:type="spellStart"/>
            <w:r w:rsidRPr="007350AE">
              <w:rPr>
                <w:rFonts w:eastAsia="Times New Roman" w:cs="Times New Roman"/>
                <w:b/>
                <w:bCs/>
                <w:lang w:eastAsia="pl-PL"/>
              </w:rPr>
              <w:t>wsk</w:t>
            </w:r>
            <w:proofErr w:type="spellEnd"/>
            <w:r w:rsidRPr="007350AE">
              <w:rPr>
                <w:rFonts w:eastAsia="Times New Roman" w:cs="Times New Roman"/>
                <w:b/>
                <w:bCs/>
                <w:lang w:eastAsia="pl-PL"/>
              </w:rPr>
              <w:t>.]</w:t>
            </w:r>
          </w:p>
        </w:tc>
      </w:tr>
      <w:tr w:rsidR="00F41AEF" w:rsidRPr="007350AE" w14:paraId="2759F388"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2A8CDF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lastRenderedPageBreak/>
              <w:t>Chrzypsko Wielkie - razem</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0F178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40</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4AB08FA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35,90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28389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3B355F8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099E7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FCEBD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0,29</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94782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24,04</w:t>
            </w:r>
          </w:p>
        </w:tc>
      </w:tr>
      <w:tr w:rsidR="00F41AEF" w:rsidRPr="007350AE" w14:paraId="2C8B4F8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0E073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Kwilcz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7DBE15E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24</w:t>
            </w:r>
          </w:p>
        </w:tc>
        <w:tc>
          <w:tcPr>
            <w:tcW w:w="933" w:type="dxa"/>
            <w:tcBorders>
              <w:top w:val="nil"/>
              <w:left w:val="nil"/>
              <w:bottom w:val="single" w:sz="4" w:space="0" w:color="auto"/>
              <w:right w:val="single" w:sz="4" w:space="0" w:color="auto"/>
            </w:tcBorders>
            <w:shd w:val="clear" w:color="auto" w:fill="auto"/>
            <w:noWrap/>
            <w:vAlign w:val="center"/>
            <w:hideMark/>
          </w:tcPr>
          <w:p w14:paraId="005B40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37,90</w:t>
            </w:r>
          </w:p>
        </w:tc>
        <w:tc>
          <w:tcPr>
            <w:tcW w:w="1035" w:type="dxa"/>
            <w:tcBorders>
              <w:top w:val="nil"/>
              <w:left w:val="nil"/>
              <w:bottom w:val="single" w:sz="4" w:space="0" w:color="auto"/>
              <w:right w:val="single" w:sz="4" w:space="0" w:color="auto"/>
            </w:tcBorders>
            <w:shd w:val="clear" w:color="auto" w:fill="auto"/>
            <w:noWrap/>
            <w:vAlign w:val="center"/>
            <w:hideMark/>
          </w:tcPr>
          <w:p w14:paraId="47D097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823" w:type="dxa"/>
            <w:tcBorders>
              <w:top w:val="nil"/>
              <w:left w:val="nil"/>
              <w:bottom w:val="single" w:sz="4" w:space="0" w:color="auto"/>
              <w:right w:val="single" w:sz="4" w:space="0" w:color="auto"/>
            </w:tcBorders>
            <w:shd w:val="clear" w:color="auto" w:fill="auto"/>
            <w:noWrap/>
            <w:vAlign w:val="center"/>
            <w:hideMark/>
          </w:tcPr>
          <w:p w14:paraId="2843F8A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52A80BF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3DF09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0,32</w:t>
            </w:r>
          </w:p>
        </w:tc>
        <w:tc>
          <w:tcPr>
            <w:tcW w:w="1035" w:type="dxa"/>
            <w:tcBorders>
              <w:top w:val="nil"/>
              <w:left w:val="nil"/>
              <w:bottom w:val="single" w:sz="4" w:space="0" w:color="auto"/>
              <w:right w:val="single" w:sz="12" w:space="0" w:color="auto"/>
            </w:tcBorders>
            <w:shd w:val="clear" w:color="auto" w:fill="auto"/>
            <w:noWrap/>
            <w:vAlign w:val="center"/>
            <w:hideMark/>
          </w:tcPr>
          <w:p w14:paraId="6E7C2B0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30,41</w:t>
            </w:r>
          </w:p>
        </w:tc>
      </w:tr>
      <w:tr w:rsidR="00F41AEF" w:rsidRPr="007350AE" w14:paraId="293E8AC2"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7760F4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73439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798C24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26,40</w:t>
            </w:r>
          </w:p>
        </w:tc>
        <w:tc>
          <w:tcPr>
            <w:tcW w:w="1035" w:type="dxa"/>
            <w:tcBorders>
              <w:top w:val="nil"/>
              <w:left w:val="nil"/>
              <w:bottom w:val="single" w:sz="4" w:space="0" w:color="auto"/>
              <w:right w:val="single" w:sz="4" w:space="0" w:color="auto"/>
            </w:tcBorders>
            <w:shd w:val="clear" w:color="auto" w:fill="auto"/>
            <w:noWrap/>
            <w:vAlign w:val="center"/>
            <w:hideMark/>
          </w:tcPr>
          <w:p w14:paraId="106F7F2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0,27</w:t>
            </w:r>
          </w:p>
        </w:tc>
        <w:tc>
          <w:tcPr>
            <w:tcW w:w="823" w:type="dxa"/>
            <w:tcBorders>
              <w:top w:val="nil"/>
              <w:left w:val="nil"/>
              <w:bottom w:val="single" w:sz="4" w:space="0" w:color="auto"/>
              <w:right w:val="single" w:sz="4" w:space="0" w:color="auto"/>
            </w:tcBorders>
            <w:shd w:val="clear" w:color="auto" w:fill="auto"/>
            <w:noWrap/>
            <w:vAlign w:val="center"/>
            <w:hideMark/>
          </w:tcPr>
          <w:p w14:paraId="206D52E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1D135FE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0B53334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0,54</w:t>
            </w:r>
          </w:p>
        </w:tc>
        <w:tc>
          <w:tcPr>
            <w:tcW w:w="1035" w:type="dxa"/>
            <w:tcBorders>
              <w:top w:val="nil"/>
              <w:left w:val="nil"/>
              <w:bottom w:val="single" w:sz="4" w:space="0" w:color="auto"/>
              <w:right w:val="single" w:sz="12" w:space="0" w:color="auto"/>
            </w:tcBorders>
            <w:shd w:val="clear" w:color="auto" w:fill="auto"/>
            <w:noWrap/>
            <w:vAlign w:val="center"/>
            <w:hideMark/>
          </w:tcPr>
          <w:p w14:paraId="11E214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26,06</w:t>
            </w:r>
          </w:p>
        </w:tc>
      </w:tr>
      <w:tr w:rsidR="00F41AEF" w:rsidRPr="007350AE" w14:paraId="46E3589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F5DEA46"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30F1694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3861A21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4931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0,19</w:t>
            </w:r>
          </w:p>
        </w:tc>
        <w:tc>
          <w:tcPr>
            <w:tcW w:w="823" w:type="dxa"/>
            <w:tcBorders>
              <w:top w:val="nil"/>
              <w:left w:val="nil"/>
              <w:bottom w:val="single" w:sz="4" w:space="0" w:color="auto"/>
              <w:right w:val="single" w:sz="4" w:space="0" w:color="auto"/>
            </w:tcBorders>
            <w:shd w:val="clear" w:color="auto" w:fill="auto"/>
            <w:noWrap/>
            <w:vAlign w:val="center"/>
            <w:hideMark/>
          </w:tcPr>
          <w:p w14:paraId="6A4BED5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nil"/>
              <w:left w:val="nil"/>
              <w:bottom w:val="single" w:sz="4" w:space="0" w:color="auto"/>
              <w:right w:val="single" w:sz="4" w:space="0" w:color="auto"/>
            </w:tcBorders>
            <w:shd w:val="clear" w:color="auto" w:fill="auto"/>
            <w:noWrap/>
            <w:vAlign w:val="center"/>
            <w:hideMark/>
          </w:tcPr>
          <w:p w14:paraId="7DDCFBF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1BC33D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nil"/>
              <w:left w:val="nil"/>
              <w:bottom w:val="single" w:sz="4" w:space="0" w:color="auto"/>
              <w:right w:val="single" w:sz="12" w:space="0" w:color="auto"/>
            </w:tcBorders>
            <w:shd w:val="clear" w:color="auto" w:fill="auto"/>
            <w:noWrap/>
            <w:vAlign w:val="center"/>
            <w:hideMark/>
          </w:tcPr>
          <w:p w14:paraId="4C1E710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31,24</w:t>
            </w:r>
          </w:p>
        </w:tc>
      </w:tr>
      <w:tr w:rsidR="00F41AEF" w:rsidRPr="007350AE" w14:paraId="128C94EA"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ACB398F"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Międzychód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16BD1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2041CE7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79A033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0,38</w:t>
            </w:r>
          </w:p>
        </w:tc>
        <w:tc>
          <w:tcPr>
            <w:tcW w:w="823" w:type="dxa"/>
            <w:tcBorders>
              <w:top w:val="nil"/>
              <w:left w:val="nil"/>
              <w:bottom w:val="single" w:sz="4" w:space="0" w:color="auto"/>
              <w:right w:val="single" w:sz="4" w:space="0" w:color="auto"/>
            </w:tcBorders>
            <w:shd w:val="clear" w:color="auto" w:fill="auto"/>
            <w:noWrap/>
            <w:vAlign w:val="center"/>
            <w:hideMark/>
          </w:tcPr>
          <w:p w14:paraId="0A7A60D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3E1B9A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59B73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0,51</w:t>
            </w:r>
          </w:p>
        </w:tc>
        <w:tc>
          <w:tcPr>
            <w:tcW w:w="1035" w:type="dxa"/>
            <w:tcBorders>
              <w:top w:val="nil"/>
              <w:left w:val="nil"/>
              <w:bottom w:val="single" w:sz="4" w:space="0" w:color="auto"/>
              <w:right w:val="single" w:sz="12" w:space="0" w:color="auto"/>
            </w:tcBorders>
            <w:shd w:val="clear" w:color="auto" w:fill="auto"/>
            <w:noWrap/>
            <w:vAlign w:val="center"/>
            <w:hideMark/>
          </w:tcPr>
          <w:p w14:paraId="47B5550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19,02</w:t>
            </w:r>
          </w:p>
        </w:tc>
      </w:tr>
      <w:tr w:rsidR="00F41AEF" w:rsidRPr="007350AE" w14:paraId="5F92CB94"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639898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5E0CE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nil"/>
              <w:left w:val="nil"/>
              <w:bottom w:val="single" w:sz="4" w:space="0" w:color="auto"/>
              <w:right w:val="single" w:sz="4" w:space="0" w:color="auto"/>
            </w:tcBorders>
            <w:shd w:val="clear" w:color="auto" w:fill="auto"/>
            <w:noWrap/>
            <w:vAlign w:val="center"/>
            <w:hideMark/>
          </w:tcPr>
          <w:p w14:paraId="2B220CB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35,70</w:t>
            </w:r>
          </w:p>
        </w:tc>
        <w:tc>
          <w:tcPr>
            <w:tcW w:w="1035" w:type="dxa"/>
            <w:tcBorders>
              <w:top w:val="nil"/>
              <w:left w:val="nil"/>
              <w:bottom w:val="single" w:sz="4" w:space="0" w:color="auto"/>
              <w:right w:val="single" w:sz="4" w:space="0" w:color="auto"/>
            </w:tcBorders>
            <w:shd w:val="clear" w:color="auto" w:fill="auto"/>
            <w:noWrap/>
            <w:vAlign w:val="center"/>
            <w:hideMark/>
          </w:tcPr>
          <w:p w14:paraId="544E28D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0,23</w:t>
            </w:r>
          </w:p>
        </w:tc>
        <w:tc>
          <w:tcPr>
            <w:tcW w:w="823" w:type="dxa"/>
            <w:tcBorders>
              <w:top w:val="nil"/>
              <w:left w:val="nil"/>
              <w:bottom w:val="single" w:sz="4" w:space="0" w:color="auto"/>
              <w:right w:val="single" w:sz="4" w:space="0" w:color="auto"/>
            </w:tcBorders>
            <w:shd w:val="clear" w:color="auto" w:fill="auto"/>
            <w:noWrap/>
            <w:vAlign w:val="center"/>
            <w:hideMark/>
          </w:tcPr>
          <w:p w14:paraId="5582671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BA087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9E49E8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0,45</w:t>
            </w:r>
          </w:p>
        </w:tc>
        <w:tc>
          <w:tcPr>
            <w:tcW w:w="1035" w:type="dxa"/>
            <w:tcBorders>
              <w:top w:val="nil"/>
              <w:left w:val="nil"/>
              <w:bottom w:val="single" w:sz="4" w:space="0" w:color="auto"/>
              <w:right w:val="single" w:sz="12" w:space="0" w:color="auto"/>
            </w:tcBorders>
            <w:shd w:val="clear" w:color="auto" w:fill="auto"/>
            <w:noWrap/>
            <w:vAlign w:val="center"/>
            <w:hideMark/>
          </w:tcPr>
          <w:p w14:paraId="42A218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19,22</w:t>
            </w:r>
          </w:p>
        </w:tc>
      </w:tr>
      <w:tr w:rsidR="00F41AEF" w:rsidRPr="007350AE" w14:paraId="61C0B67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1D98C7E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938D7C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64BAF3B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324881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0,16</w:t>
            </w:r>
          </w:p>
        </w:tc>
        <w:tc>
          <w:tcPr>
            <w:tcW w:w="823" w:type="dxa"/>
            <w:tcBorders>
              <w:top w:val="nil"/>
              <w:left w:val="nil"/>
              <w:bottom w:val="single" w:sz="4" w:space="0" w:color="auto"/>
              <w:right w:val="single" w:sz="4" w:space="0" w:color="auto"/>
            </w:tcBorders>
            <w:shd w:val="clear" w:color="auto" w:fill="auto"/>
            <w:noWrap/>
            <w:vAlign w:val="center"/>
            <w:hideMark/>
          </w:tcPr>
          <w:p w14:paraId="5B851D8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CCA17E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1004200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0,49</w:t>
            </w:r>
          </w:p>
        </w:tc>
        <w:tc>
          <w:tcPr>
            <w:tcW w:w="1035" w:type="dxa"/>
            <w:tcBorders>
              <w:top w:val="nil"/>
              <w:left w:val="nil"/>
              <w:bottom w:val="single" w:sz="4" w:space="0" w:color="auto"/>
              <w:right w:val="single" w:sz="12" w:space="0" w:color="auto"/>
            </w:tcBorders>
            <w:shd w:val="clear" w:color="auto" w:fill="auto"/>
            <w:noWrap/>
            <w:vAlign w:val="center"/>
            <w:hideMark/>
          </w:tcPr>
          <w:p w14:paraId="094CC8D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25,46</w:t>
            </w:r>
          </w:p>
        </w:tc>
      </w:tr>
      <w:tr w:rsidR="00F41AEF" w:rsidRPr="007350AE" w14:paraId="32B8CD7F"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3924EA7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Sieraków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842CA8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155FFF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1ECC1C7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823" w:type="dxa"/>
            <w:tcBorders>
              <w:top w:val="nil"/>
              <w:left w:val="nil"/>
              <w:bottom w:val="single" w:sz="4" w:space="0" w:color="auto"/>
              <w:right w:val="single" w:sz="4" w:space="0" w:color="auto"/>
            </w:tcBorders>
            <w:shd w:val="clear" w:color="auto" w:fill="auto"/>
            <w:noWrap/>
            <w:vAlign w:val="center"/>
            <w:hideMark/>
          </w:tcPr>
          <w:p w14:paraId="176BC10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BD979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0129EB8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403E57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5,18</w:t>
            </w:r>
          </w:p>
        </w:tc>
      </w:tr>
      <w:tr w:rsidR="00F41AEF" w:rsidRPr="007350AE" w14:paraId="15AA7B97"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76B04C4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miejska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46B93D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22</w:t>
            </w:r>
          </w:p>
        </w:tc>
        <w:tc>
          <w:tcPr>
            <w:tcW w:w="933" w:type="dxa"/>
            <w:tcBorders>
              <w:top w:val="nil"/>
              <w:left w:val="nil"/>
              <w:bottom w:val="single" w:sz="4" w:space="0" w:color="auto"/>
              <w:right w:val="single" w:sz="4" w:space="0" w:color="auto"/>
            </w:tcBorders>
            <w:shd w:val="clear" w:color="auto" w:fill="auto"/>
            <w:noWrap/>
            <w:vAlign w:val="center"/>
            <w:hideMark/>
          </w:tcPr>
          <w:p w14:paraId="0E137AB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30,00</w:t>
            </w:r>
          </w:p>
        </w:tc>
        <w:tc>
          <w:tcPr>
            <w:tcW w:w="1035" w:type="dxa"/>
            <w:tcBorders>
              <w:top w:val="nil"/>
              <w:left w:val="nil"/>
              <w:bottom w:val="single" w:sz="4" w:space="0" w:color="auto"/>
              <w:right w:val="single" w:sz="4" w:space="0" w:color="auto"/>
            </w:tcBorders>
            <w:shd w:val="clear" w:color="auto" w:fill="auto"/>
            <w:noWrap/>
            <w:vAlign w:val="center"/>
            <w:hideMark/>
          </w:tcPr>
          <w:p w14:paraId="1C58AA7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0,42</w:t>
            </w:r>
          </w:p>
        </w:tc>
        <w:tc>
          <w:tcPr>
            <w:tcW w:w="823" w:type="dxa"/>
            <w:tcBorders>
              <w:top w:val="nil"/>
              <w:left w:val="nil"/>
              <w:bottom w:val="single" w:sz="4" w:space="0" w:color="auto"/>
              <w:right w:val="single" w:sz="4" w:space="0" w:color="auto"/>
            </w:tcBorders>
            <w:shd w:val="clear" w:color="auto" w:fill="auto"/>
            <w:noWrap/>
            <w:vAlign w:val="center"/>
            <w:hideMark/>
          </w:tcPr>
          <w:p w14:paraId="10911A4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9A92D3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A379B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12" w:space="0" w:color="auto"/>
            </w:tcBorders>
            <w:shd w:val="clear" w:color="auto" w:fill="auto"/>
            <w:noWrap/>
            <w:vAlign w:val="center"/>
            <w:hideMark/>
          </w:tcPr>
          <w:p w14:paraId="2246EAC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r>
      <w:tr w:rsidR="00F41AEF" w:rsidRPr="007350AE" w14:paraId="2AD914E5"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4853FD69"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Obrzycko - gm. wiejska</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92D8FC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21</w:t>
            </w:r>
          </w:p>
        </w:tc>
        <w:tc>
          <w:tcPr>
            <w:tcW w:w="933" w:type="dxa"/>
            <w:tcBorders>
              <w:top w:val="nil"/>
              <w:left w:val="nil"/>
              <w:bottom w:val="single" w:sz="4" w:space="0" w:color="auto"/>
              <w:right w:val="single" w:sz="4" w:space="0" w:color="auto"/>
            </w:tcBorders>
            <w:shd w:val="clear" w:color="auto" w:fill="auto"/>
            <w:noWrap/>
            <w:vAlign w:val="center"/>
            <w:hideMark/>
          </w:tcPr>
          <w:p w14:paraId="43F13E4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32,50</w:t>
            </w:r>
          </w:p>
        </w:tc>
        <w:tc>
          <w:tcPr>
            <w:tcW w:w="1035" w:type="dxa"/>
            <w:tcBorders>
              <w:top w:val="nil"/>
              <w:left w:val="nil"/>
              <w:bottom w:val="single" w:sz="4" w:space="0" w:color="auto"/>
              <w:right w:val="single" w:sz="4" w:space="0" w:color="auto"/>
            </w:tcBorders>
            <w:shd w:val="clear" w:color="auto" w:fill="auto"/>
            <w:noWrap/>
            <w:vAlign w:val="center"/>
            <w:hideMark/>
          </w:tcPr>
          <w:p w14:paraId="18EDF43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823" w:type="dxa"/>
            <w:tcBorders>
              <w:top w:val="nil"/>
              <w:left w:val="nil"/>
              <w:bottom w:val="single" w:sz="4" w:space="0" w:color="auto"/>
              <w:right w:val="single" w:sz="4" w:space="0" w:color="auto"/>
            </w:tcBorders>
            <w:shd w:val="clear" w:color="auto" w:fill="auto"/>
            <w:noWrap/>
            <w:vAlign w:val="center"/>
            <w:hideMark/>
          </w:tcPr>
          <w:p w14:paraId="7BBFC3F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06CCD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7A7E1F6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1,56</w:t>
            </w:r>
          </w:p>
        </w:tc>
        <w:tc>
          <w:tcPr>
            <w:tcW w:w="1035" w:type="dxa"/>
            <w:tcBorders>
              <w:top w:val="nil"/>
              <w:left w:val="nil"/>
              <w:bottom w:val="single" w:sz="4" w:space="0" w:color="auto"/>
              <w:right w:val="single" w:sz="12" w:space="0" w:color="auto"/>
            </w:tcBorders>
            <w:shd w:val="clear" w:color="auto" w:fill="auto"/>
            <w:noWrap/>
            <w:vAlign w:val="center"/>
            <w:hideMark/>
          </w:tcPr>
          <w:p w14:paraId="538831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44,43</w:t>
            </w:r>
          </w:p>
        </w:tc>
      </w:tr>
      <w:tr w:rsidR="00F41AEF" w:rsidRPr="007350AE" w14:paraId="5D25016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5036391"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E0F8B5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48</w:t>
            </w:r>
          </w:p>
        </w:tc>
        <w:tc>
          <w:tcPr>
            <w:tcW w:w="933" w:type="dxa"/>
            <w:tcBorders>
              <w:top w:val="nil"/>
              <w:left w:val="nil"/>
              <w:bottom w:val="single" w:sz="4" w:space="0" w:color="auto"/>
              <w:right w:val="single" w:sz="4" w:space="0" w:color="auto"/>
            </w:tcBorders>
            <w:shd w:val="clear" w:color="auto" w:fill="auto"/>
            <w:noWrap/>
            <w:vAlign w:val="center"/>
            <w:hideMark/>
          </w:tcPr>
          <w:p w14:paraId="456258E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30,30</w:t>
            </w:r>
          </w:p>
        </w:tc>
        <w:tc>
          <w:tcPr>
            <w:tcW w:w="1035" w:type="dxa"/>
            <w:tcBorders>
              <w:top w:val="nil"/>
              <w:left w:val="nil"/>
              <w:bottom w:val="single" w:sz="4" w:space="0" w:color="auto"/>
              <w:right w:val="single" w:sz="4" w:space="0" w:color="auto"/>
            </w:tcBorders>
            <w:shd w:val="clear" w:color="auto" w:fill="auto"/>
            <w:noWrap/>
            <w:vAlign w:val="center"/>
            <w:hideMark/>
          </w:tcPr>
          <w:p w14:paraId="68F8B7B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0,40</w:t>
            </w:r>
          </w:p>
        </w:tc>
        <w:tc>
          <w:tcPr>
            <w:tcW w:w="823" w:type="dxa"/>
            <w:tcBorders>
              <w:top w:val="nil"/>
              <w:left w:val="nil"/>
              <w:bottom w:val="single" w:sz="4" w:space="0" w:color="auto"/>
              <w:right w:val="single" w:sz="4" w:space="0" w:color="auto"/>
            </w:tcBorders>
            <w:shd w:val="clear" w:color="auto" w:fill="auto"/>
            <w:noWrap/>
            <w:vAlign w:val="center"/>
            <w:hideMark/>
          </w:tcPr>
          <w:p w14:paraId="28AD74C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165A2B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5320886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0,60</w:t>
            </w:r>
          </w:p>
        </w:tc>
        <w:tc>
          <w:tcPr>
            <w:tcW w:w="1035" w:type="dxa"/>
            <w:tcBorders>
              <w:top w:val="nil"/>
              <w:left w:val="nil"/>
              <w:bottom w:val="single" w:sz="4" w:space="0" w:color="auto"/>
              <w:right w:val="single" w:sz="12" w:space="0" w:color="auto"/>
            </w:tcBorders>
            <w:shd w:val="clear" w:color="auto" w:fill="auto"/>
            <w:noWrap/>
            <w:vAlign w:val="center"/>
            <w:hideMark/>
          </w:tcPr>
          <w:p w14:paraId="221D67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23,01</w:t>
            </w:r>
          </w:p>
        </w:tc>
      </w:tr>
      <w:tr w:rsidR="00F41AEF" w:rsidRPr="007350AE" w14:paraId="66B1EAE3"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6FB316D7"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44803B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066B1DF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566966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823" w:type="dxa"/>
            <w:tcBorders>
              <w:top w:val="nil"/>
              <w:left w:val="nil"/>
              <w:bottom w:val="single" w:sz="4" w:space="0" w:color="auto"/>
              <w:right w:val="single" w:sz="4" w:space="0" w:color="auto"/>
            </w:tcBorders>
            <w:shd w:val="clear" w:color="auto" w:fill="auto"/>
            <w:noWrap/>
            <w:vAlign w:val="center"/>
            <w:hideMark/>
          </w:tcPr>
          <w:p w14:paraId="2499605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B111D2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4A993D0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nil"/>
              <w:left w:val="nil"/>
              <w:bottom w:val="single" w:sz="4" w:space="0" w:color="auto"/>
              <w:right w:val="single" w:sz="12" w:space="0" w:color="auto"/>
            </w:tcBorders>
            <w:shd w:val="clear" w:color="auto" w:fill="auto"/>
            <w:noWrap/>
            <w:vAlign w:val="center"/>
            <w:hideMark/>
          </w:tcPr>
          <w:p w14:paraId="73C84FF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37,71</w:t>
            </w:r>
          </w:p>
        </w:tc>
      </w:tr>
      <w:tr w:rsidR="00F41AEF" w:rsidRPr="007350AE" w14:paraId="50B43F1C"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28CED0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Ostroróg - ob. wiejski</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036E8C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42FE918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3B21CF9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0,33</w:t>
            </w:r>
          </w:p>
        </w:tc>
        <w:tc>
          <w:tcPr>
            <w:tcW w:w="823" w:type="dxa"/>
            <w:tcBorders>
              <w:top w:val="nil"/>
              <w:left w:val="nil"/>
              <w:bottom w:val="single" w:sz="4" w:space="0" w:color="auto"/>
              <w:right w:val="single" w:sz="4" w:space="0" w:color="auto"/>
            </w:tcBorders>
            <w:shd w:val="clear" w:color="auto" w:fill="auto"/>
            <w:noWrap/>
            <w:vAlign w:val="center"/>
            <w:hideMark/>
          </w:tcPr>
          <w:p w14:paraId="1B25D51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156D535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4" w:space="0" w:color="auto"/>
              <w:right w:val="single" w:sz="4" w:space="0" w:color="auto"/>
            </w:tcBorders>
            <w:shd w:val="clear" w:color="auto" w:fill="auto"/>
            <w:noWrap/>
            <w:vAlign w:val="center"/>
            <w:hideMark/>
          </w:tcPr>
          <w:p w14:paraId="1E21EA1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0,66</w:t>
            </w:r>
          </w:p>
        </w:tc>
        <w:tc>
          <w:tcPr>
            <w:tcW w:w="1035" w:type="dxa"/>
            <w:tcBorders>
              <w:top w:val="nil"/>
              <w:left w:val="nil"/>
              <w:bottom w:val="single" w:sz="4" w:space="0" w:color="auto"/>
              <w:right w:val="single" w:sz="12" w:space="0" w:color="auto"/>
            </w:tcBorders>
            <w:shd w:val="clear" w:color="auto" w:fill="auto"/>
            <w:noWrap/>
            <w:vAlign w:val="center"/>
            <w:hideMark/>
          </w:tcPr>
          <w:p w14:paraId="161F7AB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13,43</w:t>
            </w:r>
          </w:p>
        </w:tc>
      </w:tr>
      <w:tr w:rsidR="00F41AEF" w:rsidRPr="007350AE" w14:paraId="107E5EFB"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2DE5F395"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razem</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69BE6FD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w:t>
            </w:r>
          </w:p>
        </w:tc>
        <w:tc>
          <w:tcPr>
            <w:tcW w:w="933" w:type="dxa"/>
            <w:tcBorders>
              <w:top w:val="nil"/>
              <w:left w:val="nil"/>
              <w:bottom w:val="single" w:sz="4" w:space="0" w:color="auto"/>
              <w:right w:val="single" w:sz="4" w:space="0" w:color="auto"/>
            </w:tcBorders>
            <w:shd w:val="clear" w:color="auto" w:fill="auto"/>
            <w:noWrap/>
            <w:vAlign w:val="center"/>
            <w:hideMark/>
          </w:tcPr>
          <w:p w14:paraId="49D6A88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17,70</w:t>
            </w:r>
          </w:p>
        </w:tc>
        <w:tc>
          <w:tcPr>
            <w:tcW w:w="1035" w:type="dxa"/>
            <w:tcBorders>
              <w:top w:val="nil"/>
              <w:left w:val="nil"/>
              <w:bottom w:val="single" w:sz="4" w:space="0" w:color="auto"/>
              <w:right w:val="single" w:sz="4" w:space="0" w:color="auto"/>
            </w:tcBorders>
            <w:shd w:val="clear" w:color="auto" w:fill="auto"/>
            <w:noWrap/>
            <w:vAlign w:val="center"/>
            <w:hideMark/>
          </w:tcPr>
          <w:p w14:paraId="4B0D5B0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nil"/>
              <w:left w:val="nil"/>
              <w:bottom w:val="single" w:sz="4" w:space="0" w:color="auto"/>
              <w:right w:val="single" w:sz="4" w:space="0" w:color="auto"/>
            </w:tcBorders>
            <w:shd w:val="clear" w:color="auto" w:fill="auto"/>
            <w:noWrap/>
            <w:vAlign w:val="center"/>
            <w:hideMark/>
          </w:tcPr>
          <w:p w14:paraId="5A69F6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2E2860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5DFA98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0,37</w:t>
            </w:r>
          </w:p>
        </w:tc>
        <w:tc>
          <w:tcPr>
            <w:tcW w:w="1035" w:type="dxa"/>
            <w:tcBorders>
              <w:top w:val="nil"/>
              <w:left w:val="nil"/>
              <w:bottom w:val="single" w:sz="4" w:space="0" w:color="auto"/>
              <w:right w:val="single" w:sz="12" w:space="0" w:color="auto"/>
            </w:tcBorders>
            <w:shd w:val="clear" w:color="auto" w:fill="auto"/>
            <w:noWrap/>
            <w:vAlign w:val="center"/>
            <w:hideMark/>
          </w:tcPr>
          <w:p w14:paraId="71CAE9F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26,21</w:t>
            </w:r>
          </w:p>
        </w:tc>
      </w:tr>
      <w:tr w:rsidR="00F41AEF" w:rsidRPr="007350AE" w14:paraId="5FA8B059" w14:textId="77777777" w:rsidTr="00EF0CD9">
        <w:trPr>
          <w:trHeight w:val="300"/>
        </w:trPr>
        <w:tc>
          <w:tcPr>
            <w:tcW w:w="2860" w:type="dxa"/>
            <w:tcBorders>
              <w:top w:val="nil"/>
              <w:left w:val="single" w:sz="12" w:space="0" w:color="auto"/>
              <w:bottom w:val="single" w:sz="4" w:space="0" w:color="auto"/>
              <w:right w:val="single" w:sz="12" w:space="0" w:color="auto"/>
            </w:tcBorders>
            <w:shd w:val="clear" w:color="auto" w:fill="auto"/>
            <w:vAlign w:val="center"/>
            <w:hideMark/>
          </w:tcPr>
          <w:p w14:paraId="5B0E8A24"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miasto</w:t>
            </w:r>
          </w:p>
        </w:tc>
        <w:tc>
          <w:tcPr>
            <w:tcW w:w="1036" w:type="dxa"/>
            <w:tcBorders>
              <w:top w:val="nil"/>
              <w:left w:val="single" w:sz="12" w:space="0" w:color="auto"/>
              <w:bottom w:val="single" w:sz="4" w:space="0" w:color="auto"/>
              <w:right w:val="single" w:sz="4" w:space="0" w:color="auto"/>
            </w:tcBorders>
            <w:shd w:val="clear" w:color="auto" w:fill="auto"/>
            <w:noWrap/>
            <w:vAlign w:val="center"/>
            <w:hideMark/>
          </w:tcPr>
          <w:p w14:paraId="57D66171"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4" w:space="0" w:color="auto"/>
              <w:right w:val="single" w:sz="4" w:space="0" w:color="auto"/>
            </w:tcBorders>
            <w:shd w:val="clear" w:color="auto" w:fill="auto"/>
            <w:noWrap/>
            <w:vAlign w:val="center"/>
            <w:hideMark/>
          </w:tcPr>
          <w:p w14:paraId="5665082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4" w:space="0" w:color="auto"/>
              <w:right w:val="single" w:sz="4" w:space="0" w:color="auto"/>
            </w:tcBorders>
            <w:shd w:val="clear" w:color="auto" w:fill="auto"/>
            <w:noWrap/>
            <w:vAlign w:val="center"/>
            <w:hideMark/>
          </w:tcPr>
          <w:p w14:paraId="7CF6099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0,17</w:t>
            </w:r>
          </w:p>
        </w:tc>
        <w:tc>
          <w:tcPr>
            <w:tcW w:w="823" w:type="dxa"/>
            <w:tcBorders>
              <w:top w:val="nil"/>
              <w:left w:val="nil"/>
              <w:bottom w:val="single" w:sz="4" w:space="0" w:color="auto"/>
              <w:right w:val="single" w:sz="4" w:space="0" w:color="auto"/>
            </w:tcBorders>
            <w:shd w:val="clear" w:color="auto" w:fill="auto"/>
            <w:noWrap/>
            <w:vAlign w:val="center"/>
            <w:hideMark/>
          </w:tcPr>
          <w:p w14:paraId="05DBE9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4" w:space="0" w:color="auto"/>
              <w:right w:val="single" w:sz="4" w:space="0" w:color="auto"/>
            </w:tcBorders>
            <w:shd w:val="clear" w:color="auto" w:fill="auto"/>
            <w:noWrap/>
            <w:vAlign w:val="center"/>
            <w:hideMark/>
          </w:tcPr>
          <w:p w14:paraId="609DDF3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1035" w:type="dxa"/>
            <w:tcBorders>
              <w:top w:val="nil"/>
              <w:left w:val="nil"/>
              <w:bottom w:val="single" w:sz="4" w:space="0" w:color="auto"/>
              <w:right w:val="single" w:sz="4" w:space="0" w:color="auto"/>
            </w:tcBorders>
            <w:shd w:val="clear" w:color="auto" w:fill="auto"/>
            <w:noWrap/>
            <w:vAlign w:val="center"/>
            <w:hideMark/>
          </w:tcPr>
          <w:p w14:paraId="2388F6C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0,35</w:t>
            </w:r>
          </w:p>
        </w:tc>
        <w:tc>
          <w:tcPr>
            <w:tcW w:w="1035" w:type="dxa"/>
            <w:tcBorders>
              <w:top w:val="nil"/>
              <w:left w:val="nil"/>
              <w:bottom w:val="single" w:sz="4" w:space="0" w:color="auto"/>
              <w:right w:val="single" w:sz="12" w:space="0" w:color="auto"/>
            </w:tcBorders>
            <w:shd w:val="clear" w:color="auto" w:fill="auto"/>
            <w:noWrap/>
            <w:vAlign w:val="center"/>
            <w:hideMark/>
          </w:tcPr>
          <w:p w14:paraId="58701A2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30,59</w:t>
            </w:r>
          </w:p>
        </w:tc>
      </w:tr>
      <w:tr w:rsidR="00F41AEF" w:rsidRPr="007350AE" w14:paraId="1354FFF8" w14:textId="77777777" w:rsidTr="00EF0CD9">
        <w:trPr>
          <w:trHeight w:val="315"/>
        </w:trPr>
        <w:tc>
          <w:tcPr>
            <w:tcW w:w="2860" w:type="dxa"/>
            <w:tcBorders>
              <w:top w:val="nil"/>
              <w:left w:val="single" w:sz="12" w:space="0" w:color="auto"/>
              <w:bottom w:val="single" w:sz="12" w:space="0" w:color="auto"/>
              <w:right w:val="single" w:sz="12" w:space="0" w:color="auto"/>
            </w:tcBorders>
            <w:shd w:val="clear" w:color="auto" w:fill="auto"/>
            <w:vAlign w:val="center"/>
            <w:hideMark/>
          </w:tcPr>
          <w:p w14:paraId="6582202B"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Wronki - ob. wiejski</w:t>
            </w:r>
          </w:p>
        </w:tc>
        <w:tc>
          <w:tcPr>
            <w:tcW w:w="1036" w:type="dxa"/>
            <w:tcBorders>
              <w:top w:val="nil"/>
              <w:left w:val="single" w:sz="12" w:space="0" w:color="auto"/>
              <w:bottom w:val="single" w:sz="12" w:space="0" w:color="auto"/>
              <w:right w:val="single" w:sz="4" w:space="0" w:color="auto"/>
            </w:tcBorders>
            <w:shd w:val="clear" w:color="auto" w:fill="auto"/>
            <w:noWrap/>
            <w:vAlign w:val="center"/>
            <w:hideMark/>
          </w:tcPr>
          <w:p w14:paraId="4C1909A8"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933" w:type="dxa"/>
            <w:tcBorders>
              <w:top w:val="nil"/>
              <w:left w:val="nil"/>
              <w:bottom w:val="single" w:sz="12" w:space="0" w:color="auto"/>
              <w:right w:val="single" w:sz="4" w:space="0" w:color="auto"/>
            </w:tcBorders>
            <w:shd w:val="clear" w:color="auto" w:fill="auto"/>
            <w:noWrap/>
            <w:vAlign w:val="center"/>
            <w:hideMark/>
          </w:tcPr>
          <w:p w14:paraId="77944B6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0,00</w:t>
            </w:r>
          </w:p>
        </w:tc>
        <w:tc>
          <w:tcPr>
            <w:tcW w:w="1035" w:type="dxa"/>
            <w:tcBorders>
              <w:top w:val="nil"/>
              <w:left w:val="nil"/>
              <w:bottom w:val="single" w:sz="12" w:space="0" w:color="auto"/>
              <w:right w:val="single" w:sz="4" w:space="0" w:color="auto"/>
            </w:tcBorders>
            <w:shd w:val="clear" w:color="auto" w:fill="auto"/>
            <w:noWrap/>
            <w:vAlign w:val="center"/>
            <w:hideMark/>
          </w:tcPr>
          <w:p w14:paraId="0F1E3C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823" w:type="dxa"/>
            <w:tcBorders>
              <w:top w:val="nil"/>
              <w:left w:val="nil"/>
              <w:bottom w:val="single" w:sz="12" w:space="0" w:color="auto"/>
              <w:right w:val="single" w:sz="4" w:space="0" w:color="auto"/>
            </w:tcBorders>
            <w:shd w:val="clear" w:color="auto" w:fill="auto"/>
            <w:noWrap/>
            <w:vAlign w:val="center"/>
            <w:hideMark/>
          </w:tcPr>
          <w:p w14:paraId="160246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nil"/>
              <w:left w:val="nil"/>
              <w:bottom w:val="single" w:sz="12" w:space="0" w:color="auto"/>
              <w:right w:val="single" w:sz="4" w:space="0" w:color="auto"/>
            </w:tcBorders>
            <w:shd w:val="clear" w:color="auto" w:fill="auto"/>
            <w:noWrap/>
            <w:vAlign w:val="center"/>
            <w:hideMark/>
          </w:tcPr>
          <w:p w14:paraId="705C0DB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nil"/>
              <w:left w:val="nil"/>
              <w:bottom w:val="single" w:sz="12" w:space="0" w:color="auto"/>
              <w:right w:val="single" w:sz="4" w:space="0" w:color="auto"/>
            </w:tcBorders>
            <w:shd w:val="clear" w:color="auto" w:fill="auto"/>
            <w:noWrap/>
            <w:vAlign w:val="center"/>
            <w:hideMark/>
          </w:tcPr>
          <w:p w14:paraId="1687EC8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nil"/>
              <w:left w:val="nil"/>
              <w:bottom w:val="single" w:sz="12" w:space="0" w:color="auto"/>
              <w:right w:val="single" w:sz="12" w:space="0" w:color="auto"/>
            </w:tcBorders>
            <w:shd w:val="clear" w:color="auto" w:fill="auto"/>
            <w:noWrap/>
            <w:vAlign w:val="center"/>
            <w:hideMark/>
          </w:tcPr>
          <w:p w14:paraId="778A651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19,59</w:t>
            </w:r>
          </w:p>
        </w:tc>
      </w:tr>
      <w:tr w:rsidR="00F41AEF" w:rsidRPr="007350AE" w14:paraId="1DF0EDC7" w14:textId="77777777" w:rsidTr="00EF0CD9">
        <w:trPr>
          <w:trHeight w:val="300"/>
        </w:trPr>
        <w:tc>
          <w:tcPr>
            <w:tcW w:w="286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EEC940D"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miasto</w:t>
            </w:r>
          </w:p>
        </w:tc>
        <w:tc>
          <w:tcPr>
            <w:tcW w:w="103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4F8911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EE2D51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7F15432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6DBEBFD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49D227E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12" w:space="0" w:color="auto"/>
              <w:left w:val="nil"/>
              <w:bottom w:val="single" w:sz="4" w:space="0" w:color="auto"/>
              <w:right w:val="single" w:sz="4" w:space="0" w:color="auto"/>
            </w:tcBorders>
            <w:shd w:val="clear" w:color="auto" w:fill="auto"/>
            <w:noWrap/>
            <w:vAlign w:val="center"/>
            <w:hideMark/>
          </w:tcPr>
          <w:p w14:paraId="1E523E9C"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0,43</w:t>
            </w:r>
          </w:p>
        </w:tc>
        <w:tc>
          <w:tcPr>
            <w:tcW w:w="1035" w:type="dxa"/>
            <w:tcBorders>
              <w:top w:val="single" w:sz="12" w:space="0" w:color="auto"/>
              <w:left w:val="nil"/>
              <w:bottom w:val="single" w:sz="4" w:space="0" w:color="auto"/>
              <w:right w:val="single" w:sz="12" w:space="0" w:color="auto"/>
            </w:tcBorders>
            <w:shd w:val="clear" w:color="auto" w:fill="auto"/>
            <w:noWrap/>
            <w:vAlign w:val="center"/>
            <w:hideMark/>
          </w:tcPr>
          <w:p w14:paraId="5438B12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28,04</w:t>
            </w:r>
          </w:p>
        </w:tc>
      </w:tr>
      <w:tr w:rsidR="00F41AEF" w:rsidRPr="007350AE" w14:paraId="5AA1075E" w14:textId="77777777" w:rsidTr="00EF0CD9">
        <w:trPr>
          <w:trHeight w:val="300"/>
        </w:trPr>
        <w:tc>
          <w:tcPr>
            <w:tcW w:w="286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EDE9F2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wieś</w:t>
            </w:r>
          </w:p>
        </w:tc>
        <w:tc>
          <w:tcPr>
            <w:tcW w:w="10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8C1C9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331B80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256CCE9D"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0,31</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A3F251E"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437FD6B3"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14:paraId="1A5C72F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0,56</w:t>
            </w:r>
          </w:p>
        </w:tc>
        <w:tc>
          <w:tcPr>
            <w:tcW w:w="1035" w:type="dxa"/>
            <w:tcBorders>
              <w:top w:val="single" w:sz="4" w:space="0" w:color="auto"/>
              <w:left w:val="nil"/>
              <w:bottom w:val="single" w:sz="4" w:space="0" w:color="auto"/>
              <w:right w:val="single" w:sz="12" w:space="0" w:color="auto"/>
            </w:tcBorders>
            <w:shd w:val="clear" w:color="auto" w:fill="auto"/>
            <w:noWrap/>
            <w:vAlign w:val="center"/>
            <w:hideMark/>
          </w:tcPr>
          <w:p w14:paraId="67B30A5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23,33</w:t>
            </w:r>
          </w:p>
        </w:tc>
      </w:tr>
      <w:tr w:rsidR="00F41AEF" w:rsidRPr="007350AE" w14:paraId="4F00EDDB" w14:textId="77777777" w:rsidTr="00EF0CD9">
        <w:trPr>
          <w:trHeight w:val="315"/>
        </w:trPr>
        <w:tc>
          <w:tcPr>
            <w:tcW w:w="286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EA497D5" w14:textId="77777777" w:rsidR="00F41AEF" w:rsidRPr="007350AE" w:rsidRDefault="00F41AEF" w:rsidP="00F41AEF">
            <w:pPr>
              <w:jc w:val="left"/>
              <w:rPr>
                <w:rFonts w:eastAsia="Times New Roman" w:cs="Times New Roman"/>
                <w:b/>
                <w:bCs/>
                <w:lang w:eastAsia="pl-PL"/>
              </w:rPr>
            </w:pPr>
            <w:r w:rsidRPr="007350AE">
              <w:rPr>
                <w:rFonts w:eastAsia="Times New Roman" w:cs="Times New Roman"/>
                <w:b/>
                <w:bCs/>
                <w:lang w:eastAsia="pl-PL"/>
              </w:rPr>
              <w:t>LGDPN - razem</w:t>
            </w:r>
          </w:p>
        </w:tc>
        <w:tc>
          <w:tcPr>
            <w:tcW w:w="103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B61BBC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26</w:t>
            </w:r>
          </w:p>
        </w:tc>
        <w:tc>
          <w:tcPr>
            <w:tcW w:w="933" w:type="dxa"/>
            <w:tcBorders>
              <w:top w:val="single" w:sz="4" w:space="0" w:color="auto"/>
              <w:left w:val="nil"/>
              <w:bottom w:val="single" w:sz="12" w:space="0" w:color="auto"/>
              <w:right w:val="single" w:sz="4" w:space="0" w:color="auto"/>
            </w:tcBorders>
            <w:shd w:val="clear" w:color="auto" w:fill="auto"/>
            <w:noWrap/>
            <w:vAlign w:val="center"/>
            <w:hideMark/>
          </w:tcPr>
          <w:p w14:paraId="2F6E2680"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2FC7C87B"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0,26</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1E62D13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1</w:t>
            </w:r>
          </w:p>
        </w:tc>
        <w:tc>
          <w:tcPr>
            <w:tcW w:w="823" w:type="dxa"/>
            <w:tcBorders>
              <w:top w:val="single" w:sz="4" w:space="0" w:color="auto"/>
              <w:left w:val="nil"/>
              <w:bottom w:val="single" w:sz="12" w:space="0" w:color="auto"/>
              <w:right w:val="single" w:sz="4" w:space="0" w:color="auto"/>
            </w:tcBorders>
            <w:shd w:val="clear" w:color="auto" w:fill="auto"/>
            <w:noWrap/>
            <w:vAlign w:val="center"/>
            <w:hideMark/>
          </w:tcPr>
          <w:p w14:paraId="50008C6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3</w:t>
            </w:r>
          </w:p>
        </w:tc>
        <w:tc>
          <w:tcPr>
            <w:tcW w:w="1035" w:type="dxa"/>
            <w:tcBorders>
              <w:top w:val="single" w:sz="4" w:space="0" w:color="auto"/>
              <w:left w:val="nil"/>
              <w:bottom w:val="single" w:sz="12" w:space="0" w:color="auto"/>
              <w:right w:val="single" w:sz="4" w:space="0" w:color="auto"/>
            </w:tcBorders>
            <w:shd w:val="clear" w:color="auto" w:fill="auto"/>
            <w:noWrap/>
            <w:vAlign w:val="center"/>
            <w:hideMark/>
          </w:tcPr>
          <w:p w14:paraId="40176DCA"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0,50</w:t>
            </w:r>
          </w:p>
        </w:tc>
        <w:tc>
          <w:tcPr>
            <w:tcW w:w="1035" w:type="dxa"/>
            <w:tcBorders>
              <w:top w:val="single" w:sz="4" w:space="0" w:color="auto"/>
              <w:left w:val="nil"/>
              <w:bottom w:val="single" w:sz="12" w:space="0" w:color="auto"/>
              <w:right w:val="single" w:sz="12" w:space="0" w:color="auto"/>
            </w:tcBorders>
            <w:shd w:val="clear" w:color="auto" w:fill="auto"/>
            <w:noWrap/>
            <w:vAlign w:val="center"/>
            <w:hideMark/>
          </w:tcPr>
          <w:p w14:paraId="5DDBA976"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25,59</w:t>
            </w:r>
          </w:p>
        </w:tc>
      </w:tr>
      <w:tr w:rsidR="00F41AEF" w:rsidRPr="007350AE" w14:paraId="5D093729" w14:textId="77777777" w:rsidTr="00EF0CD9">
        <w:trPr>
          <w:trHeight w:val="315"/>
        </w:trPr>
        <w:tc>
          <w:tcPr>
            <w:tcW w:w="28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B1CA2A" w14:textId="77777777" w:rsidR="00F41AEF" w:rsidRPr="007350AE" w:rsidRDefault="00F41AEF" w:rsidP="00F41AEF">
            <w:pPr>
              <w:jc w:val="left"/>
              <w:rPr>
                <w:rFonts w:eastAsia="Times New Roman" w:cs="Times New Roman"/>
                <w:lang w:eastAsia="pl-PL"/>
              </w:rPr>
            </w:pPr>
            <w:r w:rsidRPr="007350AE">
              <w:rPr>
                <w:rFonts w:eastAsia="Times New Roman" w:cs="Times New Roman"/>
                <w:lang w:eastAsia="pl-PL"/>
              </w:rPr>
              <w:t>WIELKOPOLSKIE</w:t>
            </w:r>
          </w:p>
        </w:tc>
        <w:tc>
          <w:tcPr>
            <w:tcW w:w="103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CA5A4C5"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27</w:t>
            </w:r>
          </w:p>
        </w:tc>
        <w:tc>
          <w:tcPr>
            <w:tcW w:w="933" w:type="dxa"/>
            <w:tcBorders>
              <w:top w:val="single" w:sz="12" w:space="0" w:color="auto"/>
              <w:left w:val="nil"/>
              <w:bottom w:val="single" w:sz="12" w:space="0" w:color="auto"/>
              <w:right w:val="single" w:sz="4" w:space="0" w:color="auto"/>
            </w:tcBorders>
            <w:shd w:val="clear" w:color="auto" w:fill="auto"/>
            <w:noWrap/>
            <w:vAlign w:val="center"/>
            <w:hideMark/>
          </w:tcPr>
          <w:p w14:paraId="09AEE89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28,60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61EC114"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0,20</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34E1E147"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45</w:t>
            </w:r>
          </w:p>
        </w:tc>
        <w:tc>
          <w:tcPr>
            <w:tcW w:w="823" w:type="dxa"/>
            <w:tcBorders>
              <w:top w:val="single" w:sz="12" w:space="0" w:color="auto"/>
              <w:left w:val="nil"/>
              <w:bottom w:val="single" w:sz="12" w:space="0" w:color="auto"/>
              <w:right w:val="single" w:sz="4" w:space="0" w:color="auto"/>
            </w:tcBorders>
            <w:shd w:val="clear" w:color="auto" w:fill="auto"/>
            <w:noWrap/>
            <w:vAlign w:val="center"/>
            <w:hideMark/>
          </w:tcPr>
          <w:p w14:paraId="588C1F6F"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90</w:t>
            </w:r>
          </w:p>
        </w:tc>
        <w:tc>
          <w:tcPr>
            <w:tcW w:w="1035" w:type="dxa"/>
            <w:tcBorders>
              <w:top w:val="single" w:sz="12" w:space="0" w:color="auto"/>
              <w:left w:val="nil"/>
              <w:bottom w:val="single" w:sz="12" w:space="0" w:color="auto"/>
              <w:right w:val="single" w:sz="4" w:space="0" w:color="auto"/>
            </w:tcBorders>
            <w:shd w:val="clear" w:color="auto" w:fill="auto"/>
            <w:noWrap/>
            <w:vAlign w:val="center"/>
            <w:hideMark/>
          </w:tcPr>
          <w:p w14:paraId="129EB979"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0,39</w:t>
            </w:r>
          </w:p>
        </w:tc>
        <w:tc>
          <w:tcPr>
            <w:tcW w:w="1035" w:type="dxa"/>
            <w:tcBorders>
              <w:top w:val="single" w:sz="12" w:space="0" w:color="auto"/>
              <w:left w:val="nil"/>
              <w:bottom w:val="single" w:sz="12" w:space="0" w:color="auto"/>
              <w:right w:val="single" w:sz="12" w:space="0" w:color="auto"/>
            </w:tcBorders>
            <w:shd w:val="clear" w:color="auto" w:fill="auto"/>
            <w:noWrap/>
            <w:vAlign w:val="center"/>
            <w:hideMark/>
          </w:tcPr>
          <w:p w14:paraId="6E3E09C2" w14:textId="77777777" w:rsidR="00F41AEF" w:rsidRPr="007350AE" w:rsidRDefault="00F41AEF" w:rsidP="00F41AEF">
            <w:pPr>
              <w:jc w:val="center"/>
              <w:rPr>
                <w:rFonts w:eastAsia="Times New Roman" w:cs="Times New Roman"/>
                <w:lang w:eastAsia="pl-PL"/>
              </w:rPr>
            </w:pPr>
            <w:r w:rsidRPr="007350AE">
              <w:rPr>
                <w:rFonts w:eastAsia="Times New Roman" w:cs="Times New Roman"/>
                <w:lang w:eastAsia="pl-PL"/>
              </w:rPr>
              <w:t>23,68</w:t>
            </w:r>
          </w:p>
        </w:tc>
      </w:tr>
    </w:tbl>
    <w:p w14:paraId="4595F816" w14:textId="77777777" w:rsidR="00FB09D9" w:rsidRDefault="00FB09D9" w:rsidP="00630CD3">
      <w:pPr>
        <w:rPr>
          <w:color w:val="1F497D" w:themeColor="text2"/>
        </w:rPr>
      </w:pPr>
      <w:r w:rsidRPr="007350AE">
        <w:rPr>
          <w:color w:val="1F497D" w:themeColor="text2"/>
        </w:rPr>
        <w:t>*Objaśnienia: 1 - gospodarstwa domowe korzystające z pomocy społecznej wg kryterium dochodowego na 1000 mieszkańców; 2 - udział dzieci w wieku do lat 17, na które rodzice otrzymują zasiłek rodzinny w ogólnej liczbie dzieci w tym wieku; 3 - liczba bibliotek i ich fili na 1000 mieszkańców; 4 - kina stałe ogółem; 5 - muzea łącznie z oddziałami; 6 - kluby sportowe na 1000 mieszkańców; 7 - ćwiczący w klubach sportowych na 1000 mieszkańców. Źródło: Główny Urząd Statystyczny - Bank Danych Lokalnych; obliczenia własne.</w:t>
      </w:r>
    </w:p>
    <w:p w14:paraId="255B35D1" w14:textId="77777777" w:rsidR="004579AE" w:rsidRPr="007350AE" w:rsidRDefault="004579AE" w:rsidP="00630CD3">
      <w:pPr>
        <w:rPr>
          <w:color w:val="1F497D" w:themeColor="text2"/>
        </w:rPr>
      </w:pPr>
    </w:p>
    <w:p w14:paraId="372C53E4" w14:textId="77777777" w:rsidR="00FB09D9" w:rsidRPr="007350AE" w:rsidRDefault="00FB09D9" w:rsidP="004579AE">
      <w:pPr>
        <w:spacing w:line="276" w:lineRule="auto"/>
        <w:ind w:firstLine="708"/>
      </w:pPr>
      <w:r w:rsidRPr="007350AE">
        <w:t>Badania ankietowe oraz wnioski wynikające ze spotkań z różnymi grupami mieszkańców i podmiotów z terenu funkcjonowania LGD Puszcza Notecka pozwalają na wskazanie dodatkowo następujących problemów społecznych, które zagrażają zrównoważonemu rozwojowi:</w:t>
      </w:r>
    </w:p>
    <w:p w14:paraId="3A9B17D0" w14:textId="77777777" w:rsidR="00630CD3" w:rsidRPr="007350AE" w:rsidRDefault="00FB09D9" w:rsidP="004579AE">
      <w:pPr>
        <w:pStyle w:val="Akapitzlist"/>
        <w:numPr>
          <w:ilvl w:val="0"/>
          <w:numId w:val="7"/>
        </w:numPr>
        <w:spacing w:line="276" w:lineRule="auto"/>
      </w:pPr>
      <w:r w:rsidRPr="007350AE">
        <w:t>niski poziom wynagrodzeń w po</w:t>
      </w:r>
      <w:r w:rsidR="00A67D8D">
        <w:t xml:space="preserve">szczególnych działach gospodarki </w:t>
      </w:r>
      <w:proofErr w:type="gramStart"/>
      <w:r w:rsidR="00A67D8D">
        <w:t>(</w:t>
      </w:r>
      <w:r w:rsidRPr="007350AE">
        <w:t xml:space="preserve"> ubóstwo</w:t>
      </w:r>
      <w:proofErr w:type="gramEnd"/>
      <w:r w:rsidRPr="007350AE">
        <w:t xml:space="preserve"> ekonomiczne mieszkańców</w:t>
      </w:r>
      <w:r w:rsidR="00A67D8D">
        <w:t>)</w:t>
      </w:r>
      <w:r w:rsidRPr="007350AE">
        <w:t>;</w:t>
      </w:r>
    </w:p>
    <w:p w14:paraId="6AED5310" w14:textId="77777777" w:rsidR="00630CD3" w:rsidRPr="007350AE" w:rsidRDefault="00FB09D9" w:rsidP="004579AE">
      <w:pPr>
        <w:pStyle w:val="Akapitzlist"/>
        <w:numPr>
          <w:ilvl w:val="0"/>
          <w:numId w:val="7"/>
        </w:numPr>
        <w:spacing w:line="276" w:lineRule="auto"/>
      </w:pPr>
      <w:r w:rsidRPr="007350AE">
        <w:t xml:space="preserve">starzejące się społeczeństwo, w tym odpływ wykształconych osób do ośrodków wielkomiejskich i zagranicę; </w:t>
      </w:r>
    </w:p>
    <w:p w14:paraId="2D98781C" w14:textId="77777777" w:rsidR="00630CD3" w:rsidRPr="007350AE" w:rsidRDefault="00FB09D9" w:rsidP="004579AE">
      <w:pPr>
        <w:pStyle w:val="Akapitzlist"/>
        <w:numPr>
          <w:ilvl w:val="0"/>
          <w:numId w:val="7"/>
        </w:numPr>
        <w:spacing w:line="276" w:lineRule="auto"/>
      </w:pPr>
      <w:r w:rsidRPr="007350AE">
        <w:t>utrudniony dostęp do specjalistycznej opieki medycznej;</w:t>
      </w:r>
    </w:p>
    <w:p w14:paraId="4D44A835" w14:textId="77777777" w:rsidR="00630CD3" w:rsidRPr="007350AE" w:rsidRDefault="00FB09D9" w:rsidP="004579AE">
      <w:pPr>
        <w:pStyle w:val="Akapitzlist"/>
        <w:numPr>
          <w:ilvl w:val="0"/>
          <w:numId w:val="7"/>
        </w:numPr>
        <w:spacing w:line="276" w:lineRule="auto"/>
      </w:pPr>
      <w:r w:rsidRPr="007350AE">
        <w:t>duża odległość dojazdów do miejsc pracy, głównie do gmin powiatu poznańskiego;</w:t>
      </w:r>
    </w:p>
    <w:p w14:paraId="5DF5D185" w14:textId="77777777" w:rsidR="00630CD3" w:rsidRPr="007350AE" w:rsidRDefault="00FB09D9" w:rsidP="004579AE">
      <w:pPr>
        <w:pStyle w:val="Akapitzlist"/>
        <w:numPr>
          <w:ilvl w:val="0"/>
          <w:numId w:val="7"/>
        </w:numPr>
        <w:spacing w:line="276" w:lineRule="auto"/>
      </w:pPr>
      <w:r w:rsidRPr="007350AE">
        <w:t>niedopasowanie wykształcenia i doświadczenia osób pozostających bez pracy do obecnych wymagań miejscowego rynku pracy;</w:t>
      </w:r>
    </w:p>
    <w:p w14:paraId="3A73B41B" w14:textId="77777777" w:rsidR="00630CD3" w:rsidRPr="007350AE" w:rsidRDefault="00A67D8D" w:rsidP="004579AE">
      <w:pPr>
        <w:pStyle w:val="Akapitzlist"/>
        <w:numPr>
          <w:ilvl w:val="0"/>
          <w:numId w:val="7"/>
        </w:numPr>
        <w:spacing w:line="276" w:lineRule="auto"/>
      </w:pPr>
      <w:r>
        <w:t>duża dysproporcja</w:t>
      </w:r>
      <w:r w:rsidR="00FB09D9" w:rsidRPr="007350AE">
        <w:t xml:space="preserve"> w dostępie do rynku pracy wewnątrz LGD w poszczególnych gminach;</w:t>
      </w:r>
    </w:p>
    <w:p w14:paraId="03D15305" w14:textId="77777777" w:rsidR="00FB09D9" w:rsidRDefault="00026C85" w:rsidP="004579AE">
      <w:pPr>
        <w:pStyle w:val="Akapitzlist"/>
        <w:numPr>
          <w:ilvl w:val="0"/>
          <w:numId w:val="7"/>
        </w:numPr>
        <w:spacing w:line="276" w:lineRule="auto"/>
      </w:pPr>
      <w:r>
        <w:t xml:space="preserve">mała </w:t>
      </w:r>
      <w:r w:rsidR="00FB09D9" w:rsidRPr="007350AE">
        <w:t>dostępność do obiektów użyteczności publicznej związanych z kulturą i sportem.</w:t>
      </w:r>
    </w:p>
    <w:p w14:paraId="106A86D0" w14:textId="77777777" w:rsidR="004579AE" w:rsidRPr="007350AE" w:rsidRDefault="004579AE" w:rsidP="00026C85">
      <w:pPr>
        <w:pStyle w:val="Akapitzlist"/>
      </w:pPr>
    </w:p>
    <w:p w14:paraId="61C2A28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Wykazanie wewnętrznej spójności obszaru LSR (innej niż spójność przestrzenna).</w:t>
      </w:r>
    </w:p>
    <w:p w14:paraId="02E28531" w14:textId="77777777" w:rsidR="004579AE" w:rsidRDefault="004579AE" w:rsidP="00F175BE">
      <w:pPr>
        <w:ind w:firstLine="708"/>
      </w:pPr>
    </w:p>
    <w:p w14:paraId="471C6258" w14:textId="77777777" w:rsidR="00FB09D9" w:rsidRDefault="00FB09D9" w:rsidP="004579AE">
      <w:pPr>
        <w:spacing w:line="276" w:lineRule="auto"/>
        <w:ind w:firstLine="708"/>
      </w:pPr>
      <w:r w:rsidRPr="007350AE">
        <w:t>Spójność obszaru wynika z uwarunkowań przyrodniczych (rzeka Warta, Puszcza Notecka, pojezierny, nizinny i chroniony krajobraz m.in. obszar Natura 2000 Puszcza Notecka), społecznych i kulturowych (niska gęstość zaludnienia, przewaga niewielkich jednostek osadniczych, dominacja osób o narodowości polskiej oraz wyznania katolickiego), gospodarczych (przewaga niewielkich pomiotów gospodarczych – głównie firm rodzinnych, liczne gospodarstwa rolne o małej i średniej powierzchni, rozwinięty przemysł spożywczy, meblarski, elektrotechniczny i hutniczy) oraz infrastrukturalnych (</w:t>
      </w:r>
      <w:r w:rsidR="007E7641">
        <w:t xml:space="preserve">w miarę gęsty, jednak w złym stanie techniczna </w:t>
      </w:r>
      <w:r w:rsidRPr="007350AE">
        <w:t xml:space="preserve">sieć drogowa spajająca miejscowości, w tym droga krajowa nr 24 a także głównie drogi wojewódzkie nr: 116, 117, 133, 150, 182, 184, 186; krajowe – magistrala nr 351 i lokalne linie kolejowe np. linia 368, rozwinięta sieć szlaków turystycznych; nieintensywna zabudowa architektoniczna – charakterystyczne budynki z czerwonej cegły, dachy kryte czerwoną dachówką; typowe dla zachodniej Wielkopolski układy ruralistyczne). </w:t>
      </w:r>
    </w:p>
    <w:p w14:paraId="26F5B6FE" w14:textId="77777777" w:rsidR="004579AE" w:rsidRPr="007350AE" w:rsidRDefault="004579AE" w:rsidP="00F175BE">
      <w:pPr>
        <w:ind w:firstLine="708"/>
      </w:pPr>
    </w:p>
    <w:p w14:paraId="3B7A03C4"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zagospodarowania przestrzennego/układu osadniczego z uwzględnieniem planów odnowy miejscowości (opis układu przestrzennego, opis warunków zagospodarowania terenów oraz ograniczeń w ich użytkowaniu, dostęp do infrastruktury), opis stanu infrastruktury w kontekście potrzeb rewitalizacji jako kompleksowego procesu społecznego, gospodarczego, środowiskowego, przestrzenno-infrastrukturalnego</w:t>
      </w:r>
    </w:p>
    <w:p w14:paraId="52EF59B5" w14:textId="77777777" w:rsidR="004579AE" w:rsidRDefault="004579AE" w:rsidP="00F175BE">
      <w:pPr>
        <w:ind w:firstLine="708"/>
      </w:pPr>
    </w:p>
    <w:p w14:paraId="435156FC" w14:textId="77777777" w:rsidR="00FB09D9" w:rsidRPr="007350AE" w:rsidRDefault="00FB09D9" w:rsidP="004579AE">
      <w:pPr>
        <w:spacing w:line="276" w:lineRule="auto"/>
        <w:ind w:firstLine="708"/>
      </w:pPr>
      <w:r w:rsidRPr="007350AE">
        <w:t xml:space="preserve">Charakterystyka zagospodarowania przestrzennego oraz uwarunkowań związanych z urbanistyką, ruralistyką i architekturą dla obszaru LGD Puszcza Notecka jest zagadnieniem niezwykle złożonym i obszernym. Podejmując próbę przedstawienia syntezy stanu obecnego a także prognozowanych zmian należy skorzystać m.in. z danych dotyczących struktury użytkowania gruntów oraz charakterystyki liczbowej planowania przestrzennego. </w:t>
      </w:r>
    </w:p>
    <w:p w14:paraId="2282E069" w14:textId="77777777" w:rsidR="00FB09D9" w:rsidRPr="007350AE" w:rsidRDefault="00FB09D9" w:rsidP="004579AE">
      <w:pPr>
        <w:spacing w:line="276" w:lineRule="auto"/>
        <w:ind w:firstLine="708"/>
      </w:pPr>
      <w:r w:rsidRPr="007350AE">
        <w:lastRenderedPageBreak/>
        <w:t>Sieć osadnicza na terenie funkcjonowania LGD Puszcza Notecka jest rozproszona i tworzy ją 5 ośrodków miejskich (Międzychód, Obrzycko, Ostroróg, Sieraków i Wronki) oraz 122 sołectwa, w skład których poza miejscowością podstawową wchodz</w:t>
      </w:r>
      <w:r w:rsidR="00026C85">
        <w:t>ą</w:t>
      </w:r>
      <w:r w:rsidRPr="007350AE">
        <w:t xml:space="preserve"> mniejsze osady i przysiółki. Podkreślić należy, że większość tych miejscowości położona jest na południe od obszaru leśnego tworzącego Puszczę Notecką. </w:t>
      </w:r>
    </w:p>
    <w:p w14:paraId="11E7CDFA" w14:textId="77777777" w:rsidR="00FB09D9" w:rsidRPr="007350AE" w:rsidRDefault="00FB09D9" w:rsidP="004579AE">
      <w:pPr>
        <w:spacing w:line="276" w:lineRule="auto"/>
        <w:ind w:firstLine="708"/>
      </w:pPr>
      <w:r w:rsidRPr="007350AE">
        <w:t xml:space="preserve">Analizując strukturę użytkowania gruntów na obszarze LGD Puszcza Notecka wskazać należy na wyjątkowo wysoki udział powierzchni leśnych, który wynosił blisko 50% ogółu powierzchni. Z drugiej strony relatywnie mniej na terenie działania stowarzyszenia jest obszarów wykorzystywanych </w:t>
      </w:r>
      <w:proofErr w:type="gramStart"/>
      <w:r w:rsidRPr="007350AE">
        <w:t>rolniczo</w:t>
      </w:r>
      <w:proofErr w:type="gramEnd"/>
      <w:r w:rsidRPr="007350AE">
        <w:t xml:space="preserve"> ponieważ wskaźnik ten nieznacznie przekracza 40%. Obie wskazane wartości odróżniają sposób użytkowania powierzchni od wartości średnich dla kraju. Na obszarze LGD Puszcza Notecka dominują powierzchnie leśne, których udział jest bardzo wysoki</w:t>
      </w:r>
      <w:r w:rsidR="00026C85">
        <w:t>,</w:t>
      </w:r>
      <w:r w:rsidRPr="007350AE">
        <w:t xml:space="preserve"> w szczególności, w gminach Międzychód, Obrzycko (gmina wiejska), Sieraków oraz Wronki. Najwyższy udział powierzchni wykorzystywanych rolniczo znajduje się w gminach Chrzypsko Wielkie oraz Ostroróg.  </w:t>
      </w:r>
    </w:p>
    <w:p w14:paraId="04D59B48" w14:textId="77777777" w:rsidR="00FB09D9" w:rsidRDefault="00FB09D9" w:rsidP="004579AE">
      <w:pPr>
        <w:spacing w:line="276" w:lineRule="auto"/>
        <w:ind w:firstLine="708"/>
      </w:pPr>
      <w:r w:rsidRPr="007350AE">
        <w:t xml:space="preserve">Ze względu na dostępność danych GUS, w zakresie użytkowania gruntów </w:t>
      </w:r>
      <w:r w:rsidR="00026C85">
        <w:t xml:space="preserve">jedynie za 2005 r. </w:t>
      </w:r>
      <w:r w:rsidRPr="007350AE">
        <w:t xml:space="preserve">analiz dokonano </w:t>
      </w:r>
      <w:r w:rsidR="00922862">
        <w:t xml:space="preserve">tylko </w:t>
      </w:r>
      <w:r w:rsidRPr="007350AE">
        <w:t>na tych danych. Niemniej jednak należy wskazać, że zmiany w użytkowaniu nie dokonują się w sposób znaczny i obecny stan zagospodarowania nie odbiega istotnie od roku 2005.</w:t>
      </w:r>
    </w:p>
    <w:p w14:paraId="11B2DA1F" w14:textId="77777777" w:rsidR="004579AE" w:rsidRPr="007350AE" w:rsidRDefault="004579AE" w:rsidP="005164FE">
      <w:pPr>
        <w:ind w:firstLine="708"/>
      </w:pPr>
    </w:p>
    <w:p w14:paraId="15669D3F" w14:textId="77777777" w:rsidR="00FB09D9" w:rsidRPr="00DC3B17" w:rsidRDefault="000C3C82" w:rsidP="006F4836">
      <w:pPr>
        <w:pStyle w:val="Akapitzlist"/>
        <w:rPr>
          <w:rFonts w:ascii="Calibri Light" w:hAnsi="Calibri Light"/>
        </w:rPr>
      </w:pPr>
      <w:r w:rsidRPr="007350AE">
        <w:tab/>
      </w:r>
      <w:r w:rsidR="00FB09D9" w:rsidRPr="007350AE">
        <w:t>Tab. 1</w:t>
      </w:r>
      <w:r w:rsidR="00280A3C">
        <w:t>4</w:t>
      </w:r>
      <w:r w:rsidR="00FB09D9" w:rsidRPr="007350AE">
        <w:t>. Użytkowanie gruntów na obszarze LGD PN w 2005 r</w:t>
      </w:r>
      <w:r w:rsidR="00FB09D9" w:rsidRPr="00DC3B17">
        <w:rPr>
          <w:rFonts w:ascii="Calibri Light" w:hAnsi="Calibri Light"/>
        </w:rPr>
        <w:t>.</w:t>
      </w:r>
    </w:p>
    <w:tbl>
      <w:tblPr>
        <w:tblW w:w="9938" w:type="dxa"/>
        <w:tblInd w:w="55" w:type="dxa"/>
        <w:tblCellMar>
          <w:left w:w="70" w:type="dxa"/>
          <w:right w:w="70" w:type="dxa"/>
        </w:tblCellMar>
        <w:tblLook w:val="04A0" w:firstRow="1" w:lastRow="0" w:firstColumn="1" w:lastColumn="0" w:noHBand="0" w:noVBand="1"/>
      </w:tblPr>
      <w:tblGrid>
        <w:gridCol w:w="2860"/>
        <w:gridCol w:w="1080"/>
        <w:gridCol w:w="775"/>
        <w:gridCol w:w="1080"/>
        <w:gridCol w:w="775"/>
        <w:gridCol w:w="1080"/>
        <w:gridCol w:w="775"/>
        <w:gridCol w:w="810"/>
        <w:gridCol w:w="703"/>
      </w:tblGrid>
      <w:tr w:rsidR="003D69B0" w:rsidRPr="007350AE" w14:paraId="41F9FB60" w14:textId="77777777" w:rsidTr="004579AE">
        <w:trPr>
          <w:trHeight w:val="193"/>
        </w:trPr>
        <w:tc>
          <w:tcPr>
            <w:tcW w:w="286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1CAB466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Jednostka terytorialna</w:t>
            </w:r>
          </w:p>
        </w:tc>
        <w:tc>
          <w:tcPr>
            <w:tcW w:w="7078" w:type="dxa"/>
            <w:gridSpan w:val="8"/>
            <w:tcBorders>
              <w:top w:val="single" w:sz="12" w:space="0" w:color="auto"/>
              <w:left w:val="nil"/>
              <w:bottom w:val="single" w:sz="4" w:space="0" w:color="auto"/>
              <w:right w:val="single" w:sz="12" w:space="0" w:color="auto"/>
            </w:tcBorders>
            <w:shd w:val="clear" w:color="000000" w:fill="C4D79B"/>
            <w:vAlign w:val="center"/>
            <w:hideMark/>
          </w:tcPr>
          <w:p w14:paraId="71B82F4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2005</w:t>
            </w:r>
          </w:p>
        </w:tc>
      </w:tr>
      <w:tr w:rsidR="003D69B0" w:rsidRPr="007350AE" w14:paraId="7C780569" w14:textId="77777777" w:rsidTr="004579AE">
        <w:trPr>
          <w:trHeight w:val="222"/>
        </w:trPr>
        <w:tc>
          <w:tcPr>
            <w:tcW w:w="2860" w:type="dxa"/>
            <w:vMerge/>
            <w:tcBorders>
              <w:top w:val="single" w:sz="8" w:space="0" w:color="auto"/>
              <w:left w:val="single" w:sz="12" w:space="0" w:color="auto"/>
              <w:bottom w:val="single" w:sz="8" w:space="0" w:color="000000"/>
              <w:right w:val="single" w:sz="8" w:space="0" w:color="auto"/>
            </w:tcBorders>
            <w:vAlign w:val="center"/>
            <w:hideMark/>
          </w:tcPr>
          <w:p w14:paraId="2E2D6A38"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4" w:space="0" w:color="auto"/>
              <w:right w:val="single" w:sz="4" w:space="0" w:color="auto"/>
            </w:tcBorders>
            <w:shd w:val="clear" w:color="000000" w:fill="C4D79B"/>
            <w:noWrap/>
            <w:vAlign w:val="center"/>
            <w:hideMark/>
          </w:tcPr>
          <w:p w14:paraId="1F509F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w:t>
            </w:r>
          </w:p>
        </w:tc>
        <w:tc>
          <w:tcPr>
            <w:tcW w:w="775" w:type="dxa"/>
            <w:tcBorders>
              <w:top w:val="nil"/>
              <w:left w:val="nil"/>
              <w:bottom w:val="single" w:sz="4" w:space="0" w:color="auto"/>
              <w:right w:val="single" w:sz="4" w:space="0" w:color="auto"/>
            </w:tcBorders>
            <w:shd w:val="clear" w:color="000000" w:fill="C4D79B"/>
            <w:noWrap/>
            <w:vAlign w:val="center"/>
            <w:hideMark/>
          </w:tcPr>
          <w:p w14:paraId="730CF4B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2.*</w:t>
            </w:r>
          </w:p>
        </w:tc>
        <w:tc>
          <w:tcPr>
            <w:tcW w:w="1080" w:type="dxa"/>
            <w:tcBorders>
              <w:top w:val="nil"/>
              <w:left w:val="nil"/>
              <w:bottom w:val="single" w:sz="4" w:space="0" w:color="auto"/>
              <w:right w:val="single" w:sz="4" w:space="0" w:color="auto"/>
            </w:tcBorders>
            <w:shd w:val="clear" w:color="000000" w:fill="C4D79B"/>
            <w:noWrap/>
            <w:vAlign w:val="center"/>
            <w:hideMark/>
          </w:tcPr>
          <w:p w14:paraId="53160A1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w:t>
            </w:r>
          </w:p>
        </w:tc>
        <w:tc>
          <w:tcPr>
            <w:tcW w:w="775" w:type="dxa"/>
            <w:tcBorders>
              <w:top w:val="nil"/>
              <w:left w:val="nil"/>
              <w:bottom w:val="single" w:sz="4" w:space="0" w:color="auto"/>
              <w:right w:val="single" w:sz="4" w:space="0" w:color="auto"/>
            </w:tcBorders>
            <w:shd w:val="clear" w:color="000000" w:fill="C4D79B"/>
            <w:noWrap/>
            <w:vAlign w:val="center"/>
            <w:hideMark/>
          </w:tcPr>
          <w:p w14:paraId="0F8F0CB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w:t>
            </w:r>
          </w:p>
        </w:tc>
        <w:tc>
          <w:tcPr>
            <w:tcW w:w="1080" w:type="dxa"/>
            <w:tcBorders>
              <w:top w:val="nil"/>
              <w:left w:val="nil"/>
              <w:bottom w:val="single" w:sz="4" w:space="0" w:color="auto"/>
              <w:right w:val="single" w:sz="4" w:space="0" w:color="auto"/>
            </w:tcBorders>
            <w:shd w:val="clear" w:color="000000" w:fill="C4D79B"/>
            <w:noWrap/>
            <w:vAlign w:val="center"/>
            <w:hideMark/>
          </w:tcPr>
          <w:p w14:paraId="7DE7D7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w:t>
            </w:r>
          </w:p>
        </w:tc>
        <w:tc>
          <w:tcPr>
            <w:tcW w:w="775" w:type="dxa"/>
            <w:tcBorders>
              <w:top w:val="nil"/>
              <w:left w:val="nil"/>
              <w:bottom w:val="single" w:sz="4" w:space="0" w:color="auto"/>
              <w:right w:val="single" w:sz="4" w:space="0" w:color="auto"/>
            </w:tcBorders>
            <w:shd w:val="clear" w:color="000000" w:fill="C4D79B"/>
            <w:noWrap/>
            <w:vAlign w:val="center"/>
            <w:hideMark/>
          </w:tcPr>
          <w:p w14:paraId="423B3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w:t>
            </w:r>
          </w:p>
        </w:tc>
        <w:tc>
          <w:tcPr>
            <w:tcW w:w="810" w:type="dxa"/>
            <w:tcBorders>
              <w:top w:val="nil"/>
              <w:left w:val="nil"/>
              <w:bottom w:val="single" w:sz="4" w:space="0" w:color="auto"/>
              <w:right w:val="single" w:sz="4" w:space="0" w:color="auto"/>
            </w:tcBorders>
            <w:shd w:val="clear" w:color="000000" w:fill="C4D79B"/>
            <w:noWrap/>
            <w:vAlign w:val="center"/>
            <w:hideMark/>
          </w:tcPr>
          <w:p w14:paraId="752DFA0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7.*</w:t>
            </w:r>
          </w:p>
        </w:tc>
        <w:tc>
          <w:tcPr>
            <w:tcW w:w="703" w:type="dxa"/>
            <w:tcBorders>
              <w:top w:val="nil"/>
              <w:left w:val="nil"/>
              <w:bottom w:val="single" w:sz="4" w:space="0" w:color="auto"/>
              <w:right w:val="single" w:sz="12" w:space="0" w:color="auto"/>
            </w:tcBorders>
            <w:shd w:val="clear" w:color="000000" w:fill="C4D79B"/>
            <w:noWrap/>
            <w:vAlign w:val="center"/>
            <w:hideMark/>
          </w:tcPr>
          <w:p w14:paraId="7FDDD66D"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8.*</w:t>
            </w:r>
          </w:p>
        </w:tc>
      </w:tr>
      <w:tr w:rsidR="003D69B0" w:rsidRPr="007350AE" w14:paraId="4F8334EB" w14:textId="77777777" w:rsidTr="004579AE">
        <w:trPr>
          <w:trHeight w:val="254"/>
        </w:trPr>
        <w:tc>
          <w:tcPr>
            <w:tcW w:w="2860" w:type="dxa"/>
            <w:vMerge/>
            <w:tcBorders>
              <w:top w:val="single" w:sz="8" w:space="0" w:color="auto"/>
              <w:left w:val="single" w:sz="12" w:space="0" w:color="auto"/>
              <w:bottom w:val="single" w:sz="12" w:space="0" w:color="auto"/>
              <w:right w:val="single" w:sz="8" w:space="0" w:color="auto"/>
            </w:tcBorders>
            <w:vAlign w:val="center"/>
            <w:hideMark/>
          </w:tcPr>
          <w:p w14:paraId="23748A0D" w14:textId="77777777" w:rsidR="003D69B0" w:rsidRPr="007350AE" w:rsidRDefault="003D69B0" w:rsidP="003D69B0">
            <w:pPr>
              <w:jc w:val="left"/>
              <w:rPr>
                <w:rFonts w:eastAsia="Times New Roman" w:cs="Times New Roman"/>
                <w:b/>
                <w:bCs/>
                <w:lang w:eastAsia="pl-PL"/>
              </w:rPr>
            </w:pPr>
          </w:p>
        </w:tc>
        <w:tc>
          <w:tcPr>
            <w:tcW w:w="1080" w:type="dxa"/>
            <w:tcBorders>
              <w:top w:val="nil"/>
              <w:left w:val="nil"/>
              <w:bottom w:val="single" w:sz="12" w:space="0" w:color="auto"/>
              <w:right w:val="single" w:sz="4" w:space="0" w:color="auto"/>
            </w:tcBorders>
            <w:shd w:val="clear" w:color="000000" w:fill="C4D79B"/>
            <w:noWrap/>
            <w:vAlign w:val="center"/>
            <w:hideMark/>
          </w:tcPr>
          <w:p w14:paraId="48E0E6C5"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7701E96E"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1F65274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06A1CF6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1080" w:type="dxa"/>
            <w:tcBorders>
              <w:top w:val="nil"/>
              <w:left w:val="nil"/>
              <w:bottom w:val="single" w:sz="12" w:space="0" w:color="auto"/>
              <w:right w:val="single" w:sz="4" w:space="0" w:color="auto"/>
            </w:tcBorders>
            <w:shd w:val="clear" w:color="000000" w:fill="C4D79B"/>
            <w:noWrap/>
            <w:vAlign w:val="center"/>
            <w:hideMark/>
          </w:tcPr>
          <w:p w14:paraId="089E63C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75" w:type="dxa"/>
            <w:tcBorders>
              <w:top w:val="nil"/>
              <w:left w:val="nil"/>
              <w:bottom w:val="single" w:sz="12" w:space="0" w:color="auto"/>
              <w:right w:val="single" w:sz="4" w:space="0" w:color="auto"/>
            </w:tcBorders>
            <w:shd w:val="clear" w:color="000000" w:fill="C4D79B"/>
            <w:noWrap/>
            <w:vAlign w:val="center"/>
            <w:hideMark/>
          </w:tcPr>
          <w:p w14:paraId="3F65CBF0"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c>
          <w:tcPr>
            <w:tcW w:w="810" w:type="dxa"/>
            <w:tcBorders>
              <w:top w:val="nil"/>
              <w:left w:val="nil"/>
              <w:bottom w:val="single" w:sz="12" w:space="0" w:color="auto"/>
              <w:right w:val="single" w:sz="4" w:space="0" w:color="auto"/>
            </w:tcBorders>
            <w:shd w:val="clear" w:color="000000" w:fill="C4D79B"/>
            <w:noWrap/>
            <w:vAlign w:val="center"/>
            <w:hideMark/>
          </w:tcPr>
          <w:p w14:paraId="3F4D94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[ha]</w:t>
            </w:r>
          </w:p>
        </w:tc>
        <w:tc>
          <w:tcPr>
            <w:tcW w:w="703" w:type="dxa"/>
            <w:tcBorders>
              <w:top w:val="nil"/>
              <w:left w:val="nil"/>
              <w:bottom w:val="single" w:sz="12" w:space="0" w:color="auto"/>
              <w:right w:val="single" w:sz="12" w:space="0" w:color="auto"/>
            </w:tcBorders>
            <w:shd w:val="clear" w:color="000000" w:fill="C4D79B"/>
            <w:noWrap/>
            <w:vAlign w:val="center"/>
            <w:hideMark/>
          </w:tcPr>
          <w:p w14:paraId="1E44C69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w:t>
            </w:r>
          </w:p>
        </w:tc>
      </w:tr>
      <w:tr w:rsidR="003D69B0" w:rsidRPr="007350AE" w14:paraId="64204C72"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7791FFB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Chrzypsko Wielkie - razem</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70B582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5526</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942DB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65,5</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24DCD1C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1445</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4668D53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17,1</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EC8D74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1462</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39F89EE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17,3</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11F40BE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8433</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5A78B7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3ACB2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621987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Kwilcz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1E1F78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8550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4E1ACA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A9DF9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4138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FF236B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A299B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1490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947984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AA9C76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14178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E531AD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BCC09DE"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B9097F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22E82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11300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30D8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F1EA1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15843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6ADD7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25F33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3581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F001C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A8050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30724</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7A04D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1C9EBD3A"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DA355DA"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E215B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0C4AAE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3DDD02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F86B59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DF1564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E86EF7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99D07F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698</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84651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CE1F1F8"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CE2B72"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Międzychód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06571E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10955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D096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31DE03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15835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C305E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69B97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3236</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A07AF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E67A8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30026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BF68F3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4ECFE22"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030CBC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BB268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5757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8C1E31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13280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974404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D3270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2524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E8E2B8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F2A073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20331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A644D0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4B37828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2DE355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1B1466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E6208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F79B4D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427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B1BEDAE"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97A07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98ECF2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33,3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6AE3D5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1410</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357456E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80CF359"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2B97A3B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Sieraków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36FF3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5244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8D892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27,7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77AFBA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11623</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413D8C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870383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295B5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1A2E0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18921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5082769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7923E86"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E06B68"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miejska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38558F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DB2A99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A20BF9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56438B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16,4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0DF906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BB4934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32,3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9837B1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372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7415E8D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26602B13"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07559FF"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Obrzycko - gm. wiejska</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0A5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4938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3EFCD0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44,6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19882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5220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2D02D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761096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907</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0B2503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8,2</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73BC36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11065</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8C7B3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06E0BF5F"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52614AEC"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984237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5580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D515D0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69C203"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2250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4AD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6D335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ACB6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D4BA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8499</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F0C533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7028FD8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1A4BF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6E051B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6AC9CC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7080F7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B46C5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516040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8A5246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47,6</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2739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126</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16770C8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6F34BD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F92CD07"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Ostroróg - ob. wiejski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DD06D2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5519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FF8EC8D"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B97C6A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2245</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8AC97A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26,8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043019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609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59FE2FB"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7,3</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1D37FB7"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8373</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9D762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353E5A7"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1EB161E1"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razem</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604C85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8658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087402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FB5AE2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19491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27E6E3A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64,5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FB8ADF9"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2058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AF712A8"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6,8</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39391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30207</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4F4C0B2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3F372FFD"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49E0A64"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miasto</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E01663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221</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06B9FA5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38,0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7C55FE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48</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59FBFBC6"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2F6CE3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312</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1530F4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53,7</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A7D8F60"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581</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2DF2306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5512F9A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338D793" w14:textId="77777777" w:rsidR="003D69B0" w:rsidRPr="007350AE" w:rsidRDefault="003D69B0" w:rsidP="003D69B0">
            <w:pPr>
              <w:jc w:val="left"/>
              <w:rPr>
                <w:rFonts w:eastAsia="Times New Roman" w:cs="Times New Roman"/>
                <w:lang w:eastAsia="pl-PL"/>
              </w:rPr>
            </w:pPr>
            <w:r w:rsidRPr="007350AE">
              <w:rPr>
                <w:rFonts w:eastAsia="Times New Roman" w:cs="Times New Roman"/>
                <w:lang w:eastAsia="pl-PL"/>
              </w:rPr>
              <w:t>Wronki - ob. wiejski</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76B2F3F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8437</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47766C"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28,5</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296DF95"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19443</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10C2281"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65,6</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2994A4BA"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1746</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68042B2"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5,9</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418B794F"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29626</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1EB9B2F4" w14:textId="77777777" w:rsidR="003D69B0" w:rsidRPr="007350AE" w:rsidRDefault="003D69B0" w:rsidP="003D69B0">
            <w:pPr>
              <w:jc w:val="center"/>
              <w:rPr>
                <w:rFonts w:eastAsia="Times New Roman" w:cs="Times New Roman"/>
                <w:color w:val="000000"/>
                <w:lang w:eastAsia="pl-PL"/>
              </w:rPr>
            </w:pPr>
            <w:r w:rsidRPr="007350AE">
              <w:rPr>
                <w:rFonts w:eastAsia="Times New Roman" w:cs="Times New Roman"/>
                <w:color w:val="000000"/>
                <w:lang w:eastAsia="pl-PL"/>
              </w:rPr>
              <w:t>100</w:t>
            </w:r>
          </w:p>
        </w:tc>
      </w:tr>
      <w:tr w:rsidR="003D69B0" w:rsidRPr="007350AE" w14:paraId="6A873D11" w14:textId="77777777" w:rsidTr="003D69B0">
        <w:trPr>
          <w:trHeight w:val="300"/>
        </w:trPr>
        <w:tc>
          <w:tcPr>
            <w:tcW w:w="286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540072A7"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miasto</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303B5B9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1331</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703591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41,8</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5218560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549</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0AA8AE7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17,2</w:t>
            </w:r>
          </w:p>
        </w:tc>
        <w:tc>
          <w:tcPr>
            <w:tcW w:w="1080" w:type="dxa"/>
            <w:tcBorders>
              <w:top w:val="single" w:sz="12" w:space="0" w:color="auto"/>
              <w:left w:val="nil"/>
              <w:bottom w:val="single" w:sz="4" w:space="0" w:color="auto"/>
              <w:right w:val="single" w:sz="4" w:space="0" w:color="auto"/>
            </w:tcBorders>
            <w:shd w:val="clear" w:color="auto" w:fill="auto"/>
            <w:noWrap/>
            <w:vAlign w:val="bottom"/>
            <w:hideMark/>
          </w:tcPr>
          <w:p w14:paraId="043920D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1307</w:t>
            </w:r>
          </w:p>
        </w:tc>
        <w:tc>
          <w:tcPr>
            <w:tcW w:w="775" w:type="dxa"/>
            <w:tcBorders>
              <w:top w:val="single" w:sz="12" w:space="0" w:color="auto"/>
              <w:left w:val="nil"/>
              <w:bottom w:val="single" w:sz="4" w:space="0" w:color="auto"/>
              <w:right w:val="single" w:sz="4" w:space="0" w:color="auto"/>
            </w:tcBorders>
            <w:shd w:val="clear" w:color="auto" w:fill="auto"/>
            <w:noWrap/>
            <w:vAlign w:val="bottom"/>
            <w:hideMark/>
          </w:tcPr>
          <w:p w14:paraId="1EAD67E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41,0</w:t>
            </w:r>
          </w:p>
        </w:tc>
        <w:tc>
          <w:tcPr>
            <w:tcW w:w="810" w:type="dxa"/>
            <w:tcBorders>
              <w:top w:val="single" w:sz="12" w:space="0" w:color="auto"/>
              <w:left w:val="nil"/>
              <w:bottom w:val="single" w:sz="4" w:space="0" w:color="auto"/>
              <w:right w:val="single" w:sz="4" w:space="0" w:color="auto"/>
            </w:tcBorders>
            <w:shd w:val="clear" w:color="auto" w:fill="auto"/>
            <w:noWrap/>
            <w:vAlign w:val="bottom"/>
            <w:hideMark/>
          </w:tcPr>
          <w:p w14:paraId="7D78625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3187</w:t>
            </w:r>
          </w:p>
        </w:tc>
        <w:tc>
          <w:tcPr>
            <w:tcW w:w="703" w:type="dxa"/>
            <w:tcBorders>
              <w:top w:val="single" w:sz="12" w:space="0" w:color="auto"/>
              <w:left w:val="nil"/>
              <w:bottom w:val="single" w:sz="4" w:space="0" w:color="auto"/>
              <w:right w:val="single" w:sz="12" w:space="0" w:color="auto"/>
            </w:tcBorders>
            <w:shd w:val="clear" w:color="auto" w:fill="auto"/>
            <w:noWrap/>
            <w:vAlign w:val="bottom"/>
            <w:hideMark/>
          </w:tcPr>
          <w:p w14:paraId="0E6241E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29DAE195" w14:textId="77777777" w:rsidTr="003D69B0">
        <w:trPr>
          <w:trHeight w:val="300"/>
        </w:trPr>
        <w:tc>
          <w:tcPr>
            <w:tcW w:w="286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13EA292"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wieś</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EF9C5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49169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54EC07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93AEB9B"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59949</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346D404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49,7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E47824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11504</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785E27F2"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9,5</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F2F71AA"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120622</w:t>
            </w:r>
          </w:p>
        </w:tc>
        <w:tc>
          <w:tcPr>
            <w:tcW w:w="703" w:type="dxa"/>
            <w:tcBorders>
              <w:top w:val="single" w:sz="4" w:space="0" w:color="auto"/>
              <w:left w:val="nil"/>
              <w:bottom w:val="single" w:sz="4" w:space="0" w:color="auto"/>
              <w:right w:val="single" w:sz="12" w:space="0" w:color="auto"/>
            </w:tcBorders>
            <w:shd w:val="clear" w:color="auto" w:fill="auto"/>
            <w:noWrap/>
            <w:vAlign w:val="bottom"/>
            <w:hideMark/>
          </w:tcPr>
          <w:p w14:paraId="6A285F3F"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r w:rsidR="003D69B0" w:rsidRPr="007350AE" w14:paraId="3BE29908" w14:textId="77777777" w:rsidTr="003D69B0">
        <w:trPr>
          <w:trHeight w:val="315"/>
        </w:trPr>
        <w:tc>
          <w:tcPr>
            <w:tcW w:w="286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4D0CE7F8" w14:textId="77777777" w:rsidR="003D69B0" w:rsidRPr="007350AE" w:rsidRDefault="003D69B0" w:rsidP="003D69B0">
            <w:pPr>
              <w:jc w:val="left"/>
              <w:rPr>
                <w:rFonts w:eastAsia="Times New Roman" w:cs="Times New Roman"/>
                <w:b/>
                <w:bCs/>
                <w:lang w:eastAsia="pl-PL"/>
              </w:rPr>
            </w:pPr>
            <w:r w:rsidRPr="007350AE">
              <w:rPr>
                <w:rFonts w:eastAsia="Times New Roman" w:cs="Times New Roman"/>
                <w:b/>
                <w:bCs/>
                <w:lang w:eastAsia="pl-PL"/>
              </w:rPr>
              <w:t>LGDPN - razem</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32C02F1"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50500</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A7995F7"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40,8</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357B0A56"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60498</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4C485B69"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48,9</w:t>
            </w:r>
          </w:p>
        </w:tc>
        <w:tc>
          <w:tcPr>
            <w:tcW w:w="1080" w:type="dxa"/>
            <w:tcBorders>
              <w:top w:val="single" w:sz="4" w:space="0" w:color="auto"/>
              <w:left w:val="nil"/>
              <w:bottom w:val="single" w:sz="12" w:space="0" w:color="auto"/>
              <w:right w:val="single" w:sz="4" w:space="0" w:color="auto"/>
            </w:tcBorders>
            <w:shd w:val="clear" w:color="auto" w:fill="auto"/>
            <w:noWrap/>
            <w:vAlign w:val="bottom"/>
            <w:hideMark/>
          </w:tcPr>
          <w:p w14:paraId="0EE7A0A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12811</w:t>
            </w:r>
          </w:p>
        </w:tc>
        <w:tc>
          <w:tcPr>
            <w:tcW w:w="775" w:type="dxa"/>
            <w:tcBorders>
              <w:top w:val="single" w:sz="4" w:space="0" w:color="auto"/>
              <w:left w:val="nil"/>
              <w:bottom w:val="single" w:sz="12" w:space="0" w:color="auto"/>
              <w:right w:val="single" w:sz="4" w:space="0" w:color="auto"/>
            </w:tcBorders>
            <w:shd w:val="clear" w:color="auto" w:fill="auto"/>
            <w:noWrap/>
            <w:vAlign w:val="bottom"/>
            <w:hideMark/>
          </w:tcPr>
          <w:p w14:paraId="670A70B8"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10,3</w:t>
            </w:r>
          </w:p>
        </w:tc>
        <w:tc>
          <w:tcPr>
            <w:tcW w:w="810" w:type="dxa"/>
            <w:tcBorders>
              <w:top w:val="single" w:sz="4" w:space="0" w:color="auto"/>
              <w:left w:val="nil"/>
              <w:bottom w:val="single" w:sz="12" w:space="0" w:color="auto"/>
              <w:right w:val="single" w:sz="4" w:space="0" w:color="auto"/>
            </w:tcBorders>
            <w:shd w:val="clear" w:color="auto" w:fill="auto"/>
            <w:noWrap/>
            <w:vAlign w:val="bottom"/>
            <w:hideMark/>
          </w:tcPr>
          <w:p w14:paraId="16932514"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123809</w:t>
            </w:r>
          </w:p>
        </w:tc>
        <w:tc>
          <w:tcPr>
            <w:tcW w:w="703" w:type="dxa"/>
            <w:tcBorders>
              <w:top w:val="single" w:sz="4" w:space="0" w:color="auto"/>
              <w:left w:val="nil"/>
              <w:bottom w:val="single" w:sz="12" w:space="0" w:color="auto"/>
              <w:right w:val="single" w:sz="12" w:space="0" w:color="auto"/>
            </w:tcBorders>
            <w:shd w:val="clear" w:color="auto" w:fill="auto"/>
            <w:noWrap/>
            <w:vAlign w:val="bottom"/>
            <w:hideMark/>
          </w:tcPr>
          <w:p w14:paraId="260228C3" w14:textId="77777777" w:rsidR="003D69B0" w:rsidRPr="007350AE" w:rsidRDefault="003D69B0" w:rsidP="003D69B0">
            <w:pPr>
              <w:jc w:val="center"/>
              <w:rPr>
                <w:rFonts w:eastAsia="Times New Roman" w:cs="Times New Roman"/>
                <w:b/>
                <w:bCs/>
                <w:lang w:eastAsia="pl-PL"/>
              </w:rPr>
            </w:pPr>
            <w:r w:rsidRPr="007350AE">
              <w:rPr>
                <w:rFonts w:eastAsia="Times New Roman" w:cs="Times New Roman"/>
                <w:b/>
                <w:bCs/>
                <w:lang w:eastAsia="pl-PL"/>
              </w:rPr>
              <w:t>100</w:t>
            </w:r>
          </w:p>
        </w:tc>
      </w:tr>
    </w:tbl>
    <w:p w14:paraId="7F1599B9" w14:textId="77777777" w:rsidR="00FB09D9" w:rsidRDefault="00FB09D9" w:rsidP="009E165E">
      <w:pPr>
        <w:rPr>
          <w:color w:val="1F497D" w:themeColor="text2"/>
        </w:rPr>
      </w:pPr>
      <w:r w:rsidRPr="00B652CC">
        <w:rPr>
          <w:color w:val="1F497D" w:themeColor="text2"/>
        </w:rPr>
        <w:t>*Objaśnienia: 1 - użytki rolne ogółem; 2 - udział użytków rolnych w powierzchni ogółem; 3 - powierzchnie leśne ogółem; 4 - udział powierzchni leśnych w powierzchni ogółem; 5 - pozostałe grunty i nieużytki ogółem; 6 - udział pozostałych gruntów i nieużytków w powierzchni ogółem; 7 - powierzchnia ogółem; 8 - całkowita powierzchnia w %. Źródło: Główny Urząd Statystyczny - Bank Danych Lokalnych.</w:t>
      </w:r>
    </w:p>
    <w:p w14:paraId="7AB75BE5" w14:textId="77777777" w:rsidR="004579AE" w:rsidRPr="00B652CC" w:rsidRDefault="004579AE" w:rsidP="009E165E">
      <w:pPr>
        <w:rPr>
          <w:color w:val="1F497D" w:themeColor="text2"/>
        </w:rPr>
      </w:pPr>
    </w:p>
    <w:p w14:paraId="674D4C9C" w14:textId="77777777" w:rsidR="00FB09D9" w:rsidRDefault="00FB09D9" w:rsidP="004579AE">
      <w:pPr>
        <w:spacing w:line="276" w:lineRule="auto"/>
        <w:ind w:firstLine="708"/>
      </w:pPr>
      <w:r w:rsidRPr="00B652CC">
        <w:t>Dane odnoszące się do planowania przestrzennego zawarto w tab. 1</w:t>
      </w:r>
      <w:r w:rsidR="00280A3C">
        <w:t>5</w:t>
      </w:r>
      <w:r w:rsidRPr="00B652CC">
        <w:t>. Interpretując wyniki dla roku 2014 można wskazać, że ok. 2,6% powierzchni gmin tworzących LGD Puszcza Notecka objęta jest aktualnymi miejscowymi planami zagospodarowania przestrzennego (</w:t>
      </w:r>
      <w:proofErr w:type="spellStart"/>
      <w:r w:rsidRPr="00B652CC">
        <w:t>mpzp</w:t>
      </w:r>
      <w:proofErr w:type="spellEnd"/>
      <w:r w:rsidRPr="00B652CC">
        <w:t xml:space="preserve">). Najwięcej takich terenów jest w gminie Kwilcz a następnie Wronki. Najmniej w gminie wiejskiej Obrzycko oraz w Międzychodzie. Podkreślić należy, że stan taki w dużej mierze wynika z uwarunkowań przyrodniczych (duże powierzchnie leśne w gminach Międzychód, Sieraków, </w:t>
      </w:r>
      <w:proofErr w:type="gramStart"/>
      <w:r w:rsidRPr="00B652CC">
        <w:t>Obrzycko  i</w:t>
      </w:r>
      <w:proofErr w:type="gramEnd"/>
      <w:r w:rsidRPr="00B652CC">
        <w:t xml:space="preserve"> Wronki nie wymagają obejmowania </w:t>
      </w:r>
      <w:proofErr w:type="spellStart"/>
      <w:r w:rsidRPr="00B652CC">
        <w:t>mpzp</w:t>
      </w:r>
      <w:proofErr w:type="spellEnd"/>
      <w:r w:rsidRPr="00B652CC">
        <w:t xml:space="preserve">). Z drugiej strony ciekawych informacji dostarczają dane poświęcone decyzjom o warunkach zabudowy, których w 2014 roku wydano łącznie 444. Najwięcej takich dokumentów sporządzono dla Wronek a następnie Międzychodu, czyli największych jednostek osadniczych terenu. Z punktu widzenia rodzaju zagospodarowania przestrzennego ważne jest, że decyzje te w olbrzymiej większości dotyczą zabudowy jednorodzinnej. Potwierdza to dominację tego typu zabudowy na obszarze LGD Puszcza Notecka a także pokazuje, że taki trend będzie się utrzymywał. Ważne w tym kontekście dla lokalnych samorządów jest by nie dopuszczać do zbytniego „rozlewania się” zabudowy i rozpraszania </w:t>
      </w:r>
      <w:proofErr w:type="gramStart"/>
      <w:r w:rsidRPr="00B652CC">
        <w:t>jej</w:t>
      </w:r>
      <w:proofErr w:type="gramEnd"/>
      <w:r w:rsidRPr="00B652CC">
        <w:t xml:space="preserve"> ponieważ powoduje to duże koszty związane z budową infrastruktury komunalnej a także nie wpływa korzystnie na środowisko przyrodnicze. </w:t>
      </w:r>
    </w:p>
    <w:p w14:paraId="1B80F695" w14:textId="77777777" w:rsidR="004579AE" w:rsidRDefault="004579AE" w:rsidP="009E165E">
      <w:pPr>
        <w:ind w:firstLine="708"/>
      </w:pPr>
    </w:p>
    <w:p w14:paraId="3D8079E9" w14:textId="77777777" w:rsidR="00CD0740" w:rsidRDefault="00CD0740" w:rsidP="009E165E">
      <w:pPr>
        <w:ind w:firstLine="708"/>
      </w:pPr>
    </w:p>
    <w:p w14:paraId="04D1B9F0" w14:textId="77777777" w:rsidR="00CD0740" w:rsidRPr="00B652CC" w:rsidRDefault="00CD0740" w:rsidP="009E165E">
      <w:pPr>
        <w:ind w:firstLine="708"/>
      </w:pPr>
    </w:p>
    <w:p w14:paraId="7CD6DAF0" w14:textId="77777777" w:rsidR="00FB09D9" w:rsidRPr="00B652CC" w:rsidRDefault="00FB09D9" w:rsidP="000C3C82">
      <w:pPr>
        <w:pStyle w:val="Akapitzlist"/>
        <w:ind w:firstLine="696"/>
      </w:pPr>
      <w:r w:rsidRPr="00B652CC">
        <w:t>Tab. 1</w:t>
      </w:r>
      <w:r w:rsidR="00280A3C">
        <w:t>5</w:t>
      </w:r>
      <w:r w:rsidRPr="00B652CC">
        <w:t>. Dane charakteryzujące planowanie przestrzenne na obszarze LGD PN w 2014</w:t>
      </w:r>
    </w:p>
    <w:tbl>
      <w:tblPr>
        <w:tblW w:w="7842" w:type="dxa"/>
        <w:tblInd w:w="55" w:type="dxa"/>
        <w:tblCellMar>
          <w:left w:w="70" w:type="dxa"/>
          <w:right w:w="70" w:type="dxa"/>
        </w:tblCellMar>
        <w:tblLook w:val="04A0" w:firstRow="1" w:lastRow="0" w:firstColumn="1" w:lastColumn="0" w:noHBand="0" w:noVBand="1"/>
      </w:tblPr>
      <w:tblGrid>
        <w:gridCol w:w="2520"/>
        <w:gridCol w:w="797"/>
        <w:gridCol w:w="786"/>
        <w:gridCol w:w="551"/>
        <w:gridCol w:w="797"/>
        <w:gridCol w:w="797"/>
        <w:gridCol w:w="797"/>
        <w:gridCol w:w="797"/>
      </w:tblGrid>
      <w:tr w:rsidR="001C6483" w:rsidRPr="00B652CC" w14:paraId="26758D05" w14:textId="77777777" w:rsidTr="004579AE">
        <w:trPr>
          <w:trHeight w:val="232"/>
        </w:trPr>
        <w:tc>
          <w:tcPr>
            <w:tcW w:w="2520" w:type="dxa"/>
            <w:vMerge w:val="restart"/>
            <w:tcBorders>
              <w:top w:val="single" w:sz="12" w:space="0" w:color="auto"/>
              <w:left w:val="single" w:sz="12" w:space="0" w:color="auto"/>
              <w:bottom w:val="single" w:sz="8" w:space="0" w:color="000000"/>
              <w:right w:val="single" w:sz="8" w:space="0" w:color="auto"/>
            </w:tcBorders>
            <w:shd w:val="clear" w:color="000000" w:fill="C4D79B"/>
            <w:noWrap/>
            <w:vAlign w:val="center"/>
            <w:hideMark/>
          </w:tcPr>
          <w:p w14:paraId="599A369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5322" w:type="dxa"/>
            <w:gridSpan w:val="7"/>
            <w:tcBorders>
              <w:top w:val="single" w:sz="12" w:space="0" w:color="auto"/>
              <w:left w:val="nil"/>
              <w:bottom w:val="single" w:sz="4" w:space="0" w:color="auto"/>
              <w:right w:val="single" w:sz="12" w:space="0" w:color="auto"/>
            </w:tcBorders>
            <w:shd w:val="clear" w:color="000000" w:fill="C4D79B"/>
            <w:noWrap/>
            <w:vAlign w:val="center"/>
            <w:hideMark/>
          </w:tcPr>
          <w:p w14:paraId="0C2C9C5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2014</w:t>
            </w:r>
          </w:p>
        </w:tc>
      </w:tr>
      <w:tr w:rsidR="001C6483" w:rsidRPr="00B652CC" w14:paraId="604E3BA6" w14:textId="77777777" w:rsidTr="004579AE">
        <w:trPr>
          <w:trHeight w:val="260"/>
        </w:trPr>
        <w:tc>
          <w:tcPr>
            <w:tcW w:w="2520" w:type="dxa"/>
            <w:vMerge/>
            <w:tcBorders>
              <w:top w:val="single" w:sz="8" w:space="0" w:color="auto"/>
              <w:left w:val="single" w:sz="12" w:space="0" w:color="auto"/>
              <w:bottom w:val="single" w:sz="8" w:space="0" w:color="000000"/>
              <w:right w:val="single" w:sz="8" w:space="0" w:color="auto"/>
            </w:tcBorders>
            <w:vAlign w:val="center"/>
            <w:hideMark/>
          </w:tcPr>
          <w:p w14:paraId="06AFB822"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4" w:space="0" w:color="auto"/>
              <w:right w:val="single" w:sz="4" w:space="0" w:color="auto"/>
            </w:tcBorders>
            <w:shd w:val="clear" w:color="000000" w:fill="C4D79B"/>
            <w:noWrap/>
            <w:vAlign w:val="center"/>
            <w:hideMark/>
          </w:tcPr>
          <w:p w14:paraId="1E37B67D"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1.</w:t>
            </w:r>
          </w:p>
        </w:tc>
        <w:tc>
          <w:tcPr>
            <w:tcW w:w="786" w:type="dxa"/>
            <w:tcBorders>
              <w:top w:val="nil"/>
              <w:left w:val="nil"/>
              <w:bottom w:val="single" w:sz="4" w:space="0" w:color="auto"/>
              <w:right w:val="single" w:sz="4" w:space="0" w:color="auto"/>
            </w:tcBorders>
            <w:shd w:val="clear" w:color="000000" w:fill="C4D79B"/>
            <w:noWrap/>
            <w:vAlign w:val="center"/>
            <w:hideMark/>
          </w:tcPr>
          <w:p w14:paraId="5A608D7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2.</w:t>
            </w:r>
          </w:p>
        </w:tc>
        <w:tc>
          <w:tcPr>
            <w:tcW w:w="551" w:type="dxa"/>
            <w:tcBorders>
              <w:top w:val="nil"/>
              <w:left w:val="nil"/>
              <w:bottom w:val="single" w:sz="4" w:space="0" w:color="auto"/>
              <w:right w:val="single" w:sz="4" w:space="0" w:color="auto"/>
            </w:tcBorders>
            <w:shd w:val="clear" w:color="000000" w:fill="C4D79B"/>
            <w:noWrap/>
            <w:vAlign w:val="center"/>
            <w:hideMark/>
          </w:tcPr>
          <w:p w14:paraId="4520B11A"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3.</w:t>
            </w:r>
          </w:p>
        </w:tc>
        <w:tc>
          <w:tcPr>
            <w:tcW w:w="797" w:type="dxa"/>
            <w:tcBorders>
              <w:top w:val="nil"/>
              <w:left w:val="nil"/>
              <w:bottom w:val="single" w:sz="4" w:space="0" w:color="auto"/>
              <w:right w:val="single" w:sz="4" w:space="0" w:color="auto"/>
            </w:tcBorders>
            <w:shd w:val="clear" w:color="000000" w:fill="C4D79B"/>
            <w:noWrap/>
            <w:vAlign w:val="center"/>
            <w:hideMark/>
          </w:tcPr>
          <w:p w14:paraId="1237113C"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4.</w:t>
            </w:r>
          </w:p>
        </w:tc>
        <w:tc>
          <w:tcPr>
            <w:tcW w:w="797" w:type="dxa"/>
            <w:tcBorders>
              <w:top w:val="nil"/>
              <w:left w:val="nil"/>
              <w:bottom w:val="single" w:sz="4" w:space="0" w:color="auto"/>
              <w:right w:val="single" w:sz="4" w:space="0" w:color="auto"/>
            </w:tcBorders>
            <w:shd w:val="clear" w:color="000000" w:fill="C4D79B"/>
            <w:noWrap/>
            <w:vAlign w:val="center"/>
            <w:hideMark/>
          </w:tcPr>
          <w:p w14:paraId="659CD5A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5.</w:t>
            </w:r>
          </w:p>
        </w:tc>
        <w:tc>
          <w:tcPr>
            <w:tcW w:w="797" w:type="dxa"/>
            <w:tcBorders>
              <w:top w:val="nil"/>
              <w:left w:val="nil"/>
              <w:bottom w:val="single" w:sz="4" w:space="0" w:color="auto"/>
              <w:right w:val="single" w:sz="4" w:space="0" w:color="auto"/>
            </w:tcBorders>
            <w:shd w:val="clear" w:color="000000" w:fill="C4D79B"/>
            <w:noWrap/>
            <w:vAlign w:val="center"/>
            <w:hideMark/>
          </w:tcPr>
          <w:p w14:paraId="4CBD63F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6.</w:t>
            </w:r>
          </w:p>
        </w:tc>
        <w:tc>
          <w:tcPr>
            <w:tcW w:w="797" w:type="dxa"/>
            <w:tcBorders>
              <w:top w:val="nil"/>
              <w:left w:val="nil"/>
              <w:bottom w:val="single" w:sz="4" w:space="0" w:color="auto"/>
              <w:right w:val="single" w:sz="12" w:space="0" w:color="auto"/>
            </w:tcBorders>
            <w:shd w:val="clear" w:color="000000" w:fill="C4D79B"/>
            <w:noWrap/>
            <w:vAlign w:val="center"/>
            <w:hideMark/>
          </w:tcPr>
          <w:p w14:paraId="18B12E69"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7.</w:t>
            </w:r>
          </w:p>
        </w:tc>
      </w:tr>
      <w:tr w:rsidR="001C6483" w:rsidRPr="00B652CC" w14:paraId="0431DECA" w14:textId="77777777" w:rsidTr="004579AE">
        <w:trPr>
          <w:trHeight w:val="263"/>
        </w:trPr>
        <w:tc>
          <w:tcPr>
            <w:tcW w:w="2520" w:type="dxa"/>
            <w:vMerge/>
            <w:tcBorders>
              <w:top w:val="single" w:sz="8" w:space="0" w:color="auto"/>
              <w:left w:val="single" w:sz="12" w:space="0" w:color="auto"/>
              <w:bottom w:val="single" w:sz="12" w:space="0" w:color="auto"/>
              <w:right w:val="single" w:sz="8" w:space="0" w:color="auto"/>
            </w:tcBorders>
            <w:vAlign w:val="center"/>
            <w:hideMark/>
          </w:tcPr>
          <w:p w14:paraId="3453306A" w14:textId="77777777" w:rsidR="001C6483" w:rsidRPr="00B652CC" w:rsidRDefault="001C6483" w:rsidP="001C6483">
            <w:pPr>
              <w:jc w:val="center"/>
              <w:rPr>
                <w:rFonts w:eastAsia="Times New Roman" w:cs="Times New Roman"/>
                <w:b/>
                <w:bCs/>
                <w:lang w:eastAsia="pl-PL"/>
              </w:rPr>
            </w:pPr>
          </w:p>
        </w:tc>
        <w:tc>
          <w:tcPr>
            <w:tcW w:w="797" w:type="dxa"/>
            <w:tcBorders>
              <w:top w:val="nil"/>
              <w:left w:val="nil"/>
              <w:bottom w:val="single" w:sz="12" w:space="0" w:color="auto"/>
              <w:right w:val="single" w:sz="4" w:space="0" w:color="auto"/>
            </w:tcBorders>
            <w:shd w:val="clear" w:color="000000" w:fill="C4D79B"/>
            <w:noWrap/>
            <w:vAlign w:val="center"/>
            <w:hideMark/>
          </w:tcPr>
          <w:p w14:paraId="76751591"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86" w:type="dxa"/>
            <w:tcBorders>
              <w:top w:val="nil"/>
              <w:left w:val="nil"/>
              <w:bottom w:val="single" w:sz="12" w:space="0" w:color="auto"/>
              <w:right w:val="single" w:sz="4" w:space="0" w:color="auto"/>
            </w:tcBorders>
            <w:shd w:val="clear" w:color="000000" w:fill="C4D79B"/>
            <w:noWrap/>
            <w:vAlign w:val="center"/>
            <w:hideMark/>
          </w:tcPr>
          <w:p w14:paraId="04C94B53"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[ha]</w:t>
            </w:r>
          </w:p>
        </w:tc>
        <w:tc>
          <w:tcPr>
            <w:tcW w:w="551" w:type="dxa"/>
            <w:tcBorders>
              <w:top w:val="nil"/>
              <w:left w:val="nil"/>
              <w:bottom w:val="single" w:sz="12" w:space="0" w:color="auto"/>
              <w:right w:val="single" w:sz="4" w:space="0" w:color="auto"/>
            </w:tcBorders>
            <w:shd w:val="clear" w:color="000000" w:fill="C4D79B"/>
            <w:noWrap/>
            <w:vAlign w:val="center"/>
            <w:hideMark/>
          </w:tcPr>
          <w:p w14:paraId="395B5524"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w:t>
            </w:r>
          </w:p>
        </w:tc>
        <w:tc>
          <w:tcPr>
            <w:tcW w:w="797" w:type="dxa"/>
            <w:tcBorders>
              <w:top w:val="nil"/>
              <w:left w:val="nil"/>
              <w:bottom w:val="single" w:sz="12" w:space="0" w:color="auto"/>
              <w:right w:val="single" w:sz="4" w:space="0" w:color="auto"/>
            </w:tcBorders>
            <w:shd w:val="clear" w:color="000000" w:fill="C4D79B"/>
            <w:noWrap/>
            <w:vAlign w:val="center"/>
            <w:hideMark/>
          </w:tcPr>
          <w:p w14:paraId="7FDE236F"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080265F8"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4" w:space="0" w:color="auto"/>
            </w:tcBorders>
            <w:shd w:val="clear" w:color="000000" w:fill="C4D79B"/>
            <w:noWrap/>
            <w:vAlign w:val="center"/>
            <w:hideMark/>
          </w:tcPr>
          <w:p w14:paraId="5F0E8C52"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c>
          <w:tcPr>
            <w:tcW w:w="797" w:type="dxa"/>
            <w:tcBorders>
              <w:top w:val="nil"/>
              <w:left w:val="nil"/>
              <w:bottom w:val="single" w:sz="12" w:space="0" w:color="auto"/>
              <w:right w:val="single" w:sz="12" w:space="0" w:color="auto"/>
            </w:tcBorders>
            <w:shd w:val="clear" w:color="000000" w:fill="C4D79B"/>
            <w:noWrap/>
            <w:vAlign w:val="center"/>
            <w:hideMark/>
          </w:tcPr>
          <w:p w14:paraId="4C2A0C97"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[szt.]</w:t>
            </w:r>
          </w:p>
        </w:tc>
      </w:tr>
      <w:tr w:rsidR="001C6483" w:rsidRPr="00B652CC" w14:paraId="5740953B" w14:textId="77777777" w:rsidTr="001C6483">
        <w:trPr>
          <w:trHeight w:val="300"/>
        </w:trPr>
        <w:tc>
          <w:tcPr>
            <w:tcW w:w="2520" w:type="dxa"/>
            <w:tcBorders>
              <w:top w:val="single" w:sz="12" w:space="0" w:color="auto"/>
              <w:left w:val="single" w:sz="12" w:space="0" w:color="auto"/>
              <w:bottom w:val="single" w:sz="4" w:space="0" w:color="auto"/>
              <w:right w:val="single" w:sz="8" w:space="0" w:color="auto"/>
            </w:tcBorders>
            <w:shd w:val="clear" w:color="auto" w:fill="auto"/>
            <w:vAlign w:val="center"/>
            <w:hideMark/>
          </w:tcPr>
          <w:p w14:paraId="083CAE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Chrzypsko Wielkie - razem</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AFA34D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63</w:t>
            </w:r>
          </w:p>
        </w:tc>
        <w:tc>
          <w:tcPr>
            <w:tcW w:w="786" w:type="dxa"/>
            <w:tcBorders>
              <w:top w:val="single" w:sz="12" w:space="0" w:color="auto"/>
              <w:left w:val="nil"/>
              <w:bottom w:val="single" w:sz="4" w:space="0" w:color="auto"/>
              <w:right w:val="single" w:sz="4" w:space="0" w:color="auto"/>
            </w:tcBorders>
            <w:shd w:val="clear" w:color="auto" w:fill="auto"/>
            <w:noWrap/>
            <w:vAlign w:val="bottom"/>
            <w:hideMark/>
          </w:tcPr>
          <w:p w14:paraId="0BC952F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253</w:t>
            </w:r>
          </w:p>
        </w:tc>
        <w:tc>
          <w:tcPr>
            <w:tcW w:w="551" w:type="dxa"/>
            <w:tcBorders>
              <w:top w:val="single" w:sz="12" w:space="0" w:color="auto"/>
              <w:left w:val="nil"/>
              <w:bottom w:val="single" w:sz="4" w:space="0" w:color="auto"/>
              <w:right w:val="single" w:sz="4" w:space="0" w:color="auto"/>
            </w:tcBorders>
            <w:shd w:val="clear" w:color="auto" w:fill="auto"/>
            <w:noWrap/>
            <w:vAlign w:val="bottom"/>
            <w:hideMark/>
          </w:tcPr>
          <w:p w14:paraId="45810FD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3,0</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034AA9B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625CB04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c>
          <w:tcPr>
            <w:tcW w:w="797" w:type="dxa"/>
            <w:tcBorders>
              <w:top w:val="single" w:sz="12" w:space="0" w:color="auto"/>
              <w:left w:val="nil"/>
              <w:bottom w:val="single" w:sz="4" w:space="0" w:color="auto"/>
              <w:right w:val="single" w:sz="4" w:space="0" w:color="auto"/>
            </w:tcBorders>
            <w:shd w:val="clear" w:color="auto" w:fill="auto"/>
            <w:noWrap/>
            <w:vAlign w:val="bottom"/>
            <w:hideMark/>
          </w:tcPr>
          <w:p w14:paraId="18E4ABB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12" w:space="0" w:color="auto"/>
              <w:left w:val="nil"/>
              <w:bottom w:val="single" w:sz="4" w:space="0" w:color="auto"/>
              <w:right w:val="single" w:sz="12" w:space="0" w:color="auto"/>
            </w:tcBorders>
            <w:shd w:val="clear" w:color="auto" w:fill="auto"/>
            <w:noWrap/>
            <w:vAlign w:val="bottom"/>
            <w:hideMark/>
          </w:tcPr>
          <w:p w14:paraId="179C03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r>
      <w:tr w:rsidR="001C6483" w:rsidRPr="00B652CC" w14:paraId="71E4F67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63A9D8F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Kwilcz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5F46D9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56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D1D241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1180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1FEE90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B3E03B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5204A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2D63ED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6035254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17</w:t>
            </w:r>
          </w:p>
        </w:tc>
      </w:tr>
      <w:tr w:rsidR="001C6483" w:rsidRPr="00B652CC" w14:paraId="2D320FAF"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CFA7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Międzychód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44CED2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39</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6336EA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150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E28C30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CCEAC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FBD675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3876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3DF00E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37</w:t>
            </w:r>
          </w:p>
        </w:tc>
      </w:tr>
      <w:tr w:rsidR="001C6483" w:rsidRPr="00B652CC" w14:paraId="15CBE73E"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490812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Sieraków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6B82B3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5F63C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464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6082BD7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2ABCD6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63F3F1AF"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08BBDC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2BFCA17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33</w:t>
            </w:r>
          </w:p>
        </w:tc>
      </w:tr>
      <w:tr w:rsidR="001C6483" w:rsidRPr="00B652CC" w14:paraId="4F84C50A"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4A72FD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miejska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866B3E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70FC27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12A40F2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AE5D5F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E4DF7D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3029B2C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4ABCFEB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r>
      <w:tr w:rsidR="001C6483" w:rsidRPr="00B652CC" w14:paraId="380372E2"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3387F590"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Obrzycko - gm. wiejska</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1E4627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12</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31A332B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5CDCB5F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0,4</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1A3E041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58300979"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35</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45E8515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7C85E7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r>
      <w:tr w:rsidR="001C6483" w:rsidRPr="00B652CC" w14:paraId="433696C4" w14:textId="77777777" w:rsidTr="001C6483">
        <w:trPr>
          <w:trHeight w:val="300"/>
        </w:trPr>
        <w:tc>
          <w:tcPr>
            <w:tcW w:w="2520" w:type="dxa"/>
            <w:tcBorders>
              <w:top w:val="single" w:sz="4" w:space="0" w:color="auto"/>
              <w:left w:val="single" w:sz="12" w:space="0" w:color="auto"/>
              <w:bottom w:val="single" w:sz="4" w:space="0" w:color="auto"/>
              <w:right w:val="single" w:sz="8" w:space="0" w:color="auto"/>
            </w:tcBorders>
            <w:shd w:val="clear" w:color="auto" w:fill="auto"/>
            <w:vAlign w:val="center"/>
            <w:hideMark/>
          </w:tcPr>
          <w:p w14:paraId="775B1C8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Ostroróg - razem</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D62F58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5872581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91</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35AB5E8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A561C8A"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24919627"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48</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003A1C9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0</w:t>
            </w:r>
          </w:p>
        </w:tc>
        <w:tc>
          <w:tcPr>
            <w:tcW w:w="797" w:type="dxa"/>
            <w:tcBorders>
              <w:top w:val="single" w:sz="4" w:space="0" w:color="auto"/>
              <w:left w:val="nil"/>
              <w:bottom w:val="single" w:sz="4" w:space="0" w:color="auto"/>
              <w:right w:val="single" w:sz="12" w:space="0" w:color="auto"/>
            </w:tcBorders>
            <w:shd w:val="clear" w:color="auto" w:fill="auto"/>
            <w:noWrap/>
            <w:vAlign w:val="bottom"/>
            <w:hideMark/>
          </w:tcPr>
          <w:p w14:paraId="50680FE5"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w:t>
            </w:r>
          </w:p>
        </w:tc>
      </w:tr>
      <w:tr w:rsidR="001C6483" w:rsidRPr="00B652CC" w14:paraId="38A66DDB" w14:textId="77777777" w:rsidTr="001C6483">
        <w:trPr>
          <w:trHeight w:val="315"/>
        </w:trPr>
        <w:tc>
          <w:tcPr>
            <w:tcW w:w="2520" w:type="dxa"/>
            <w:tcBorders>
              <w:top w:val="single" w:sz="4" w:space="0" w:color="auto"/>
              <w:left w:val="single" w:sz="12" w:space="0" w:color="auto"/>
              <w:bottom w:val="single" w:sz="12" w:space="0" w:color="auto"/>
              <w:right w:val="single" w:sz="8" w:space="0" w:color="auto"/>
            </w:tcBorders>
            <w:shd w:val="clear" w:color="auto" w:fill="auto"/>
            <w:vAlign w:val="center"/>
            <w:hideMark/>
          </w:tcPr>
          <w:p w14:paraId="2042A583"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Wronki - razem</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37D450EE"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67</w:t>
            </w:r>
          </w:p>
        </w:tc>
        <w:tc>
          <w:tcPr>
            <w:tcW w:w="786" w:type="dxa"/>
            <w:tcBorders>
              <w:top w:val="single" w:sz="4" w:space="0" w:color="auto"/>
              <w:left w:val="nil"/>
              <w:bottom w:val="single" w:sz="12" w:space="0" w:color="auto"/>
              <w:right w:val="single" w:sz="4" w:space="0" w:color="auto"/>
            </w:tcBorders>
            <w:shd w:val="clear" w:color="auto" w:fill="auto"/>
            <w:noWrap/>
            <w:vAlign w:val="bottom"/>
            <w:hideMark/>
          </w:tcPr>
          <w:p w14:paraId="6731991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1079</w:t>
            </w:r>
          </w:p>
        </w:tc>
        <w:tc>
          <w:tcPr>
            <w:tcW w:w="551" w:type="dxa"/>
            <w:tcBorders>
              <w:top w:val="single" w:sz="4" w:space="0" w:color="auto"/>
              <w:left w:val="nil"/>
              <w:bottom w:val="single" w:sz="12" w:space="0" w:color="auto"/>
              <w:right w:val="single" w:sz="4" w:space="0" w:color="auto"/>
            </w:tcBorders>
            <w:shd w:val="clear" w:color="auto" w:fill="auto"/>
            <w:noWrap/>
            <w:vAlign w:val="bottom"/>
            <w:hideMark/>
          </w:tcPr>
          <w:p w14:paraId="74CB175D"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3,6</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2E4C4F5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34</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408C5628"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167</w:t>
            </w:r>
          </w:p>
        </w:tc>
        <w:tc>
          <w:tcPr>
            <w:tcW w:w="797" w:type="dxa"/>
            <w:tcBorders>
              <w:top w:val="single" w:sz="4" w:space="0" w:color="auto"/>
              <w:left w:val="nil"/>
              <w:bottom w:val="single" w:sz="12" w:space="0" w:color="auto"/>
              <w:right w:val="single" w:sz="4" w:space="0" w:color="auto"/>
            </w:tcBorders>
            <w:shd w:val="clear" w:color="auto" w:fill="auto"/>
            <w:noWrap/>
            <w:vAlign w:val="bottom"/>
            <w:hideMark/>
          </w:tcPr>
          <w:p w14:paraId="62D2140C"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9</w:t>
            </w:r>
          </w:p>
        </w:tc>
        <w:tc>
          <w:tcPr>
            <w:tcW w:w="797" w:type="dxa"/>
            <w:tcBorders>
              <w:top w:val="single" w:sz="4" w:space="0" w:color="auto"/>
              <w:left w:val="nil"/>
              <w:bottom w:val="single" w:sz="12" w:space="0" w:color="auto"/>
              <w:right w:val="single" w:sz="12" w:space="0" w:color="auto"/>
            </w:tcBorders>
            <w:shd w:val="clear" w:color="auto" w:fill="auto"/>
            <w:noWrap/>
            <w:vAlign w:val="bottom"/>
            <w:hideMark/>
          </w:tcPr>
          <w:p w14:paraId="3057F0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117</w:t>
            </w:r>
          </w:p>
        </w:tc>
      </w:tr>
      <w:tr w:rsidR="001C6483" w:rsidRPr="00B652CC" w14:paraId="6AA0E372" w14:textId="77777777" w:rsidTr="001C6483">
        <w:trPr>
          <w:trHeight w:val="315"/>
        </w:trPr>
        <w:tc>
          <w:tcPr>
            <w:tcW w:w="2520" w:type="dxa"/>
            <w:tcBorders>
              <w:top w:val="single" w:sz="12" w:space="0" w:color="auto"/>
              <w:left w:val="single" w:sz="12" w:space="0" w:color="auto"/>
              <w:bottom w:val="single" w:sz="12" w:space="0" w:color="auto"/>
              <w:right w:val="single" w:sz="8" w:space="0" w:color="auto"/>
            </w:tcBorders>
            <w:shd w:val="clear" w:color="auto" w:fill="auto"/>
            <w:vAlign w:val="center"/>
            <w:hideMark/>
          </w:tcPr>
          <w:p w14:paraId="63D12D2B" w14:textId="77777777" w:rsidR="001C6483" w:rsidRPr="00B652CC" w:rsidRDefault="001C6483" w:rsidP="001C6483">
            <w:pPr>
              <w:jc w:val="center"/>
              <w:rPr>
                <w:rFonts w:eastAsia="Times New Roman" w:cs="Times New Roman"/>
                <w:b/>
                <w:bCs/>
                <w:lang w:eastAsia="pl-PL"/>
              </w:rPr>
            </w:pPr>
            <w:r w:rsidRPr="00B652CC">
              <w:rPr>
                <w:rFonts w:eastAsia="Times New Roman" w:cs="Times New Roman"/>
                <w:b/>
                <w:bCs/>
                <w:lang w:eastAsia="pl-PL"/>
              </w:rPr>
              <w:t>LGDPN - razem</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6ABEB6D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385</w:t>
            </w:r>
          </w:p>
        </w:tc>
        <w:tc>
          <w:tcPr>
            <w:tcW w:w="786" w:type="dxa"/>
            <w:tcBorders>
              <w:top w:val="single" w:sz="12" w:space="0" w:color="auto"/>
              <w:left w:val="nil"/>
              <w:bottom w:val="single" w:sz="12" w:space="0" w:color="auto"/>
              <w:right w:val="single" w:sz="4" w:space="0" w:color="auto"/>
            </w:tcBorders>
            <w:shd w:val="clear" w:color="auto" w:fill="auto"/>
            <w:noWrap/>
            <w:vAlign w:val="bottom"/>
            <w:hideMark/>
          </w:tcPr>
          <w:p w14:paraId="317854D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3269</w:t>
            </w:r>
          </w:p>
        </w:tc>
        <w:tc>
          <w:tcPr>
            <w:tcW w:w="551" w:type="dxa"/>
            <w:tcBorders>
              <w:top w:val="single" w:sz="12" w:space="0" w:color="auto"/>
              <w:left w:val="nil"/>
              <w:bottom w:val="single" w:sz="12" w:space="0" w:color="auto"/>
              <w:right w:val="single" w:sz="4" w:space="0" w:color="auto"/>
            </w:tcBorders>
            <w:shd w:val="clear" w:color="auto" w:fill="auto"/>
            <w:noWrap/>
            <w:vAlign w:val="bottom"/>
            <w:hideMark/>
          </w:tcPr>
          <w:p w14:paraId="705C22BB"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2,6</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19AD6396"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83</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2BD22A84"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444</w:t>
            </w:r>
          </w:p>
        </w:tc>
        <w:tc>
          <w:tcPr>
            <w:tcW w:w="797" w:type="dxa"/>
            <w:tcBorders>
              <w:top w:val="single" w:sz="12" w:space="0" w:color="auto"/>
              <w:left w:val="nil"/>
              <w:bottom w:val="single" w:sz="12" w:space="0" w:color="auto"/>
              <w:right w:val="single" w:sz="4" w:space="0" w:color="auto"/>
            </w:tcBorders>
            <w:shd w:val="clear" w:color="auto" w:fill="auto"/>
            <w:noWrap/>
            <w:vAlign w:val="bottom"/>
            <w:hideMark/>
          </w:tcPr>
          <w:p w14:paraId="38B5C632"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11</w:t>
            </w:r>
          </w:p>
        </w:tc>
        <w:tc>
          <w:tcPr>
            <w:tcW w:w="797" w:type="dxa"/>
            <w:tcBorders>
              <w:top w:val="single" w:sz="12" w:space="0" w:color="auto"/>
              <w:left w:val="nil"/>
              <w:bottom w:val="single" w:sz="12" w:space="0" w:color="auto"/>
              <w:right w:val="single" w:sz="12" w:space="0" w:color="auto"/>
            </w:tcBorders>
            <w:shd w:val="clear" w:color="auto" w:fill="auto"/>
            <w:noWrap/>
            <w:vAlign w:val="bottom"/>
            <w:hideMark/>
          </w:tcPr>
          <w:p w14:paraId="30814781" w14:textId="77777777" w:rsidR="001C6483" w:rsidRPr="00B652CC" w:rsidRDefault="001C6483" w:rsidP="001C6483">
            <w:pPr>
              <w:jc w:val="center"/>
              <w:rPr>
                <w:rFonts w:eastAsia="Times New Roman" w:cs="Times New Roman"/>
                <w:lang w:eastAsia="pl-PL"/>
              </w:rPr>
            </w:pPr>
            <w:r w:rsidRPr="00B652CC">
              <w:rPr>
                <w:rFonts w:eastAsia="Times New Roman" w:cs="Times New Roman"/>
                <w:lang w:eastAsia="pl-PL"/>
              </w:rPr>
              <w:t>283</w:t>
            </w:r>
          </w:p>
        </w:tc>
      </w:tr>
    </w:tbl>
    <w:p w14:paraId="39428679" w14:textId="77777777" w:rsidR="00FB09D9" w:rsidRDefault="00FB09D9" w:rsidP="009E165E">
      <w:pPr>
        <w:rPr>
          <w:color w:val="1F497D" w:themeColor="text2"/>
        </w:rPr>
      </w:pPr>
      <w:r w:rsidRPr="00B652CC">
        <w:rPr>
          <w:color w:val="1F497D" w:themeColor="text2"/>
        </w:rPr>
        <w:t xml:space="preserve">*Objaśnienia: 1 - liczba </w:t>
      </w:r>
      <w:proofErr w:type="spellStart"/>
      <w:r w:rsidRPr="00B652CC">
        <w:rPr>
          <w:color w:val="1F497D" w:themeColor="text2"/>
        </w:rPr>
        <w:t>mpzp</w:t>
      </w:r>
      <w:proofErr w:type="spellEnd"/>
      <w:r w:rsidRPr="00B652CC">
        <w:rPr>
          <w:color w:val="1F497D" w:themeColor="text2"/>
        </w:rPr>
        <w:t xml:space="preserve"> ogółem; 2 - powierzchnia gminy objęta </w:t>
      </w:r>
      <w:proofErr w:type="spellStart"/>
      <w:r w:rsidRPr="00B652CC">
        <w:rPr>
          <w:color w:val="1F497D" w:themeColor="text2"/>
        </w:rPr>
        <w:t>mpzp</w:t>
      </w:r>
      <w:proofErr w:type="spellEnd"/>
      <w:r w:rsidRPr="00B652CC">
        <w:rPr>
          <w:color w:val="1F497D" w:themeColor="text2"/>
        </w:rPr>
        <w:t>; 3 - udział powierzchni objętej planami do powierzchni gminy ogółem; 4 - liczba decyzji o ustaleniu lokalizacji inwestycji celu publicznego; 5 - liczba decyzji o warunkach zabudowy ogółem; 6 - decyzje dotyczące zabudowy mieszkaniowej wielorodzinnej; 7 - decyzje dotyczące zabudowy mieszkaniowej jednorodzinnej. Źródło: Główny Urząd Statystyczny - Bank Danych Lokalnych.</w:t>
      </w:r>
    </w:p>
    <w:p w14:paraId="482DA5AD" w14:textId="77777777" w:rsidR="004579AE" w:rsidRPr="00B652CC" w:rsidRDefault="004579AE" w:rsidP="009E165E">
      <w:pPr>
        <w:rPr>
          <w:color w:val="1F497D" w:themeColor="text2"/>
        </w:rPr>
      </w:pPr>
    </w:p>
    <w:p w14:paraId="1A39AFE6"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shd w:val="clear" w:color="auto" w:fill="C2D69B" w:themeFill="accent3" w:themeFillTint="99"/>
        </w:rPr>
        <w:t>Krótki opis dziedzictwa kulturowego/zabytków</w:t>
      </w:r>
    </w:p>
    <w:p w14:paraId="321DBA0F" w14:textId="77777777" w:rsidR="004579AE" w:rsidRDefault="004579AE" w:rsidP="009E165E">
      <w:pPr>
        <w:ind w:firstLine="708"/>
      </w:pPr>
    </w:p>
    <w:p w14:paraId="3977B16F" w14:textId="77777777" w:rsidR="00FB09D9" w:rsidRPr="00B652CC" w:rsidRDefault="00FB09D9" w:rsidP="004579AE">
      <w:pPr>
        <w:spacing w:line="276" w:lineRule="auto"/>
        <w:ind w:firstLine="708"/>
      </w:pPr>
      <w:r w:rsidRPr="00B652CC">
        <w:t>Znajdujący się w zachodniej części Wielkopolski obszar obejmujący 8 gmin tworzących LGD Puszcza Notecka wyróżnia się szeregiem interesujących zabytków sakralnych i świeckich. Teren ten podlegał silnemu rozwojowi od czasów późnego średniowiecza. Miasta obszaru uzyskiwały prawa miejskie od XIII do XV w. tj. Międzychód (przed 1378 r.), Obrzycko (ok. 1458 r.), Ostroróg (przed 1412 r.), Sieraków (ok. 1332 r.) i Wronki (ok. 1279 r.).</w:t>
      </w:r>
    </w:p>
    <w:p w14:paraId="3FDEBCF3" w14:textId="77777777" w:rsidR="00FB09D9" w:rsidRPr="00B652CC" w:rsidRDefault="00FB09D9" w:rsidP="004579AE">
      <w:pPr>
        <w:spacing w:line="276" w:lineRule="auto"/>
        <w:ind w:firstLine="708"/>
        <w:rPr>
          <w:bCs/>
          <w:shd w:val="clear" w:color="auto" w:fill="FFFFFF"/>
        </w:rPr>
      </w:pPr>
      <w:r w:rsidRPr="00B652CC">
        <w:t xml:space="preserve">Do najważniejszych zabytków sakralnych należą kościoły w: Międzychodzie </w:t>
      </w:r>
      <w:r w:rsidRPr="00B652CC">
        <w:rPr>
          <w:shd w:val="clear" w:color="auto" w:fill="FFFFFF"/>
        </w:rPr>
        <w:t xml:space="preserve">pw. Męczeństwa św. Jana Chrzciciela z XVI w., </w:t>
      </w:r>
      <w:r w:rsidRPr="00B652CC">
        <w:t xml:space="preserve">Sierakowie pw. </w:t>
      </w:r>
      <w:r w:rsidRPr="00B652CC">
        <w:rPr>
          <w:shd w:val="clear" w:color="auto" w:fill="FFFFFF"/>
        </w:rPr>
        <w:t>NMP Niepokalanie Poczętej z I poł XVII w.</w:t>
      </w:r>
      <w:r w:rsidRPr="00B652CC">
        <w:t xml:space="preserve">, </w:t>
      </w:r>
      <w:proofErr w:type="spellStart"/>
      <w:r w:rsidRPr="00B652CC">
        <w:t>Kamionnie</w:t>
      </w:r>
      <w:proofErr w:type="spellEnd"/>
      <w:r w:rsidRPr="00B652CC">
        <w:rPr>
          <w:rStyle w:val="apple-converted-space"/>
          <w:rFonts w:cs="Times New Roman"/>
          <w:shd w:val="clear" w:color="auto" w:fill="FFFFFF"/>
        </w:rPr>
        <w:t> </w:t>
      </w:r>
      <w:r w:rsidRPr="00B652CC">
        <w:rPr>
          <w:shd w:val="clear" w:color="auto" w:fill="FFFFFF"/>
        </w:rPr>
        <w:t>pw. Narodzenia</w:t>
      </w:r>
      <w:r w:rsidRPr="00B652CC">
        <w:rPr>
          <w:rStyle w:val="apple-converted-space"/>
          <w:rFonts w:cs="Times New Roman"/>
          <w:shd w:val="clear" w:color="auto" w:fill="FFFFFF"/>
        </w:rPr>
        <w:t> </w:t>
      </w:r>
      <w:r w:rsidRPr="00B652CC">
        <w:rPr>
          <w:shd w:val="clear" w:color="auto" w:fill="FFFFFF"/>
        </w:rPr>
        <w:t>Najświętszej Marii Panny</w:t>
      </w:r>
      <w:r w:rsidRPr="00B652CC">
        <w:t xml:space="preserve"> z 1499 r., Wronkach </w:t>
      </w:r>
      <w:r w:rsidRPr="00B652CC">
        <w:rPr>
          <w:shd w:val="clear" w:color="auto" w:fill="FFFFFF"/>
        </w:rPr>
        <w:t>pw. św. Katarzyny z końca XV w.</w:t>
      </w:r>
      <w:r w:rsidRPr="00B652CC">
        <w:t xml:space="preserve">, Ostrorogu </w:t>
      </w:r>
      <w:r w:rsidRPr="00B652CC">
        <w:rPr>
          <w:bCs/>
          <w:shd w:val="clear" w:color="auto" w:fill="FFFFFF"/>
        </w:rPr>
        <w:t>pw. Wniebowzięcia Najświętszej Panny Marii z XV w., Chrzypsku Wielkim pw. św. Wojciecha z 1609 r.</w:t>
      </w:r>
    </w:p>
    <w:p w14:paraId="5F039702" w14:textId="77777777" w:rsidR="00FB09D9" w:rsidRPr="00B652CC" w:rsidRDefault="00FB09D9" w:rsidP="004579AE">
      <w:pPr>
        <w:spacing w:line="276" w:lineRule="auto"/>
        <w:ind w:firstLine="708"/>
      </w:pPr>
      <w:r w:rsidRPr="00B652CC">
        <w:t>Jest tutaj również sporo dworków i zabudowań folwarcznych o dużej wartości kulturowe</w:t>
      </w:r>
      <w:r w:rsidR="00C006AB">
        <w:t xml:space="preserve">, niestety często opuszczonych i </w:t>
      </w:r>
      <w:proofErr w:type="spellStart"/>
      <w:r w:rsidR="00C006AB">
        <w:t>zdegradowanych</w:t>
      </w:r>
      <w:r w:rsidRPr="00B652CC">
        <w:t>j</w:t>
      </w:r>
      <w:proofErr w:type="spellEnd"/>
      <w:r w:rsidRPr="00B652CC">
        <w:t>. Niezwykle ciekawymi obiektami również ze względu na prowadzoną działalność kulturalno-rekreacyjną są: Muzeum Zamek Opalińskich w Sierakowie (w zrekonstruowanym, południowym skrzydle dawnego zamku), Centrum Edukacji Regionalnej i Przyrodniczej w Mniszkach (zabudowania folwarczne), zabytkowe obiekty Stada Ogierów w Sierakowie, Ośrodek Olandia w Prusimiu (zabudowania folwarczne), Ośrodek Edukacji Przyrodniczej w Chalinie (dworek z zabudowaniami), Ratusz w Obrzycku oraz wiele innych obiektów architektury.</w:t>
      </w:r>
      <w:r w:rsidR="00B104E7">
        <w:t xml:space="preserve"> Jak widać, duża część obiektów zabytkowych spełnia ważne funkcje edukacyjne i aktywizacyjne dla mieszkańców regionu.</w:t>
      </w:r>
    </w:p>
    <w:p w14:paraId="27C514AD" w14:textId="77777777" w:rsidR="00FB09D9" w:rsidRDefault="00FB09D9" w:rsidP="004579AE">
      <w:pPr>
        <w:spacing w:line="276" w:lineRule="auto"/>
        <w:ind w:firstLine="708"/>
      </w:pPr>
      <w:r w:rsidRPr="00B652CC">
        <w:t xml:space="preserve">Co istotne ochroną konserwatorską objęte zostały również zabytkowe centra miast tj. Sieraków, </w:t>
      </w:r>
      <w:proofErr w:type="gramStart"/>
      <w:r w:rsidRPr="00B652CC">
        <w:t>Międzychód,</w:t>
      </w:r>
      <w:proofErr w:type="gramEnd"/>
      <w:r w:rsidRPr="00B652CC">
        <w:t xml:space="preserve"> oraz Ostroróg.</w:t>
      </w:r>
    </w:p>
    <w:p w14:paraId="4EB6E85E" w14:textId="77777777" w:rsidR="004579AE" w:rsidRPr="00B652CC" w:rsidRDefault="004579AE" w:rsidP="009E165E">
      <w:pPr>
        <w:ind w:firstLine="708"/>
      </w:pPr>
    </w:p>
    <w:p w14:paraId="59FD4ED7"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Charakterystyka obszarów atrakcyjnych turystycznie oraz wskazanie potencjału dla rozwoju turystyki.</w:t>
      </w:r>
    </w:p>
    <w:p w14:paraId="65C66F23" w14:textId="77777777" w:rsidR="004579AE" w:rsidRDefault="004579AE" w:rsidP="009E165E">
      <w:pPr>
        <w:ind w:firstLine="708"/>
      </w:pPr>
    </w:p>
    <w:p w14:paraId="08A2742D" w14:textId="77777777" w:rsidR="00FB09D9" w:rsidRPr="00B652CC" w:rsidRDefault="00FB09D9" w:rsidP="004579AE">
      <w:pPr>
        <w:spacing w:line="276" w:lineRule="auto"/>
        <w:ind w:firstLine="708"/>
      </w:pPr>
      <w:r w:rsidRPr="00B652CC">
        <w:t xml:space="preserve">Obszar funkcjonowania LGD Puszcza Notecka od lat zaliczany jest do najważniejszych turystycznych destynacji w Wielkopolsce i zachodniej Polsce. Uwarunkowania przyrodnicze i istniejąca baza turystyczna powodują, że rokrocznie teren ten odwiedzany jest licznie przez turystów. </w:t>
      </w:r>
      <w:r w:rsidR="00B104E7">
        <w:t>S</w:t>
      </w:r>
      <w:r w:rsidRPr="00B652CC">
        <w:t>ektor wypoczynkowo-rekreacyjny ma istotne znaczenie w lokalnej gospodarce.</w:t>
      </w:r>
    </w:p>
    <w:p w14:paraId="5B4F8962" w14:textId="77777777" w:rsidR="00FB09D9" w:rsidRPr="00B652CC" w:rsidRDefault="00FB09D9" w:rsidP="004579AE">
      <w:pPr>
        <w:spacing w:line="276" w:lineRule="auto"/>
        <w:ind w:firstLine="708"/>
      </w:pPr>
      <w:r w:rsidRPr="00B652CC">
        <w:t xml:space="preserve">Podstawę rozwoju turystyki stanowią na tym obszarze korzystne uwarunkowania środowiskowe, do których zaliczyć należy atrakcyjny, </w:t>
      </w:r>
      <w:r w:rsidR="00A55747">
        <w:t xml:space="preserve">czysty, </w:t>
      </w:r>
      <w:r w:rsidRPr="00B652CC">
        <w:t>pojezierny krajobraz (</w:t>
      </w:r>
      <w:r w:rsidR="00954BF4">
        <w:t>„</w:t>
      </w:r>
      <w:r w:rsidRPr="00B652CC">
        <w:t>Kraina Stu Jezior</w:t>
      </w:r>
      <w:r w:rsidR="00954BF4">
        <w:t>”</w:t>
      </w:r>
      <w:r w:rsidRPr="00B652CC">
        <w:t>)</w:t>
      </w:r>
      <w:r w:rsidR="00C57C58" w:rsidRPr="00B652CC">
        <w:t xml:space="preserve">, położenie na Wielkiej Pętli Wielkopolski </w:t>
      </w:r>
      <w:r w:rsidR="00954BF4">
        <w:t>oraz duży udział</w:t>
      </w:r>
      <w:r w:rsidRPr="00B652CC">
        <w:t xml:space="preserve"> lasów (m.in. Puszcza Notecka). Znaczenie turystyki wynika również z interesującego zasobu kulturowego – </w:t>
      </w:r>
      <w:r w:rsidR="00954BF4">
        <w:t xml:space="preserve">dostępnych dla odwiedzających </w:t>
      </w:r>
      <w:r w:rsidRPr="00B652CC">
        <w:t>zabytków i innych obiektów rekreacyjnych. Wskazać tutaj można m.in. na: zabytkowe kościoły (Kamionna, Sieraków), ośrodki edukacyjne (Mniszki, Chalin), muzea (Zamek Opalińskich), obiekty Stada Ogierów w Sierakowie; założenia folwarczne (Olandia w Prusimiu) i wiele innych.</w:t>
      </w:r>
    </w:p>
    <w:p w14:paraId="155666CC" w14:textId="77777777" w:rsidR="00FB09D9" w:rsidRDefault="00FB09D9" w:rsidP="004579AE">
      <w:pPr>
        <w:spacing w:line="276" w:lineRule="auto"/>
        <w:ind w:firstLine="708"/>
      </w:pPr>
      <w:r w:rsidRPr="00B652CC">
        <w:t xml:space="preserve">Istniejąca baza turystyczno-rekreacyjna rozwijana jest na tym terenie już od lat 30. ubiegłego wieku. </w:t>
      </w:r>
      <w:r w:rsidR="00954BF4">
        <w:t>S</w:t>
      </w:r>
      <w:r w:rsidRPr="00B652CC">
        <w:t xml:space="preserve">ektor turystyczny </w:t>
      </w:r>
      <w:r w:rsidR="00954BF4">
        <w:t>odgrywa s</w:t>
      </w:r>
      <w:r w:rsidR="00954BF4" w:rsidRPr="00B652CC">
        <w:t>zczególne znaczenie</w:t>
      </w:r>
      <w:r w:rsidRPr="00B652CC">
        <w:t xml:space="preserve"> w gminach powiatu międzychodzkiego. Na podstawie dostępnych danych statystycznych wskazać można (tab. 1</w:t>
      </w:r>
      <w:r w:rsidR="00280A3C">
        <w:t>6</w:t>
      </w:r>
      <w:r w:rsidRPr="00B652CC">
        <w:t xml:space="preserve">), że w ostatnim dwudziestoleciu branża turystyczna </w:t>
      </w:r>
      <w:r w:rsidR="00D20A0B">
        <w:t xml:space="preserve">przeszła </w:t>
      </w:r>
      <w:r w:rsidRPr="00B652CC">
        <w:t>znaczne przeobrażenie i dostosowuje się do obecnych wymagań rynku. Obserwowany jest zatem spadek liczby obiektów oraz miejsc noclegowych ogółem przy jednoczesnym wzroście całorocznych miejsc noclegowych, szczególnie na obszarze wiejskim.</w:t>
      </w:r>
    </w:p>
    <w:p w14:paraId="2EB24CB1" w14:textId="77777777" w:rsidR="004579AE" w:rsidRPr="00B652CC" w:rsidRDefault="004579AE" w:rsidP="009E165E">
      <w:pPr>
        <w:ind w:firstLine="708"/>
      </w:pPr>
    </w:p>
    <w:p w14:paraId="0934FF11" w14:textId="77777777" w:rsidR="00FB09D9" w:rsidRPr="00DC3B17" w:rsidRDefault="00FB09D9" w:rsidP="006F4836">
      <w:pPr>
        <w:pStyle w:val="Akapitzlist"/>
        <w:rPr>
          <w:rFonts w:ascii="Calibri Light" w:hAnsi="Calibri Light"/>
        </w:rPr>
      </w:pPr>
      <w:r w:rsidRPr="00B652CC">
        <w:t>Tab. 1</w:t>
      </w:r>
      <w:r w:rsidR="00280A3C">
        <w:t>6</w:t>
      </w:r>
      <w:r w:rsidRPr="00B652CC">
        <w:t xml:space="preserve">. Liczba turystycznych obiektów noclegowych oraz miejsc noclegowych - dynamika 1995 </w:t>
      </w:r>
      <w:r w:rsidR="009C4D68" w:rsidRPr="00B652CC">
        <w:t>–</w:t>
      </w:r>
      <w:r w:rsidRPr="00B652CC">
        <w:t xml:space="preserve"> 2014</w:t>
      </w:r>
    </w:p>
    <w:tbl>
      <w:tblPr>
        <w:tblW w:w="10500" w:type="dxa"/>
        <w:tblInd w:w="55" w:type="dxa"/>
        <w:tblCellMar>
          <w:left w:w="70" w:type="dxa"/>
          <w:right w:w="70" w:type="dxa"/>
        </w:tblCellMar>
        <w:tblLook w:val="04A0" w:firstRow="1" w:lastRow="0" w:firstColumn="1" w:lastColumn="0" w:noHBand="0" w:noVBand="1"/>
      </w:tblPr>
      <w:tblGrid>
        <w:gridCol w:w="2820"/>
        <w:gridCol w:w="517"/>
        <w:gridCol w:w="795"/>
        <w:gridCol w:w="608"/>
        <w:gridCol w:w="517"/>
        <w:gridCol w:w="795"/>
        <w:gridCol w:w="608"/>
        <w:gridCol w:w="517"/>
        <w:gridCol w:w="795"/>
        <w:gridCol w:w="608"/>
        <w:gridCol w:w="640"/>
        <w:gridCol w:w="640"/>
        <w:gridCol w:w="640"/>
      </w:tblGrid>
      <w:tr w:rsidR="00FE5696" w:rsidRPr="00B652CC" w14:paraId="0DBFED9B" w14:textId="77777777" w:rsidTr="00872541">
        <w:trPr>
          <w:trHeight w:val="660"/>
        </w:trPr>
        <w:tc>
          <w:tcPr>
            <w:tcW w:w="2820" w:type="dxa"/>
            <w:vMerge w:val="restart"/>
            <w:tcBorders>
              <w:top w:val="single" w:sz="12" w:space="0" w:color="auto"/>
              <w:left w:val="single" w:sz="12" w:space="0" w:color="auto"/>
              <w:bottom w:val="nil"/>
              <w:right w:val="single" w:sz="12" w:space="0" w:color="auto"/>
            </w:tcBorders>
            <w:shd w:val="clear" w:color="000000" w:fill="C4D79B"/>
            <w:vAlign w:val="center"/>
            <w:hideMark/>
          </w:tcPr>
          <w:p w14:paraId="5129DDB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4E2B3AE0"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1995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B7E803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2005</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noWrap/>
            <w:vAlign w:val="center"/>
            <w:hideMark/>
          </w:tcPr>
          <w:p w14:paraId="6F09737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2014</w:t>
            </w:r>
          </w:p>
        </w:tc>
        <w:tc>
          <w:tcPr>
            <w:tcW w:w="1920" w:type="dxa"/>
            <w:gridSpan w:val="3"/>
            <w:tcBorders>
              <w:top w:val="single" w:sz="12" w:space="0" w:color="auto"/>
              <w:left w:val="single" w:sz="12" w:space="0" w:color="auto"/>
              <w:bottom w:val="single" w:sz="4" w:space="0" w:color="auto"/>
              <w:right w:val="single" w:sz="12" w:space="0" w:color="auto"/>
            </w:tcBorders>
            <w:shd w:val="clear" w:color="000000" w:fill="C4D79B"/>
            <w:vAlign w:val="center"/>
            <w:hideMark/>
          </w:tcPr>
          <w:p w14:paraId="58A003D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Dynamika 1995 i 2014 (1995=100%)</w:t>
            </w:r>
          </w:p>
        </w:tc>
      </w:tr>
      <w:tr w:rsidR="00872541" w:rsidRPr="00B652CC" w14:paraId="29843BD6" w14:textId="77777777" w:rsidTr="00872541">
        <w:trPr>
          <w:trHeight w:val="315"/>
        </w:trPr>
        <w:tc>
          <w:tcPr>
            <w:tcW w:w="2820" w:type="dxa"/>
            <w:vMerge/>
            <w:tcBorders>
              <w:top w:val="single" w:sz="8" w:space="0" w:color="auto"/>
              <w:left w:val="single" w:sz="12" w:space="0" w:color="auto"/>
              <w:bottom w:val="single" w:sz="12" w:space="0" w:color="auto"/>
              <w:right w:val="single" w:sz="12" w:space="0" w:color="auto"/>
            </w:tcBorders>
            <w:vAlign w:val="center"/>
            <w:hideMark/>
          </w:tcPr>
          <w:p w14:paraId="170B0404" w14:textId="77777777" w:rsidR="00FE5696" w:rsidRPr="00B652CC" w:rsidRDefault="00FE5696" w:rsidP="00FE5696">
            <w:pPr>
              <w:jc w:val="left"/>
              <w:rPr>
                <w:rFonts w:eastAsia="Times New Roman" w:cs="Times New Roman"/>
                <w:b/>
                <w:bCs/>
                <w:lang w:eastAsia="pl-PL"/>
              </w:rPr>
            </w:pP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1CA5C37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12" w:space="0" w:color="auto"/>
              <w:right w:val="single" w:sz="4" w:space="0" w:color="auto"/>
            </w:tcBorders>
            <w:shd w:val="clear" w:color="000000" w:fill="C4D79B"/>
            <w:noWrap/>
            <w:vAlign w:val="center"/>
            <w:hideMark/>
          </w:tcPr>
          <w:p w14:paraId="1E48F7B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7054CE05"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single" w:sz="4" w:space="0" w:color="auto"/>
              <w:left w:val="single" w:sz="12" w:space="0" w:color="auto"/>
              <w:bottom w:val="single" w:sz="12" w:space="0" w:color="auto"/>
              <w:right w:val="single" w:sz="4" w:space="0" w:color="auto"/>
            </w:tcBorders>
            <w:shd w:val="clear" w:color="000000" w:fill="C4D79B"/>
            <w:noWrap/>
            <w:vAlign w:val="center"/>
            <w:hideMark/>
          </w:tcPr>
          <w:p w14:paraId="00709726"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nil"/>
              <w:bottom w:val="single" w:sz="12" w:space="0" w:color="auto"/>
              <w:right w:val="single" w:sz="4" w:space="0" w:color="auto"/>
            </w:tcBorders>
            <w:shd w:val="clear" w:color="000000" w:fill="C4D79B"/>
            <w:noWrap/>
            <w:vAlign w:val="center"/>
            <w:hideMark/>
          </w:tcPr>
          <w:p w14:paraId="7A632DB2"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nil"/>
              <w:bottom w:val="single" w:sz="12" w:space="0" w:color="auto"/>
              <w:right w:val="single" w:sz="12" w:space="0" w:color="auto"/>
            </w:tcBorders>
            <w:shd w:val="clear" w:color="000000" w:fill="C4D79B"/>
            <w:noWrap/>
            <w:vAlign w:val="center"/>
            <w:hideMark/>
          </w:tcPr>
          <w:p w14:paraId="49DCFBE7"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517" w:type="dxa"/>
            <w:tcBorders>
              <w:top w:val="nil"/>
              <w:left w:val="single" w:sz="12" w:space="0" w:color="auto"/>
              <w:bottom w:val="single" w:sz="12" w:space="0" w:color="auto"/>
              <w:right w:val="single" w:sz="4" w:space="0" w:color="auto"/>
            </w:tcBorders>
            <w:shd w:val="clear" w:color="000000" w:fill="C4D79B"/>
            <w:noWrap/>
            <w:vAlign w:val="center"/>
            <w:hideMark/>
          </w:tcPr>
          <w:p w14:paraId="3DB8A40F"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nil"/>
              <w:left w:val="nil"/>
              <w:bottom w:val="single" w:sz="12" w:space="0" w:color="auto"/>
              <w:right w:val="single" w:sz="4" w:space="0" w:color="auto"/>
            </w:tcBorders>
            <w:shd w:val="clear" w:color="000000" w:fill="C4D79B"/>
            <w:noWrap/>
            <w:vAlign w:val="center"/>
            <w:hideMark/>
          </w:tcPr>
          <w:p w14:paraId="6F7AB6C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08" w:type="dxa"/>
            <w:tcBorders>
              <w:top w:val="single" w:sz="4" w:space="0" w:color="auto"/>
              <w:left w:val="single" w:sz="4" w:space="0" w:color="auto"/>
              <w:bottom w:val="single" w:sz="12" w:space="0" w:color="auto"/>
              <w:right w:val="single" w:sz="12" w:space="0" w:color="auto"/>
            </w:tcBorders>
            <w:shd w:val="clear" w:color="000000" w:fill="C4D79B"/>
            <w:noWrap/>
            <w:vAlign w:val="center"/>
            <w:hideMark/>
          </w:tcPr>
          <w:p w14:paraId="51C3D121"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c>
          <w:tcPr>
            <w:tcW w:w="640" w:type="dxa"/>
            <w:tcBorders>
              <w:top w:val="nil"/>
              <w:left w:val="single" w:sz="12" w:space="0" w:color="auto"/>
              <w:bottom w:val="single" w:sz="12" w:space="0" w:color="auto"/>
              <w:right w:val="single" w:sz="4" w:space="0" w:color="auto"/>
            </w:tcBorders>
            <w:shd w:val="clear" w:color="000000" w:fill="C4D79B"/>
            <w:noWrap/>
            <w:vAlign w:val="center"/>
            <w:hideMark/>
          </w:tcPr>
          <w:p w14:paraId="603AC62A"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1.*</w:t>
            </w:r>
          </w:p>
        </w:tc>
        <w:tc>
          <w:tcPr>
            <w:tcW w:w="640" w:type="dxa"/>
            <w:tcBorders>
              <w:top w:val="nil"/>
              <w:left w:val="nil"/>
              <w:bottom w:val="single" w:sz="12" w:space="0" w:color="auto"/>
              <w:right w:val="single" w:sz="4" w:space="0" w:color="auto"/>
            </w:tcBorders>
            <w:shd w:val="clear" w:color="000000" w:fill="C4D79B"/>
            <w:noWrap/>
            <w:vAlign w:val="center"/>
            <w:hideMark/>
          </w:tcPr>
          <w:p w14:paraId="49D117AB"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2.*</w:t>
            </w:r>
          </w:p>
        </w:tc>
        <w:tc>
          <w:tcPr>
            <w:tcW w:w="640" w:type="dxa"/>
            <w:tcBorders>
              <w:top w:val="nil"/>
              <w:left w:val="nil"/>
              <w:bottom w:val="single" w:sz="12" w:space="0" w:color="auto"/>
              <w:right w:val="single" w:sz="12" w:space="0" w:color="auto"/>
            </w:tcBorders>
            <w:shd w:val="clear" w:color="000000" w:fill="C4D79B"/>
            <w:noWrap/>
            <w:vAlign w:val="center"/>
            <w:hideMark/>
          </w:tcPr>
          <w:p w14:paraId="7585CFDD" w14:textId="77777777" w:rsidR="00FE5696" w:rsidRPr="00B652CC" w:rsidRDefault="00FE5696" w:rsidP="00FE5696">
            <w:pPr>
              <w:jc w:val="center"/>
              <w:rPr>
                <w:rFonts w:eastAsia="Times New Roman" w:cs="Times New Roman"/>
                <w:b/>
                <w:bCs/>
                <w:lang w:eastAsia="pl-PL"/>
              </w:rPr>
            </w:pPr>
            <w:r w:rsidRPr="00B652CC">
              <w:rPr>
                <w:rFonts w:eastAsia="Times New Roman" w:cs="Times New Roman"/>
                <w:b/>
                <w:bCs/>
                <w:lang w:eastAsia="pl-PL"/>
              </w:rPr>
              <w:t>3.*</w:t>
            </w:r>
          </w:p>
        </w:tc>
      </w:tr>
      <w:tr w:rsidR="00FE5696" w:rsidRPr="00B652CC" w14:paraId="7EC3FBA0"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0F83F9B"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Chrzypsko Wielkie - razem</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EAD06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ED9C43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605</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73499F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A7958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4C4526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76</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3EA99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9FED4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01F9D1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335</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47DB53A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135</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424F9A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598A0FD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55,4</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208DE6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72CAA90E"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991A91"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Kwilcz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9D06D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B47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F83C63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D587CC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6B8CD9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51</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AB403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E8EAB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08083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7D3297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201</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F82F0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4311F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347,9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6B95F45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BC9CB1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3C4720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5643D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27</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560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1267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C0E8B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5119D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FDFAA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29DA37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95867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7555D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638</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0EA12E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122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E48C3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29,6</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E452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50,4</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2308E2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225,9</w:t>
            </w:r>
          </w:p>
        </w:tc>
      </w:tr>
      <w:tr w:rsidR="00FE5696" w:rsidRPr="00B652CC" w14:paraId="50AF888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7817DF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DCB08B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9F1A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B577A4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FB49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446D8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CF9FC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D6A34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233C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869B8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AD80AE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D26F1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68,1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A17DE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106,8</w:t>
            </w:r>
          </w:p>
        </w:tc>
      </w:tr>
      <w:tr w:rsidR="00FE5696" w:rsidRPr="00B652CC" w14:paraId="4A3B01B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916302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Międzychód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34366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48C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1198</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7CBD11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121CD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C6458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966E34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2AD9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5F3D11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591</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5A849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415A2A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D0EBD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49,3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4975E0B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750,0</w:t>
            </w:r>
          </w:p>
        </w:tc>
      </w:tr>
      <w:tr w:rsidR="00FE5696" w:rsidRPr="00B652CC" w14:paraId="3B5B4A0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4BE4B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lastRenderedPageBreak/>
              <w:t>Sieraków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36A4F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6C2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1900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CE373D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280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DF00C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22DA2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BC736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47BAF5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2AEB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903</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9F58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328</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ADA1A0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C24B7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7AF4E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117,1</w:t>
            </w:r>
          </w:p>
        </w:tc>
      </w:tr>
      <w:tr w:rsidR="00FE5696" w:rsidRPr="00B652CC" w14:paraId="578B87B4"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833733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D6DC5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EE2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1800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E927EF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218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51DCA2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2E147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1337</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77789F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326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F3A9C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1C63A1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794</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CAEB6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9C574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36,4</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CCB4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44,1</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2D41FC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116,5</w:t>
            </w:r>
          </w:p>
        </w:tc>
      </w:tr>
      <w:tr w:rsidR="00FE5696" w:rsidRPr="00B652CC" w14:paraId="347B0EF0"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EE1F8A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Sieraków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0E017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9B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11042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CD731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FC6479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4B5A28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290F1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352E2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C38D34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74</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B0F2D4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048E3B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109,0</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7755DFE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119,4</w:t>
            </w:r>
          </w:p>
        </w:tc>
      </w:tr>
      <w:tr w:rsidR="00FE5696" w:rsidRPr="00B652CC" w14:paraId="0790E35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6FF8D03F"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miejska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59F08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5D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153</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B2B8D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69D0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B5E275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5617C7B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955772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EC9959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67CD46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DEDCB6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A254D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40,5</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1C9E7F9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62,0</w:t>
            </w:r>
          </w:p>
        </w:tc>
      </w:tr>
      <w:tr w:rsidR="00FE5696" w:rsidRPr="00B652CC" w14:paraId="0885024B"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C6EA8F8"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Obrzycko - gm. wiejska</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C55118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37C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F5C64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681AE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80F4E7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0E431F4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012AE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27B0923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BE7409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A4F80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0CC205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200EC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3638E65D"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1B5AF5D"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21584D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D25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B1085C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E947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72D2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AF761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6AC73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E6990F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2EB945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A7DA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C70805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2F96F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A3FB992"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EA4079"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8B845C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921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66A1F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04771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FE1D81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62AB7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FC3141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9E78E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235868A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1B362D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9E30D2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67D26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56BA8901"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9BEC9AA"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Ostroróg - ob. wiejski</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4B5E5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0D4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22BAEB9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7EC9E3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B7DFA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3AED76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2E5CB1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4ACAC0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F50B31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5F2EF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3EDA22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E7201C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9AB2295"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D26CC2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razem</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47381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3E8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E94D87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41777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4D91047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4F6458B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AB388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5EA4255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139</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A38C7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113</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F41DE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250,0</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D0ABA6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175,9</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F9CB3D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00A23A0A"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55A76D0"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miasto</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8CC4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ADA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94FE502"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91170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6D1C1C0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6A6BEC1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94D2D5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0D1F7B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02180FE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66</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026D92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D65648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55CEFBE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6BCE73C9"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A994DCC" w14:textId="77777777" w:rsidR="00FE5696" w:rsidRPr="00B652CC" w:rsidRDefault="00FE5696" w:rsidP="00FE5696">
            <w:pPr>
              <w:jc w:val="left"/>
              <w:rPr>
                <w:rFonts w:eastAsia="Times New Roman" w:cs="Times New Roman"/>
                <w:lang w:eastAsia="pl-PL"/>
              </w:rPr>
            </w:pPr>
            <w:r w:rsidRPr="00B652CC">
              <w:rPr>
                <w:rFonts w:eastAsia="Times New Roman" w:cs="Times New Roman"/>
                <w:lang w:eastAsia="pl-PL"/>
              </w:rPr>
              <w:t>Wronki - ob. wiejski</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164A85D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3FD82A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79</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F8998E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CBADEA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7FBC018"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24</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1005515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0</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70ED49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4EFF92F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73</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3DB5878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47</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81C838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200,0</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78EDE0A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92,4</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58D12D9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w:t>
            </w:r>
          </w:p>
        </w:tc>
      </w:tr>
      <w:tr w:rsidR="00FE5696" w:rsidRPr="00B652CC" w14:paraId="2C93603A" w14:textId="77777777" w:rsidTr="00872541">
        <w:trPr>
          <w:trHeight w:val="300"/>
        </w:trPr>
        <w:tc>
          <w:tcPr>
            <w:tcW w:w="282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A3CCAD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miasto</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93FB9B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26</w:t>
            </w:r>
          </w:p>
        </w:tc>
        <w:tc>
          <w:tcPr>
            <w:tcW w:w="79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CC52A4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2072</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12F3BC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362</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B92C0F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16</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38013DA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1401</w:t>
            </w:r>
          </w:p>
        </w:tc>
        <w:tc>
          <w:tcPr>
            <w:tcW w:w="608" w:type="dxa"/>
            <w:tcBorders>
              <w:top w:val="single" w:sz="12" w:space="0" w:color="auto"/>
              <w:left w:val="nil"/>
              <w:bottom w:val="single" w:sz="4" w:space="0" w:color="auto"/>
              <w:right w:val="single" w:sz="12" w:space="0" w:color="auto"/>
            </w:tcBorders>
            <w:shd w:val="clear" w:color="auto" w:fill="auto"/>
            <w:noWrap/>
            <w:vAlign w:val="center"/>
            <w:hideMark/>
          </w:tcPr>
          <w:p w14:paraId="22A7614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368</w:t>
            </w:r>
          </w:p>
        </w:tc>
        <w:tc>
          <w:tcPr>
            <w:tcW w:w="51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A4A9A7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w:t>
            </w:r>
          </w:p>
        </w:tc>
        <w:tc>
          <w:tcPr>
            <w:tcW w:w="795" w:type="dxa"/>
            <w:tcBorders>
              <w:top w:val="single" w:sz="12" w:space="0" w:color="auto"/>
              <w:left w:val="nil"/>
              <w:bottom w:val="single" w:sz="4" w:space="0" w:color="auto"/>
              <w:right w:val="single" w:sz="4" w:space="0" w:color="auto"/>
            </w:tcBorders>
            <w:shd w:val="clear" w:color="auto" w:fill="auto"/>
            <w:noWrap/>
            <w:vAlign w:val="center"/>
            <w:hideMark/>
          </w:tcPr>
          <w:p w14:paraId="6B145BE9"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969</w:t>
            </w:r>
          </w:p>
        </w:tc>
        <w:tc>
          <w:tcPr>
            <w:tcW w:w="608" w:type="dxa"/>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0716D8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429</w:t>
            </w:r>
          </w:p>
        </w:tc>
        <w:tc>
          <w:tcPr>
            <w:tcW w:w="64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27F8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42,3</w:t>
            </w:r>
          </w:p>
        </w:tc>
        <w:tc>
          <w:tcPr>
            <w:tcW w:w="640" w:type="dxa"/>
            <w:tcBorders>
              <w:top w:val="single" w:sz="12" w:space="0" w:color="auto"/>
              <w:left w:val="nil"/>
              <w:bottom w:val="single" w:sz="4" w:space="0" w:color="auto"/>
              <w:right w:val="single" w:sz="4" w:space="0" w:color="auto"/>
            </w:tcBorders>
            <w:shd w:val="clear" w:color="auto" w:fill="auto"/>
            <w:noWrap/>
            <w:vAlign w:val="center"/>
            <w:hideMark/>
          </w:tcPr>
          <w:p w14:paraId="411E25AB"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46,8</w:t>
            </w:r>
          </w:p>
        </w:tc>
        <w:tc>
          <w:tcPr>
            <w:tcW w:w="640" w:type="dxa"/>
            <w:tcBorders>
              <w:top w:val="single" w:sz="12" w:space="0" w:color="auto"/>
              <w:left w:val="nil"/>
              <w:bottom w:val="single" w:sz="4" w:space="0" w:color="auto"/>
              <w:right w:val="single" w:sz="12" w:space="0" w:color="auto"/>
            </w:tcBorders>
            <w:shd w:val="clear" w:color="auto" w:fill="auto"/>
            <w:noWrap/>
            <w:vAlign w:val="center"/>
            <w:hideMark/>
          </w:tcPr>
          <w:p w14:paraId="3C97F4B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118,5</w:t>
            </w:r>
          </w:p>
        </w:tc>
      </w:tr>
      <w:tr w:rsidR="00FE5696" w:rsidRPr="00B652CC" w14:paraId="798E89BF" w14:textId="77777777" w:rsidTr="00872541">
        <w:trPr>
          <w:trHeight w:val="300"/>
        </w:trPr>
        <w:tc>
          <w:tcPr>
            <w:tcW w:w="282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CDF6BCF"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wieś</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37BCC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1798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2085</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73AF1C95"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102</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E86E5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DE2DA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886</w:t>
            </w:r>
          </w:p>
        </w:tc>
        <w:tc>
          <w:tcPr>
            <w:tcW w:w="608" w:type="dxa"/>
            <w:tcBorders>
              <w:top w:val="single" w:sz="4" w:space="0" w:color="auto"/>
              <w:left w:val="nil"/>
              <w:bottom w:val="single" w:sz="4" w:space="0" w:color="auto"/>
              <w:right w:val="single" w:sz="12" w:space="0" w:color="auto"/>
            </w:tcBorders>
            <w:shd w:val="clear" w:color="auto" w:fill="auto"/>
            <w:noWrap/>
            <w:vAlign w:val="center"/>
            <w:hideMark/>
          </w:tcPr>
          <w:p w14:paraId="108AAAB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238</w:t>
            </w:r>
          </w:p>
        </w:tc>
        <w:tc>
          <w:tcPr>
            <w:tcW w:w="517"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2C45E7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3269AEBD"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1362</w:t>
            </w:r>
          </w:p>
        </w:tc>
        <w:tc>
          <w:tcPr>
            <w:tcW w:w="608"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1B614D8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532</w:t>
            </w:r>
          </w:p>
        </w:tc>
        <w:tc>
          <w:tcPr>
            <w:tcW w:w="64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E7BE6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48,8</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B7F91FE"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65,3</w:t>
            </w:r>
          </w:p>
        </w:tc>
        <w:tc>
          <w:tcPr>
            <w:tcW w:w="640" w:type="dxa"/>
            <w:tcBorders>
              <w:top w:val="single" w:sz="4" w:space="0" w:color="auto"/>
              <w:left w:val="nil"/>
              <w:bottom w:val="single" w:sz="4" w:space="0" w:color="auto"/>
              <w:right w:val="single" w:sz="12" w:space="0" w:color="auto"/>
            </w:tcBorders>
            <w:shd w:val="clear" w:color="auto" w:fill="auto"/>
            <w:noWrap/>
            <w:vAlign w:val="center"/>
            <w:hideMark/>
          </w:tcPr>
          <w:p w14:paraId="08106F6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521,6</w:t>
            </w:r>
          </w:p>
        </w:tc>
      </w:tr>
      <w:tr w:rsidR="00FE5696" w:rsidRPr="00B652CC" w14:paraId="6D9B5F53" w14:textId="77777777" w:rsidTr="00872541">
        <w:trPr>
          <w:trHeight w:val="315"/>
        </w:trPr>
        <w:tc>
          <w:tcPr>
            <w:tcW w:w="2820"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C476197" w14:textId="77777777" w:rsidR="00FE5696" w:rsidRPr="00B652CC" w:rsidRDefault="00FE5696" w:rsidP="00FE5696">
            <w:pPr>
              <w:jc w:val="left"/>
              <w:rPr>
                <w:rFonts w:eastAsia="Times New Roman" w:cs="Times New Roman"/>
                <w:b/>
                <w:bCs/>
                <w:lang w:eastAsia="pl-PL"/>
              </w:rPr>
            </w:pPr>
            <w:r w:rsidRPr="00B652CC">
              <w:rPr>
                <w:rFonts w:eastAsia="Times New Roman" w:cs="Times New Roman"/>
                <w:b/>
                <w:bCs/>
                <w:lang w:eastAsia="pl-PL"/>
              </w:rPr>
              <w:t>LGDPN - razem</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977CBC7"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67</w:t>
            </w:r>
          </w:p>
        </w:tc>
        <w:tc>
          <w:tcPr>
            <w:tcW w:w="79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3D156C0"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4157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20F9EC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464</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2EE7424F"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33</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8E7AC1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2287</w:t>
            </w:r>
          </w:p>
        </w:tc>
        <w:tc>
          <w:tcPr>
            <w:tcW w:w="608" w:type="dxa"/>
            <w:tcBorders>
              <w:top w:val="single" w:sz="4" w:space="0" w:color="auto"/>
              <w:left w:val="nil"/>
              <w:bottom w:val="single" w:sz="12" w:space="0" w:color="auto"/>
              <w:right w:val="single" w:sz="12" w:space="0" w:color="auto"/>
            </w:tcBorders>
            <w:shd w:val="clear" w:color="auto" w:fill="auto"/>
            <w:noWrap/>
            <w:vAlign w:val="center"/>
            <w:hideMark/>
          </w:tcPr>
          <w:p w14:paraId="6AC29F16"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606</w:t>
            </w:r>
          </w:p>
        </w:tc>
        <w:tc>
          <w:tcPr>
            <w:tcW w:w="517"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75E05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31</w:t>
            </w:r>
          </w:p>
        </w:tc>
        <w:tc>
          <w:tcPr>
            <w:tcW w:w="795" w:type="dxa"/>
            <w:tcBorders>
              <w:top w:val="single" w:sz="4" w:space="0" w:color="auto"/>
              <w:left w:val="nil"/>
              <w:bottom w:val="single" w:sz="12" w:space="0" w:color="auto"/>
              <w:right w:val="single" w:sz="4" w:space="0" w:color="auto"/>
            </w:tcBorders>
            <w:shd w:val="clear" w:color="auto" w:fill="auto"/>
            <w:noWrap/>
            <w:vAlign w:val="center"/>
            <w:hideMark/>
          </w:tcPr>
          <w:p w14:paraId="7CF2D46C"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2331</w:t>
            </w:r>
          </w:p>
        </w:tc>
        <w:tc>
          <w:tcPr>
            <w:tcW w:w="608"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0ACC2401"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961</w:t>
            </w:r>
          </w:p>
        </w:tc>
        <w:tc>
          <w:tcPr>
            <w:tcW w:w="6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548DFC13"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46,3</w:t>
            </w:r>
          </w:p>
        </w:tc>
        <w:tc>
          <w:tcPr>
            <w:tcW w:w="640" w:type="dxa"/>
            <w:tcBorders>
              <w:top w:val="single" w:sz="4" w:space="0" w:color="auto"/>
              <w:left w:val="nil"/>
              <w:bottom w:val="single" w:sz="12" w:space="0" w:color="auto"/>
              <w:right w:val="single" w:sz="4" w:space="0" w:color="auto"/>
            </w:tcBorders>
            <w:shd w:val="clear" w:color="auto" w:fill="auto"/>
            <w:noWrap/>
            <w:vAlign w:val="center"/>
            <w:hideMark/>
          </w:tcPr>
          <w:p w14:paraId="660C4A34"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56,1</w:t>
            </w:r>
          </w:p>
        </w:tc>
        <w:tc>
          <w:tcPr>
            <w:tcW w:w="640" w:type="dxa"/>
            <w:tcBorders>
              <w:top w:val="single" w:sz="4" w:space="0" w:color="auto"/>
              <w:left w:val="nil"/>
              <w:bottom w:val="single" w:sz="12" w:space="0" w:color="auto"/>
              <w:right w:val="single" w:sz="12" w:space="0" w:color="auto"/>
            </w:tcBorders>
            <w:shd w:val="clear" w:color="auto" w:fill="auto"/>
            <w:noWrap/>
            <w:vAlign w:val="center"/>
            <w:hideMark/>
          </w:tcPr>
          <w:p w14:paraId="00879CEA" w14:textId="77777777" w:rsidR="00FE5696" w:rsidRPr="00B652CC" w:rsidRDefault="00FE5696" w:rsidP="00FE5696">
            <w:pPr>
              <w:jc w:val="center"/>
              <w:rPr>
                <w:rFonts w:eastAsia="Times New Roman" w:cs="Times New Roman"/>
                <w:lang w:eastAsia="pl-PL"/>
              </w:rPr>
            </w:pPr>
            <w:r w:rsidRPr="00B652CC">
              <w:rPr>
                <w:rFonts w:eastAsia="Times New Roman" w:cs="Times New Roman"/>
                <w:lang w:eastAsia="pl-PL"/>
              </w:rPr>
              <w:t>207,1</w:t>
            </w:r>
          </w:p>
        </w:tc>
      </w:tr>
    </w:tbl>
    <w:p w14:paraId="7CA4D455" w14:textId="77777777" w:rsidR="00FB09D9" w:rsidRPr="00B652CC" w:rsidRDefault="00FB09D9" w:rsidP="009E165E">
      <w:pPr>
        <w:rPr>
          <w:color w:val="1F497D" w:themeColor="text2"/>
        </w:rPr>
      </w:pPr>
      <w:r w:rsidRPr="00B652CC">
        <w:rPr>
          <w:color w:val="1F497D" w:themeColor="text2"/>
        </w:rPr>
        <w:t>*Objaśnienia: 1 - liczba obiektów noclegowych ogółem</w:t>
      </w:r>
      <w:r w:rsidR="00D41F46" w:rsidRPr="00B652CC">
        <w:rPr>
          <w:color w:val="1F497D" w:themeColor="text2"/>
        </w:rPr>
        <w:t xml:space="preserve"> [ob.]</w:t>
      </w:r>
      <w:r w:rsidRPr="00B652CC">
        <w:rPr>
          <w:color w:val="1F497D" w:themeColor="text2"/>
        </w:rPr>
        <w:t>; 2 - liczba miejsc noclegowych ogółem</w:t>
      </w:r>
      <w:r w:rsidR="00D41F46" w:rsidRPr="00B652CC">
        <w:rPr>
          <w:color w:val="1F497D" w:themeColor="text2"/>
        </w:rPr>
        <w:t xml:space="preserve"> [</w:t>
      </w:r>
      <w:proofErr w:type="spellStart"/>
      <w:r w:rsidR="00D41F46" w:rsidRPr="00B652CC">
        <w:rPr>
          <w:color w:val="1F497D" w:themeColor="text2"/>
        </w:rPr>
        <w:t>msc</w:t>
      </w:r>
      <w:proofErr w:type="spellEnd"/>
      <w:r w:rsidR="00D41F46" w:rsidRPr="00B652CC">
        <w:rPr>
          <w:color w:val="1F497D" w:themeColor="text2"/>
        </w:rPr>
        <w:t>.]</w:t>
      </w:r>
      <w:r w:rsidRPr="00B652CC">
        <w:rPr>
          <w:color w:val="1F497D" w:themeColor="text2"/>
        </w:rPr>
        <w:t xml:space="preserve">; 3 - liczba miejsc noclegowych całorocznych </w:t>
      </w:r>
      <w:r w:rsidR="00D41F46" w:rsidRPr="00B652CC">
        <w:rPr>
          <w:color w:val="1F497D" w:themeColor="text2"/>
        </w:rPr>
        <w:t>[</w:t>
      </w:r>
      <w:proofErr w:type="spellStart"/>
      <w:r w:rsidR="00D41F46" w:rsidRPr="00B652CC">
        <w:rPr>
          <w:color w:val="1F497D" w:themeColor="text2"/>
        </w:rPr>
        <w:t>msc</w:t>
      </w:r>
      <w:proofErr w:type="spellEnd"/>
      <w:proofErr w:type="gramStart"/>
      <w:r w:rsidR="00D41F46" w:rsidRPr="00B652CC">
        <w:rPr>
          <w:color w:val="1F497D" w:themeColor="text2"/>
        </w:rPr>
        <w:t>.]</w:t>
      </w:r>
      <w:r w:rsidRPr="00B652CC">
        <w:rPr>
          <w:color w:val="1F497D" w:themeColor="text2"/>
        </w:rPr>
        <w:t>(</w:t>
      </w:r>
      <w:proofErr w:type="gramEnd"/>
      <w:r w:rsidRPr="00B652CC">
        <w:rPr>
          <w:color w:val="1F497D" w:themeColor="text2"/>
        </w:rPr>
        <w:t>wg stanów na 31.12 danego roku). Źródło: Główny Urząd Statystyczny - Bank Danych Lokalnych</w:t>
      </w:r>
    </w:p>
    <w:p w14:paraId="5A72BCE2" w14:textId="77777777" w:rsidR="006C3022" w:rsidRDefault="006C3022" w:rsidP="009E165E">
      <w:pPr>
        <w:ind w:firstLine="708"/>
      </w:pPr>
    </w:p>
    <w:p w14:paraId="7EC51B9D" w14:textId="77777777" w:rsidR="00FB09D9" w:rsidRPr="00B652CC" w:rsidRDefault="00FB09D9" w:rsidP="006C3022">
      <w:pPr>
        <w:spacing w:line="276" w:lineRule="auto"/>
        <w:ind w:firstLine="708"/>
      </w:pPr>
      <w:r w:rsidRPr="00B652CC">
        <w:t>Bardzo ciekawych wniosków dostarcza analiza dostępnych danych o ruchu turystycznym ze względu na liczbę korzystających z noclegów oraz liczbę udzielonych noclegów ogółem. Dane zawarte w tab. 1</w:t>
      </w:r>
      <w:r w:rsidR="00F37264">
        <w:t>7</w:t>
      </w:r>
      <w:r w:rsidRPr="00B652CC">
        <w:t xml:space="preserve"> dowodzą, że mamy do czynienia ze znacznym spadkiem liczby udzielonych noclegów na obszarze LGD Puszcza Notecka. Jednocześnie na zbliżonym poziomie w latach 1995-2014 jest liczba korzystających z noclegów ogółem. Prowadzi to do konkluzji o znacznym </w:t>
      </w:r>
      <w:r w:rsidR="00D20A0B">
        <w:t xml:space="preserve">skróceniu </w:t>
      </w:r>
      <w:r w:rsidRPr="00B652CC">
        <w:t xml:space="preserve">średniego, jednorazowego pobytu turystów na tym obszarze. W 1995 roku „statystyczny turysta” przebywał </w:t>
      </w:r>
      <w:r w:rsidR="00EE5A3F">
        <w:t xml:space="preserve">tu </w:t>
      </w:r>
      <w:r w:rsidRPr="00B652CC">
        <w:t>6,97 doby</w:t>
      </w:r>
      <w:r w:rsidR="00722FAC">
        <w:t>,</w:t>
      </w:r>
      <w:r w:rsidRPr="00B652CC">
        <w:t xml:space="preserve"> podczas gdy, w 2014 roku czas ten skrócił się do 2,68 doby. Obecnie osoby </w:t>
      </w:r>
      <w:proofErr w:type="spellStart"/>
      <w:r w:rsidRPr="00B652CC">
        <w:t>odwiedzająceobszar</w:t>
      </w:r>
      <w:proofErr w:type="spellEnd"/>
      <w:r w:rsidRPr="00B652CC">
        <w:t xml:space="preserve"> </w:t>
      </w:r>
      <w:r w:rsidR="00722FAC">
        <w:t xml:space="preserve">LGD </w:t>
      </w:r>
      <w:r w:rsidRPr="00B652CC">
        <w:t xml:space="preserve">preferują zatem krótkie (w dużej mierze weekendowe) pobyty. </w:t>
      </w:r>
    </w:p>
    <w:p w14:paraId="6AC15D5A" w14:textId="77777777" w:rsidR="00FB09D9" w:rsidRPr="00B652CC" w:rsidRDefault="00FB09D9" w:rsidP="006C3022">
      <w:pPr>
        <w:spacing w:line="276" w:lineRule="auto"/>
        <w:ind w:firstLine="708"/>
      </w:pPr>
      <w:r w:rsidRPr="00B652CC">
        <w:t xml:space="preserve">Trendy w ruchu turystycznym uznać należy za </w:t>
      </w:r>
      <w:proofErr w:type="gramStart"/>
      <w:r w:rsidRPr="00B652CC">
        <w:t>niekorzystne</w:t>
      </w:r>
      <w:proofErr w:type="gramEnd"/>
      <w:r w:rsidRPr="00B652CC">
        <w:t xml:space="preserve"> ponieważ w skali województwa wielkopolskiego w okresie 1995-2014 notowany był duży wzrost zarówno liczby turystów jak również udzielonych noclegów. </w:t>
      </w:r>
      <w:proofErr w:type="gramStart"/>
      <w:r w:rsidR="008A753E">
        <w:t xml:space="preserve">Jednakże </w:t>
      </w:r>
      <w:r w:rsidRPr="00B652CC">
        <w:t xml:space="preserve"> udział</w:t>
      </w:r>
      <w:proofErr w:type="gramEnd"/>
      <w:r w:rsidRPr="00B652CC">
        <w:t xml:space="preserve"> obszaru LGD Puszcza Notecka, w globalnym ruchu turystycznym w Wielkopolsce (np. w liczbie udzielonych noclegów z 11,6% do 3,2%)</w:t>
      </w:r>
      <w:r w:rsidR="008A753E">
        <w:t xml:space="preserve"> niestety zmalał</w:t>
      </w:r>
      <w:r w:rsidRPr="00B652CC">
        <w:t>.</w:t>
      </w:r>
    </w:p>
    <w:p w14:paraId="172747B3" w14:textId="77777777" w:rsidR="006C3022" w:rsidRPr="00333A56" w:rsidRDefault="00FB09D9" w:rsidP="006C3022">
      <w:pPr>
        <w:spacing w:line="276" w:lineRule="auto"/>
        <w:ind w:firstLine="708"/>
      </w:pPr>
      <w:r w:rsidRPr="00B652CC">
        <w:t xml:space="preserve">Źródeł tego stanu rzeczy doszukiwać należy w uwarunkowaniach zewnętrznych tj. otwarcie granic w ramach UE, wzrost ruchu turystycznego do krajów basenu Morza </w:t>
      </w:r>
      <w:r w:rsidRPr="00333A56">
        <w:t>Śródziemnego a także wzrost zamożności społeczeństwa. Z drugiej strony brak spektakularnych inwestycji w lokalną bazę turystyczną powoduje, że przy wzroście wymagań klientów miejscowe ośrodki nie są tak chętnie odwiedzane</w:t>
      </w:r>
      <w:r w:rsidR="008A753E" w:rsidRPr="00333A56">
        <w:t>, w szczególności w celu dłuższego</w:t>
      </w:r>
      <w:r w:rsidRPr="00333A56">
        <w:t xml:space="preserve"> pobyt.</w:t>
      </w:r>
    </w:p>
    <w:p w14:paraId="58F6571F" w14:textId="77777777" w:rsidR="009878BE" w:rsidRDefault="009878BE" w:rsidP="009878BE">
      <w:pPr>
        <w:ind w:firstLine="708"/>
      </w:pPr>
      <w:r w:rsidRPr="00333A56">
        <w:t>Analiza przeprowadzona na koniec roku 2019 pozwoliła stwierdzić, że wsparcie na rozwój infrastruktury turystycznej na obszarze LGD jest wciąż jednym z najbardziej oczekiwanych wsparć. Przeprowadzane do tego czasu nabory pozwalają stwierdzić, że nabory dotyczące infrastruktury turystycznej były bardzo popularne wśród beneficjentów.</w:t>
      </w:r>
    </w:p>
    <w:p w14:paraId="7D7929D5" w14:textId="77777777" w:rsidR="00FB09D9" w:rsidRPr="00B652CC" w:rsidRDefault="00FB09D9" w:rsidP="009878BE"/>
    <w:p w14:paraId="2C46CDF6" w14:textId="77777777" w:rsidR="00FB09D9" w:rsidRPr="00B652CC" w:rsidRDefault="00FB09D9" w:rsidP="006F4836">
      <w:pPr>
        <w:pStyle w:val="Akapitzlist"/>
      </w:pPr>
      <w:r w:rsidRPr="00B652CC">
        <w:t>Tab. 1</w:t>
      </w:r>
      <w:r w:rsidR="00F37264">
        <w:t>7</w:t>
      </w:r>
      <w:r w:rsidRPr="00B652CC">
        <w:t>. Liczba korzystających z noclegów i udzielonych noclegów w latach 1995 – 2014</w:t>
      </w:r>
    </w:p>
    <w:tbl>
      <w:tblPr>
        <w:tblW w:w="10160" w:type="dxa"/>
        <w:tblInd w:w="55" w:type="dxa"/>
        <w:tblCellMar>
          <w:left w:w="70" w:type="dxa"/>
          <w:right w:w="70" w:type="dxa"/>
        </w:tblCellMar>
        <w:tblLook w:val="04A0" w:firstRow="1" w:lastRow="0" w:firstColumn="1" w:lastColumn="0" w:noHBand="0" w:noVBand="1"/>
      </w:tblPr>
      <w:tblGrid>
        <w:gridCol w:w="2680"/>
        <w:gridCol w:w="795"/>
        <w:gridCol w:w="795"/>
        <w:gridCol w:w="890"/>
        <w:gridCol w:w="864"/>
        <w:gridCol w:w="772"/>
        <w:gridCol w:w="864"/>
        <w:gridCol w:w="864"/>
        <w:gridCol w:w="772"/>
        <w:gridCol w:w="864"/>
      </w:tblGrid>
      <w:tr w:rsidR="00C64C81" w:rsidRPr="00B652CC" w14:paraId="10635539" w14:textId="77777777" w:rsidTr="00C64C81">
        <w:trPr>
          <w:trHeight w:val="300"/>
        </w:trPr>
        <w:tc>
          <w:tcPr>
            <w:tcW w:w="2680"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33581A5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Jednostka terytorialna</w:t>
            </w:r>
          </w:p>
        </w:tc>
        <w:tc>
          <w:tcPr>
            <w:tcW w:w="248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55F6D8B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1995</w:t>
            </w:r>
          </w:p>
        </w:tc>
        <w:tc>
          <w:tcPr>
            <w:tcW w:w="2500" w:type="dxa"/>
            <w:gridSpan w:val="3"/>
            <w:tcBorders>
              <w:top w:val="single" w:sz="8" w:space="0" w:color="auto"/>
              <w:left w:val="nil"/>
              <w:bottom w:val="single" w:sz="4" w:space="0" w:color="auto"/>
              <w:right w:val="single" w:sz="4" w:space="0" w:color="000000"/>
            </w:tcBorders>
            <w:shd w:val="clear" w:color="000000" w:fill="C4D79B"/>
            <w:noWrap/>
            <w:vAlign w:val="center"/>
            <w:hideMark/>
          </w:tcPr>
          <w:p w14:paraId="79E3BF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2005</w:t>
            </w:r>
          </w:p>
        </w:tc>
        <w:tc>
          <w:tcPr>
            <w:tcW w:w="2500" w:type="dxa"/>
            <w:gridSpan w:val="3"/>
            <w:tcBorders>
              <w:top w:val="single" w:sz="8" w:space="0" w:color="auto"/>
              <w:left w:val="nil"/>
              <w:bottom w:val="single" w:sz="4" w:space="0" w:color="auto"/>
              <w:right w:val="single" w:sz="8" w:space="0" w:color="000000"/>
            </w:tcBorders>
            <w:shd w:val="clear" w:color="000000" w:fill="C4D79B"/>
            <w:noWrap/>
            <w:vAlign w:val="center"/>
            <w:hideMark/>
          </w:tcPr>
          <w:p w14:paraId="313319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2014</w:t>
            </w:r>
          </w:p>
        </w:tc>
      </w:tr>
      <w:tr w:rsidR="00C64C81" w:rsidRPr="00B652CC" w14:paraId="7F602E9A" w14:textId="77777777" w:rsidTr="00C64C81">
        <w:trPr>
          <w:trHeight w:val="300"/>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4DC93164"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4" w:space="0" w:color="auto"/>
              <w:right w:val="single" w:sz="4" w:space="0" w:color="auto"/>
            </w:tcBorders>
            <w:shd w:val="clear" w:color="000000" w:fill="C4D79B"/>
            <w:noWrap/>
            <w:vAlign w:val="center"/>
            <w:hideMark/>
          </w:tcPr>
          <w:p w14:paraId="3A78A05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9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40AB3F3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90" w:type="dxa"/>
            <w:tcBorders>
              <w:top w:val="single" w:sz="4" w:space="0" w:color="auto"/>
              <w:left w:val="nil"/>
              <w:bottom w:val="single" w:sz="4" w:space="0" w:color="auto"/>
              <w:right w:val="single" w:sz="4" w:space="0" w:color="auto"/>
            </w:tcBorders>
            <w:shd w:val="clear" w:color="000000" w:fill="C4D79B"/>
            <w:noWrap/>
            <w:vAlign w:val="center"/>
            <w:hideMark/>
          </w:tcPr>
          <w:p w14:paraId="04A4B0C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3D1F1BB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single" w:sz="4" w:space="0" w:color="auto"/>
              <w:left w:val="nil"/>
              <w:bottom w:val="single" w:sz="4" w:space="0" w:color="auto"/>
              <w:right w:val="single" w:sz="4" w:space="0" w:color="auto"/>
            </w:tcBorders>
            <w:shd w:val="clear" w:color="000000" w:fill="C4D79B"/>
            <w:noWrap/>
            <w:vAlign w:val="center"/>
            <w:hideMark/>
          </w:tcPr>
          <w:p w14:paraId="6D77D9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single" w:sz="4" w:space="0" w:color="auto"/>
              <w:left w:val="nil"/>
              <w:bottom w:val="single" w:sz="4" w:space="0" w:color="auto"/>
              <w:right w:val="single" w:sz="4" w:space="0" w:color="auto"/>
            </w:tcBorders>
            <w:shd w:val="clear" w:color="000000" w:fill="C4D79B"/>
            <w:noWrap/>
            <w:vAlign w:val="center"/>
            <w:hideMark/>
          </w:tcPr>
          <w:p w14:paraId="29EAA9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c>
          <w:tcPr>
            <w:tcW w:w="864" w:type="dxa"/>
            <w:tcBorders>
              <w:top w:val="nil"/>
              <w:left w:val="nil"/>
              <w:bottom w:val="single" w:sz="4" w:space="0" w:color="auto"/>
              <w:right w:val="single" w:sz="4" w:space="0" w:color="auto"/>
            </w:tcBorders>
            <w:shd w:val="clear" w:color="000000" w:fill="C4D79B"/>
            <w:noWrap/>
            <w:vAlign w:val="center"/>
            <w:hideMark/>
          </w:tcPr>
          <w:p w14:paraId="2A706194"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w:t>
            </w:r>
          </w:p>
        </w:tc>
        <w:tc>
          <w:tcPr>
            <w:tcW w:w="772" w:type="dxa"/>
            <w:tcBorders>
              <w:top w:val="nil"/>
              <w:left w:val="nil"/>
              <w:bottom w:val="single" w:sz="4" w:space="0" w:color="auto"/>
              <w:right w:val="single" w:sz="4" w:space="0" w:color="auto"/>
            </w:tcBorders>
            <w:shd w:val="clear" w:color="000000" w:fill="C4D79B"/>
            <w:noWrap/>
            <w:vAlign w:val="center"/>
            <w:hideMark/>
          </w:tcPr>
          <w:p w14:paraId="345C29DB"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w:t>
            </w:r>
          </w:p>
        </w:tc>
        <w:tc>
          <w:tcPr>
            <w:tcW w:w="864" w:type="dxa"/>
            <w:tcBorders>
              <w:top w:val="nil"/>
              <w:left w:val="nil"/>
              <w:bottom w:val="single" w:sz="4" w:space="0" w:color="auto"/>
              <w:right w:val="single" w:sz="8" w:space="0" w:color="auto"/>
            </w:tcBorders>
            <w:shd w:val="clear" w:color="000000" w:fill="C4D79B"/>
            <w:noWrap/>
            <w:vAlign w:val="center"/>
            <w:hideMark/>
          </w:tcPr>
          <w:p w14:paraId="4EBE8E2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w:t>
            </w:r>
          </w:p>
        </w:tc>
      </w:tr>
      <w:tr w:rsidR="00C64C81" w:rsidRPr="00B652CC" w14:paraId="11159F90" w14:textId="77777777" w:rsidTr="006C3022">
        <w:trPr>
          <w:trHeight w:val="259"/>
        </w:trPr>
        <w:tc>
          <w:tcPr>
            <w:tcW w:w="2680" w:type="dxa"/>
            <w:vMerge/>
            <w:tcBorders>
              <w:top w:val="single" w:sz="8" w:space="0" w:color="auto"/>
              <w:left w:val="single" w:sz="8" w:space="0" w:color="auto"/>
              <w:bottom w:val="single" w:sz="8" w:space="0" w:color="000000"/>
              <w:right w:val="single" w:sz="8" w:space="0" w:color="auto"/>
            </w:tcBorders>
            <w:vAlign w:val="center"/>
            <w:hideMark/>
          </w:tcPr>
          <w:p w14:paraId="27E8D23E" w14:textId="77777777" w:rsidR="00C64C81" w:rsidRPr="00B652CC" w:rsidRDefault="00C64C81" w:rsidP="00C64C81">
            <w:pPr>
              <w:jc w:val="left"/>
              <w:rPr>
                <w:rFonts w:eastAsia="Times New Roman" w:cs="Times New Roman"/>
                <w:b/>
                <w:bCs/>
                <w:lang w:eastAsia="pl-PL"/>
              </w:rPr>
            </w:pPr>
          </w:p>
        </w:tc>
        <w:tc>
          <w:tcPr>
            <w:tcW w:w="795" w:type="dxa"/>
            <w:tcBorders>
              <w:top w:val="nil"/>
              <w:left w:val="nil"/>
              <w:bottom w:val="single" w:sz="8" w:space="0" w:color="auto"/>
              <w:right w:val="single" w:sz="4" w:space="0" w:color="auto"/>
            </w:tcBorders>
            <w:shd w:val="clear" w:color="000000" w:fill="C4D79B"/>
            <w:noWrap/>
            <w:vAlign w:val="center"/>
            <w:hideMark/>
          </w:tcPr>
          <w:p w14:paraId="29D6579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95" w:type="dxa"/>
            <w:tcBorders>
              <w:top w:val="nil"/>
              <w:left w:val="single" w:sz="4" w:space="0" w:color="auto"/>
              <w:bottom w:val="single" w:sz="8" w:space="0" w:color="auto"/>
              <w:right w:val="single" w:sz="4" w:space="0" w:color="auto"/>
            </w:tcBorders>
            <w:shd w:val="clear" w:color="000000" w:fill="C4D79B"/>
            <w:noWrap/>
            <w:vAlign w:val="center"/>
            <w:hideMark/>
          </w:tcPr>
          <w:p w14:paraId="1EEADEC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90" w:type="dxa"/>
            <w:tcBorders>
              <w:top w:val="nil"/>
              <w:left w:val="nil"/>
              <w:bottom w:val="single" w:sz="8" w:space="0" w:color="auto"/>
              <w:right w:val="single" w:sz="4" w:space="0" w:color="auto"/>
            </w:tcBorders>
            <w:shd w:val="clear" w:color="000000" w:fill="C4D79B"/>
            <w:noWrap/>
            <w:vAlign w:val="center"/>
            <w:hideMark/>
          </w:tcPr>
          <w:p w14:paraId="33711E2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159DCDC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1EC1372"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4" w:space="0" w:color="auto"/>
            </w:tcBorders>
            <w:shd w:val="clear" w:color="000000" w:fill="C4D79B"/>
            <w:noWrap/>
            <w:vAlign w:val="center"/>
            <w:hideMark/>
          </w:tcPr>
          <w:p w14:paraId="38B2F98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c>
          <w:tcPr>
            <w:tcW w:w="864" w:type="dxa"/>
            <w:tcBorders>
              <w:top w:val="nil"/>
              <w:left w:val="nil"/>
              <w:bottom w:val="single" w:sz="8" w:space="0" w:color="auto"/>
              <w:right w:val="single" w:sz="4" w:space="0" w:color="auto"/>
            </w:tcBorders>
            <w:shd w:val="clear" w:color="000000" w:fill="C4D79B"/>
            <w:noWrap/>
            <w:vAlign w:val="center"/>
            <w:hideMark/>
          </w:tcPr>
          <w:p w14:paraId="451C30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772" w:type="dxa"/>
            <w:tcBorders>
              <w:top w:val="nil"/>
              <w:left w:val="nil"/>
              <w:bottom w:val="single" w:sz="8" w:space="0" w:color="auto"/>
              <w:right w:val="single" w:sz="4" w:space="0" w:color="auto"/>
            </w:tcBorders>
            <w:shd w:val="clear" w:color="000000" w:fill="C4D79B"/>
            <w:noWrap/>
            <w:vAlign w:val="center"/>
            <w:hideMark/>
          </w:tcPr>
          <w:p w14:paraId="6578956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[osoba]</w:t>
            </w:r>
          </w:p>
        </w:tc>
        <w:tc>
          <w:tcPr>
            <w:tcW w:w="864" w:type="dxa"/>
            <w:tcBorders>
              <w:top w:val="nil"/>
              <w:left w:val="nil"/>
              <w:bottom w:val="single" w:sz="8" w:space="0" w:color="auto"/>
              <w:right w:val="single" w:sz="8" w:space="0" w:color="auto"/>
            </w:tcBorders>
            <w:shd w:val="clear" w:color="000000" w:fill="C4D79B"/>
            <w:noWrap/>
            <w:vAlign w:val="center"/>
            <w:hideMark/>
          </w:tcPr>
          <w:p w14:paraId="5E08C25F"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w:t>
            </w:r>
          </w:p>
        </w:tc>
      </w:tr>
      <w:tr w:rsidR="00C64C81" w:rsidRPr="00B652CC" w14:paraId="168FF9C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97241E"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Chrzypsko Wielkie - razem</w:t>
            </w:r>
          </w:p>
        </w:tc>
        <w:tc>
          <w:tcPr>
            <w:tcW w:w="795" w:type="dxa"/>
            <w:tcBorders>
              <w:top w:val="nil"/>
              <w:left w:val="nil"/>
              <w:bottom w:val="single" w:sz="4" w:space="0" w:color="auto"/>
              <w:right w:val="single" w:sz="4" w:space="0" w:color="auto"/>
            </w:tcBorders>
            <w:shd w:val="clear" w:color="auto" w:fill="auto"/>
            <w:noWrap/>
            <w:vAlign w:val="bottom"/>
            <w:hideMark/>
          </w:tcPr>
          <w:p w14:paraId="12514D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10F68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29CE26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31056</w:t>
            </w:r>
          </w:p>
        </w:tc>
        <w:tc>
          <w:tcPr>
            <w:tcW w:w="864" w:type="dxa"/>
            <w:tcBorders>
              <w:top w:val="nil"/>
              <w:left w:val="nil"/>
              <w:bottom w:val="single" w:sz="4" w:space="0" w:color="auto"/>
              <w:right w:val="single" w:sz="4" w:space="0" w:color="auto"/>
            </w:tcBorders>
            <w:shd w:val="clear" w:color="auto" w:fill="auto"/>
            <w:noWrap/>
            <w:vAlign w:val="bottom"/>
            <w:hideMark/>
          </w:tcPr>
          <w:p w14:paraId="6497BE5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597</w:t>
            </w:r>
          </w:p>
        </w:tc>
        <w:tc>
          <w:tcPr>
            <w:tcW w:w="772" w:type="dxa"/>
            <w:tcBorders>
              <w:top w:val="nil"/>
              <w:left w:val="nil"/>
              <w:bottom w:val="single" w:sz="4" w:space="0" w:color="auto"/>
              <w:right w:val="single" w:sz="4" w:space="0" w:color="auto"/>
            </w:tcBorders>
            <w:shd w:val="clear" w:color="auto" w:fill="auto"/>
            <w:noWrap/>
            <w:vAlign w:val="bottom"/>
            <w:hideMark/>
          </w:tcPr>
          <w:p w14:paraId="2C6DA06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4AEEA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3633</w:t>
            </w:r>
          </w:p>
        </w:tc>
        <w:tc>
          <w:tcPr>
            <w:tcW w:w="864" w:type="dxa"/>
            <w:tcBorders>
              <w:top w:val="nil"/>
              <w:left w:val="nil"/>
              <w:bottom w:val="single" w:sz="4" w:space="0" w:color="auto"/>
              <w:right w:val="single" w:sz="4" w:space="0" w:color="auto"/>
            </w:tcBorders>
            <w:shd w:val="clear" w:color="auto" w:fill="auto"/>
            <w:noWrap/>
            <w:vAlign w:val="bottom"/>
            <w:hideMark/>
          </w:tcPr>
          <w:p w14:paraId="455AB5F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2341</w:t>
            </w:r>
          </w:p>
        </w:tc>
        <w:tc>
          <w:tcPr>
            <w:tcW w:w="772" w:type="dxa"/>
            <w:tcBorders>
              <w:top w:val="nil"/>
              <w:left w:val="nil"/>
              <w:bottom w:val="single" w:sz="4" w:space="0" w:color="auto"/>
              <w:right w:val="single" w:sz="4" w:space="0" w:color="auto"/>
            </w:tcBorders>
            <w:shd w:val="clear" w:color="auto" w:fill="auto"/>
            <w:noWrap/>
            <w:vAlign w:val="bottom"/>
            <w:hideMark/>
          </w:tcPr>
          <w:p w14:paraId="440465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28</w:t>
            </w:r>
          </w:p>
        </w:tc>
        <w:tc>
          <w:tcPr>
            <w:tcW w:w="864" w:type="dxa"/>
            <w:tcBorders>
              <w:top w:val="nil"/>
              <w:left w:val="nil"/>
              <w:bottom w:val="single" w:sz="4" w:space="0" w:color="auto"/>
              <w:right w:val="single" w:sz="8" w:space="0" w:color="auto"/>
            </w:tcBorders>
            <w:shd w:val="clear" w:color="auto" w:fill="auto"/>
            <w:noWrap/>
            <w:vAlign w:val="bottom"/>
            <w:hideMark/>
          </w:tcPr>
          <w:p w14:paraId="77A881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8268</w:t>
            </w:r>
          </w:p>
        </w:tc>
      </w:tr>
      <w:tr w:rsidR="00C64C81" w:rsidRPr="00B652CC" w14:paraId="5209050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2C6D9DD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Kwilcz - razem</w:t>
            </w:r>
          </w:p>
        </w:tc>
        <w:tc>
          <w:tcPr>
            <w:tcW w:w="795" w:type="dxa"/>
            <w:tcBorders>
              <w:top w:val="nil"/>
              <w:left w:val="nil"/>
              <w:bottom w:val="single" w:sz="4" w:space="0" w:color="auto"/>
              <w:right w:val="single" w:sz="4" w:space="0" w:color="auto"/>
            </w:tcBorders>
            <w:shd w:val="clear" w:color="auto" w:fill="auto"/>
            <w:noWrap/>
            <w:vAlign w:val="bottom"/>
            <w:hideMark/>
          </w:tcPr>
          <w:p w14:paraId="044DC99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736</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3BFA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2F78E0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7521</w:t>
            </w:r>
          </w:p>
        </w:tc>
        <w:tc>
          <w:tcPr>
            <w:tcW w:w="864" w:type="dxa"/>
            <w:tcBorders>
              <w:top w:val="nil"/>
              <w:left w:val="nil"/>
              <w:bottom w:val="single" w:sz="4" w:space="0" w:color="auto"/>
              <w:right w:val="single" w:sz="4" w:space="0" w:color="auto"/>
            </w:tcBorders>
            <w:shd w:val="clear" w:color="auto" w:fill="auto"/>
            <w:noWrap/>
            <w:vAlign w:val="bottom"/>
            <w:hideMark/>
          </w:tcPr>
          <w:p w14:paraId="3E101AF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317</w:t>
            </w:r>
          </w:p>
        </w:tc>
        <w:tc>
          <w:tcPr>
            <w:tcW w:w="772" w:type="dxa"/>
            <w:tcBorders>
              <w:top w:val="nil"/>
              <w:left w:val="nil"/>
              <w:bottom w:val="single" w:sz="4" w:space="0" w:color="auto"/>
              <w:right w:val="single" w:sz="4" w:space="0" w:color="auto"/>
            </w:tcBorders>
            <w:shd w:val="clear" w:color="auto" w:fill="auto"/>
            <w:noWrap/>
            <w:vAlign w:val="bottom"/>
            <w:hideMark/>
          </w:tcPr>
          <w:p w14:paraId="0AE7B5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626D5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4138</w:t>
            </w:r>
          </w:p>
        </w:tc>
        <w:tc>
          <w:tcPr>
            <w:tcW w:w="864" w:type="dxa"/>
            <w:tcBorders>
              <w:top w:val="nil"/>
              <w:left w:val="nil"/>
              <w:bottom w:val="single" w:sz="4" w:space="0" w:color="auto"/>
              <w:right w:val="single" w:sz="4" w:space="0" w:color="auto"/>
            </w:tcBorders>
            <w:shd w:val="clear" w:color="auto" w:fill="auto"/>
            <w:noWrap/>
            <w:vAlign w:val="bottom"/>
            <w:hideMark/>
          </w:tcPr>
          <w:p w14:paraId="4AEAF1E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9090</w:t>
            </w:r>
          </w:p>
        </w:tc>
        <w:tc>
          <w:tcPr>
            <w:tcW w:w="772" w:type="dxa"/>
            <w:tcBorders>
              <w:top w:val="nil"/>
              <w:left w:val="nil"/>
              <w:bottom w:val="single" w:sz="4" w:space="0" w:color="auto"/>
              <w:right w:val="single" w:sz="4" w:space="0" w:color="auto"/>
            </w:tcBorders>
            <w:shd w:val="clear" w:color="auto" w:fill="auto"/>
            <w:noWrap/>
            <w:vAlign w:val="bottom"/>
            <w:hideMark/>
          </w:tcPr>
          <w:p w14:paraId="324F9D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8" w:space="0" w:color="auto"/>
            </w:tcBorders>
            <w:shd w:val="clear" w:color="auto" w:fill="auto"/>
            <w:noWrap/>
            <w:vAlign w:val="bottom"/>
            <w:hideMark/>
          </w:tcPr>
          <w:p w14:paraId="334751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15423</w:t>
            </w:r>
          </w:p>
        </w:tc>
      </w:tr>
      <w:tr w:rsidR="00C64C81" w:rsidRPr="00B652CC" w14:paraId="0CBDD08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F127F69"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razem</w:t>
            </w:r>
          </w:p>
        </w:tc>
        <w:tc>
          <w:tcPr>
            <w:tcW w:w="795" w:type="dxa"/>
            <w:tcBorders>
              <w:top w:val="nil"/>
              <w:left w:val="nil"/>
              <w:bottom w:val="single" w:sz="4" w:space="0" w:color="auto"/>
              <w:right w:val="single" w:sz="4" w:space="0" w:color="auto"/>
            </w:tcBorders>
            <w:shd w:val="clear" w:color="auto" w:fill="auto"/>
            <w:noWrap/>
            <w:vAlign w:val="bottom"/>
            <w:hideMark/>
          </w:tcPr>
          <w:p w14:paraId="43AEBC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9519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190E6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883</w:t>
            </w:r>
          </w:p>
        </w:tc>
        <w:tc>
          <w:tcPr>
            <w:tcW w:w="890" w:type="dxa"/>
            <w:tcBorders>
              <w:top w:val="nil"/>
              <w:left w:val="nil"/>
              <w:bottom w:val="single" w:sz="4" w:space="0" w:color="auto"/>
              <w:right w:val="single" w:sz="4" w:space="0" w:color="auto"/>
            </w:tcBorders>
            <w:shd w:val="clear" w:color="auto" w:fill="auto"/>
            <w:noWrap/>
            <w:vAlign w:val="bottom"/>
            <w:hideMark/>
          </w:tcPr>
          <w:p w14:paraId="4EE759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71934</w:t>
            </w:r>
          </w:p>
        </w:tc>
        <w:tc>
          <w:tcPr>
            <w:tcW w:w="864" w:type="dxa"/>
            <w:tcBorders>
              <w:top w:val="nil"/>
              <w:left w:val="nil"/>
              <w:bottom w:val="single" w:sz="4" w:space="0" w:color="auto"/>
              <w:right w:val="single" w:sz="4" w:space="0" w:color="auto"/>
            </w:tcBorders>
            <w:shd w:val="clear" w:color="auto" w:fill="auto"/>
            <w:noWrap/>
            <w:vAlign w:val="bottom"/>
            <w:hideMark/>
          </w:tcPr>
          <w:p w14:paraId="1C50031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10344</w:t>
            </w:r>
          </w:p>
        </w:tc>
        <w:tc>
          <w:tcPr>
            <w:tcW w:w="772" w:type="dxa"/>
            <w:tcBorders>
              <w:top w:val="nil"/>
              <w:left w:val="nil"/>
              <w:bottom w:val="single" w:sz="4" w:space="0" w:color="auto"/>
              <w:right w:val="single" w:sz="4" w:space="0" w:color="auto"/>
            </w:tcBorders>
            <w:shd w:val="clear" w:color="auto" w:fill="auto"/>
            <w:noWrap/>
            <w:vAlign w:val="bottom"/>
            <w:hideMark/>
          </w:tcPr>
          <w:p w14:paraId="449277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911</w:t>
            </w:r>
          </w:p>
        </w:tc>
        <w:tc>
          <w:tcPr>
            <w:tcW w:w="864" w:type="dxa"/>
            <w:tcBorders>
              <w:top w:val="nil"/>
              <w:left w:val="nil"/>
              <w:bottom w:val="single" w:sz="4" w:space="0" w:color="auto"/>
              <w:right w:val="single" w:sz="4" w:space="0" w:color="auto"/>
            </w:tcBorders>
            <w:shd w:val="clear" w:color="auto" w:fill="auto"/>
            <w:noWrap/>
            <w:vAlign w:val="bottom"/>
            <w:hideMark/>
          </w:tcPr>
          <w:p w14:paraId="4203DD7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31074</w:t>
            </w:r>
          </w:p>
        </w:tc>
        <w:tc>
          <w:tcPr>
            <w:tcW w:w="864" w:type="dxa"/>
            <w:tcBorders>
              <w:top w:val="nil"/>
              <w:left w:val="nil"/>
              <w:bottom w:val="single" w:sz="4" w:space="0" w:color="auto"/>
              <w:right w:val="single" w:sz="4" w:space="0" w:color="auto"/>
            </w:tcBorders>
            <w:shd w:val="clear" w:color="auto" w:fill="auto"/>
            <w:noWrap/>
            <w:vAlign w:val="bottom"/>
            <w:hideMark/>
          </w:tcPr>
          <w:p w14:paraId="2952E0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4273</w:t>
            </w:r>
          </w:p>
        </w:tc>
        <w:tc>
          <w:tcPr>
            <w:tcW w:w="772" w:type="dxa"/>
            <w:tcBorders>
              <w:top w:val="nil"/>
              <w:left w:val="nil"/>
              <w:bottom w:val="single" w:sz="4" w:space="0" w:color="auto"/>
              <w:right w:val="single" w:sz="4" w:space="0" w:color="auto"/>
            </w:tcBorders>
            <w:shd w:val="clear" w:color="auto" w:fill="auto"/>
            <w:noWrap/>
            <w:vAlign w:val="bottom"/>
            <w:hideMark/>
          </w:tcPr>
          <w:p w14:paraId="6B8A3E1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264</w:t>
            </w:r>
          </w:p>
        </w:tc>
        <w:tc>
          <w:tcPr>
            <w:tcW w:w="864" w:type="dxa"/>
            <w:tcBorders>
              <w:top w:val="nil"/>
              <w:left w:val="nil"/>
              <w:bottom w:val="single" w:sz="4" w:space="0" w:color="auto"/>
              <w:right w:val="single" w:sz="8" w:space="0" w:color="auto"/>
            </w:tcBorders>
            <w:shd w:val="clear" w:color="auto" w:fill="auto"/>
            <w:noWrap/>
            <w:vAlign w:val="bottom"/>
            <w:hideMark/>
          </w:tcPr>
          <w:p w14:paraId="317C686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14065</w:t>
            </w:r>
          </w:p>
        </w:tc>
      </w:tr>
      <w:tr w:rsidR="00C64C81" w:rsidRPr="00B652CC" w14:paraId="35E2C2D3"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68F5526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miasto</w:t>
            </w:r>
          </w:p>
        </w:tc>
        <w:tc>
          <w:tcPr>
            <w:tcW w:w="795" w:type="dxa"/>
            <w:tcBorders>
              <w:top w:val="nil"/>
              <w:left w:val="nil"/>
              <w:bottom w:val="single" w:sz="4" w:space="0" w:color="auto"/>
              <w:right w:val="single" w:sz="4" w:space="0" w:color="auto"/>
            </w:tcBorders>
            <w:shd w:val="clear" w:color="auto" w:fill="auto"/>
            <w:noWrap/>
            <w:vAlign w:val="bottom"/>
            <w:hideMark/>
          </w:tcPr>
          <w:p w14:paraId="266672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2507</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33672B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790</w:t>
            </w:r>
          </w:p>
        </w:tc>
        <w:tc>
          <w:tcPr>
            <w:tcW w:w="890" w:type="dxa"/>
            <w:tcBorders>
              <w:top w:val="nil"/>
              <w:left w:val="nil"/>
              <w:bottom w:val="single" w:sz="4" w:space="0" w:color="auto"/>
              <w:right w:val="single" w:sz="4" w:space="0" w:color="auto"/>
            </w:tcBorders>
            <w:shd w:val="clear" w:color="auto" w:fill="auto"/>
            <w:noWrap/>
            <w:vAlign w:val="bottom"/>
            <w:hideMark/>
          </w:tcPr>
          <w:p w14:paraId="1ADB14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110</w:t>
            </w:r>
          </w:p>
        </w:tc>
        <w:tc>
          <w:tcPr>
            <w:tcW w:w="864" w:type="dxa"/>
            <w:tcBorders>
              <w:top w:val="nil"/>
              <w:left w:val="nil"/>
              <w:bottom w:val="single" w:sz="4" w:space="0" w:color="auto"/>
              <w:right w:val="single" w:sz="4" w:space="0" w:color="auto"/>
            </w:tcBorders>
            <w:shd w:val="clear" w:color="auto" w:fill="auto"/>
            <w:noWrap/>
            <w:vAlign w:val="bottom"/>
            <w:hideMark/>
          </w:tcPr>
          <w:p w14:paraId="61B897F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6644</w:t>
            </w:r>
          </w:p>
        </w:tc>
        <w:tc>
          <w:tcPr>
            <w:tcW w:w="772" w:type="dxa"/>
            <w:tcBorders>
              <w:top w:val="nil"/>
              <w:left w:val="nil"/>
              <w:bottom w:val="single" w:sz="4" w:space="0" w:color="auto"/>
              <w:right w:val="single" w:sz="4" w:space="0" w:color="auto"/>
            </w:tcBorders>
            <w:shd w:val="clear" w:color="auto" w:fill="auto"/>
            <w:noWrap/>
            <w:vAlign w:val="bottom"/>
            <w:hideMark/>
          </w:tcPr>
          <w:p w14:paraId="01A9D2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858</w:t>
            </w:r>
          </w:p>
        </w:tc>
        <w:tc>
          <w:tcPr>
            <w:tcW w:w="864" w:type="dxa"/>
            <w:tcBorders>
              <w:top w:val="nil"/>
              <w:left w:val="nil"/>
              <w:bottom w:val="single" w:sz="4" w:space="0" w:color="auto"/>
              <w:right w:val="single" w:sz="4" w:space="0" w:color="auto"/>
            </w:tcBorders>
            <w:shd w:val="clear" w:color="auto" w:fill="auto"/>
            <w:noWrap/>
            <w:vAlign w:val="bottom"/>
            <w:hideMark/>
          </w:tcPr>
          <w:p w14:paraId="6AF3584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6832</w:t>
            </w:r>
          </w:p>
        </w:tc>
        <w:tc>
          <w:tcPr>
            <w:tcW w:w="864" w:type="dxa"/>
            <w:tcBorders>
              <w:top w:val="nil"/>
              <w:left w:val="nil"/>
              <w:bottom w:val="single" w:sz="4" w:space="0" w:color="auto"/>
              <w:right w:val="single" w:sz="4" w:space="0" w:color="auto"/>
            </w:tcBorders>
            <w:shd w:val="clear" w:color="auto" w:fill="auto"/>
            <w:noWrap/>
            <w:vAlign w:val="bottom"/>
            <w:hideMark/>
          </w:tcPr>
          <w:p w14:paraId="148DBD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2292</w:t>
            </w:r>
          </w:p>
        </w:tc>
        <w:tc>
          <w:tcPr>
            <w:tcW w:w="772" w:type="dxa"/>
            <w:tcBorders>
              <w:top w:val="nil"/>
              <w:left w:val="nil"/>
              <w:bottom w:val="single" w:sz="4" w:space="0" w:color="auto"/>
              <w:right w:val="single" w:sz="4" w:space="0" w:color="auto"/>
            </w:tcBorders>
            <w:shd w:val="clear" w:color="auto" w:fill="auto"/>
            <w:noWrap/>
            <w:vAlign w:val="bottom"/>
            <w:hideMark/>
          </w:tcPr>
          <w:p w14:paraId="1CAFE2C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246</w:t>
            </w:r>
          </w:p>
        </w:tc>
        <w:tc>
          <w:tcPr>
            <w:tcW w:w="864" w:type="dxa"/>
            <w:tcBorders>
              <w:top w:val="nil"/>
              <w:left w:val="nil"/>
              <w:bottom w:val="single" w:sz="4" w:space="0" w:color="auto"/>
              <w:right w:val="single" w:sz="8" w:space="0" w:color="auto"/>
            </w:tcBorders>
            <w:shd w:val="clear" w:color="auto" w:fill="auto"/>
            <w:noWrap/>
            <w:vAlign w:val="bottom"/>
            <w:hideMark/>
          </w:tcPr>
          <w:p w14:paraId="229B2B8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4487</w:t>
            </w:r>
          </w:p>
        </w:tc>
      </w:tr>
      <w:tr w:rsidR="00C64C81" w:rsidRPr="00B652CC" w14:paraId="46FE145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5758E32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Międzychód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080E57F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7012</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512C3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93</w:t>
            </w:r>
          </w:p>
        </w:tc>
        <w:tc>
          <w:tcPr>
            <w:tcW w:w="890" w:type="dxa"/>
            <w:tcBorders>
              <w:top w:val="nil"/>
              <w:left w:val="nil"/>
              <w:bottom w:val="single" w:sz="4" w:space="0" w:color="auto"/>
              <w:right w:val="single" w:sz="4" w:space="0" w:color="auto"/>
            </w:tcBorders>
            <w:shd w:val="clear" w:color="auto" w:fill="auto"/>
            <w:noWrap/>
            <w:vAlign w:val="bottom"/>
            <w:hideMark/>
          </w:tcPr>
          <w:p w14:paraId="2A1A2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71824</w:t>
            </w:r>
          </w:p>
        </w:tc>
        <w:tc>
          <w:tcPr>
            <w:tcW w:w="864" w:type="dxa"/>
            <w:tcBorders>
              <w:top w:val="nil"/>
              <w:left w:val="nil"/>
              <w:bottom w:val="single" w:sz="4" w:space="0" w:color="auto"/>
              <w:right w:val="single" w:sz="4" w:space="0" w:color="auto"/>
            </w:tcBorders>
            <w:shd w:val="clear" w:color="auto" w:fill="auto"/>
            <w:noWrap/>
            <w:vAlign w:val="bottom"/>
            <w:hideMark/>
          </w:tcPr>
          <w:p w14:paraId="497682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3700</w:t>
            </w:r>
          </w:p>
        </w:tc>
        <w:tc>
          <w:tcPr>
            <w:tcW w:w="772" w:type="dxa"/>
            <w:tcBorders>
              <w:top w:val="nil"/>
              <w:left w:val="nil"/>
              <w:bottom w:val="single" w:sz="4" w:space="0" w:color="auto"/>
              <w:right w:val="single" w:sz="4" w:space="0" w:color="auto"/>
            </w:tcBorders>
            <w:shd w:val="clear" w:color="auto" w:fill="auto"/>
            <w:noWrap/>
            <w:vAlign w:val="bottom"/>
            <w:hideMark/>
          </w:tcPr>
          <w:p w14:paraId="628967D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53</w:t>
            </w:r>
          </w:p>
        </w:tc>
        <w:tc>
          <w:tcPr>
            <w:tcW w:w="864" w:type="dxa"/>
            <w:tcBorders>
              <w:top w:val="nil"/>
              <w:left w:val="nil"/>
              <w:bottom w:val="single" w:sz="4" w:space="0" w:color="auto"/>
              <w:right w:val="single" w:sz="4" w:space="0" w:color="auto"/>
            </w:tcBorders>
            <w:shd w:val="clear" w:color="auto" w:fill="auto"/>
            <w:noWrap/>
            <w:vAlign w:val="bottom"/>
            <w:hideMark/>
          </w:tcPr>
          <w:p w14:paraId="4C6136E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24242</w:t>
            </w:r>
          </w:p>
        </w:tc>
        <w:tc>
          <w:tcPr>
            <w:tcW w:w="864" w:type="dxa"/>
            <w:tcBorders>
              <w:top w:val="nil"/>
              <w:left w:val="nil"/>
              <w:bottom w:val="single" w:sz="4" w:space="0" w:color="auto"/>
              <w:right w:val="single" w:sz="4" w:space="0" w:color="auto"/>
            </w:tcBorders>
            <w:shd w:val="clear" w:color="auto" w:fill="auto"/>
            <w:noWrap/>
            <w:vAlign w:val="bottom"/>
            <w:hideMark/>
          </w:tcPr>
          <w:p w14:paraId="48837A8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1981</w:t>
            </w:r>
          </w:p>
        </w:tc>
        <w:tc>
          <w:tcPr>
            <w:tcW w:w="772" w:type="dxa"/>
            <w:tcBorders>
              <w:top w:val="nil"/>
              <w:left w:val="nil"/>
              <w:bottom w:val="single" w:sz="4" w:space="0" w:color="auto"/>
              <w:right w:val="single" w:sz="4" w:space="0" w:color="auto"/>
            </w:tcBorders>
            <w:shd w:val="clear" w:color="auto" w:fill="auto"/>
            <w:noWrap/>
            <w:vAlign w:val="bottom"/>
            <w:hideMark/>
          </w:tcPr>
          <w:p w14:paraId="76FF91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w:t>
            </w:r>
          </w:p>
        </w:tc>
        <w:tc>
          <w:tcPr>
            <w:tcW w:w="864" w:type="dxa"/>
            <w:tcBorders>
              <w:top w:val="nil"/>
              <w:left w:val="nil"/>
              <w:bottom w:val="single" w:sz="4" w:space="0" w:color="auto"/>
              <w:right w:val="single" w:sz="8" w:space="0" w:color="auto"/>
            </w:tcBorders>
            <w:shd w:val="clear" w:color="auto" w:fill="auto"/>
            <w:noWrap/>
            <w:vAlign w:val="bottom"/>
            <w:hideMark/>
          </w:tcPr>
          <w:p w14:paraId="456ECEB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9578</w:t>
            </w:r>
          </w:p>
        </w:tc>
      </w:tr>
      <w:tr w:rsidR="00C64C81" w:rsidRPr="00B652CC" w14:paraId="583A495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C5EDB6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razem</w:t>
            </w:r>
          </w:p>
        </w:tc>
        <w:tc>
          <w:tcPr>
            <w:tcW w:w="795" w:type="dxa"/>
            <w:tcBorders>
              <w:top w:val="nil"/>
              <w:left w:val="nil"/>
              <w:bottom w:val="single" w:sz="4" w:space="0" w:color="auto"/>
              <w:right w:val="single" w:sz="4" w:space="0" w:color="auto"/>
            </w:tcBorders>
            <w:shd w:val="clear" w:color="auto" w:fill="auto"/>
            <w:noWrap/>
            <w:vAlign w:val="bottom"/>
            <w:hideMark/>
          </w:tcPr>
          <w:p w14:paraId="7E13755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18941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4B89D85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890" w:type="dxa"/>
            <w:tcBorders>
              <w:top w:val="nil"/>
              <w:left w:val="nil"/>
              <w:bottom w:val="single" w:sz="4" w:space="0" w:color="auto"/>
              <w:right w:val="single" w:sz="4" w:space="0" w:color="auto"/>
            </w:tcBorders>
            <w:shd w:val="clear" w:color="auto" w:fill="auto"/>
            <w:noWrap/>
            <w:vAlign w:val="bottom"/>
            <w:hideMark/>
          </w:tcPr>
          <w:p w14:paraId="023E13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129127</w:t>
            </w:r>
          </w:p>
        </w:tc>
        <w:tc>
          <w:tcPr>
            <w:tcW w:w="864" w:type="dxa"/>
            <w:tcBorders>
              <w:top w:val="nil"/>
              <w:left w:val="nil"/>
              <w:bottom w:val="single" w:sz="4" w:space="0" w:color="auto"/>
              <w:right w:val="single" w:sz="4" w:space="0" w:color="auto"/>
            </w:tcBorders>
            <w:shd w:val="clear" w:color="auto" w:fill="auto"/>
            <w:noWrap/>
            <w:vAlign w:val="bottom"/>
            <w:hideMark/>
          </w:tcPr>
          <w:p w14:paraId="227238F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1300BF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EB75D0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7B7821D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15623</w:t>
            </w:r>
          </w:p>
        </w:tc>
        <w:tc>
          <w:tcPr>
            <w:tcW w:w="772" w:type="dxa"/>
            <w:tcBorders>
              <w:top w:val="nil"/>
              <w:left w:val="nil"/>
              <w:bottom w:val="single" w:sz="4" w:space="0" w:color="auto"/>
              <w:right w:val="single" w:sz="4" w:space="0" w:color="auto"/>
            </w:tcBorders>
            <w:shd w:val="clear" w:color="auto" w:fill="auto"/>
            <w:noWrap/>
            <w:vAlign w:val="bottom"/>
            <w:hideMark/>
          </w:tcPr>
          <w:p w14:paraId="4AB7289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766</w:t>
            </w:r>
          </w:p>
        </w:tc>
        <w:tc>
          <w:tcPr>
            <w:tcW w:w="864" w:type="dxa"/>
            <w:tcBorders>
              <w:top w:val="nil"/>
              <w:left w:val="nil"/>
              <w:bottom w:val="single" w:sz="4" w:space="0" w:color="auto"/>
              <w:right w:val="single" w:sz="8" w:space="0" w:color="auto"/>
            </w:tcBorders>
            <w:shd w:val="clear" w:color="auto" w:fill="auto"/>
            <w:noWrap/>
            <w:vAlign w:val="bottom"/>
            <w:hideMark/>
          </w:tcPr>
          <w:p w14:paraId="6F9C3F6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49507</w:t>
            </w:r>
          </w:p>
        </w:tc>
      </w:tr>
      <w:tr w:rsidR="00C64C81" w:rsidRPr="00B652CC" w14:paraId="53A191D5"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F1D2590"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miasto</w:t>
            </w:r>
          </w:p>
        </w:tc>
        <w:tc>
          <w:tcPr>
            <w:tcW w:w="795" w:type="dxa"/>
            <w:tcBorders>
              <w:top w:val="nil"/>
              <w:left w:val="nil"/>
              <w:bottom w:val="single" w:sz="4" w:space="0" w:color="auto"/>
              <w:right w:val="single" w:sz="4" w:space="0" w:color="auto"/>
            </w:tcBorders>
            <w:shd w:val="clear" w:color="auto" w:fill="auto"/>
            <w:noWrap/>
            <w:vAlign w:val="bottom"/>
            <w:hideMark/>
          </w:tcPr>
          <w:p w14:paraId="2C36E8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16820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188BC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345</w:t>
            </w:r>
          </w:p>
        </w:tc>
        <w:tc>
          <w:tcPr>
            <w:tcW w:w="890" w:type="dxa"/>
            <w:tcBorders>
              <w:top w:val="nil"/>
              <w:left w:val="nil"/>
              <w:bottom w:val="single" w:sz="4" w:space="0" w:color="auto"/>
              <w:right w:val="single" w:sz="4" w:space="0" w:color="auto"/>
            </w:tcBorders>
            <w:shd w:val="clear" w:color="auto" w:fill="auto"/>
            <w:noWrap/>
            <w:vAlign w:val="bottom"/>
            <w:hideMark/>
          </w:tcPr>
          <w:p w14:paraId="05B1159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120607</w:t>
            </w:r>
          </w:p>
        </w:tc>
        <w:tc>
          <w:tcPr>
            <w:tcW w:w="864" w:type="dxa"/>
            <w:tcBorders>
              <w:top w:val="nil"/>
              <w:left w:val="nil"/>
              <w:bottom w:val="single" w:sz="4" w:space="0" w:color="auto"/>
              <w:right w:val="single" w:sz="4" w:space="0" w:color="auto"/>
            </w:tcBorders>
            <w:shd w:val="clear" w:color="auto" w:fill="auto"/>
            <w:noWrap/>
            <w:vAlign w:val="bottom"/>
            <w:hideMark/>
          </w:tcPr>
          <w:p w14:paraId="7596D91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23812</w:t>
            </w:r>
          </w:p>
        </w:tc>
        <w:tc>
          <w:tcPr>
            <w:tcW w:w="772" w:type="dxa"/>
            <w:tcBorders>
              <w:top w:val="nil"/>
              <w:left w:val="nil"/>
              <w:bottom w:val="single" w:sz="4" w:space="0" w:color="auto"/>
              <w:right w:val="single" w:sz="4" w:space="0" w:color="auto"/>
            </w:tcBorders>
            <w:shd w:val="clear" w:color="auto" w:fill="auto"/>
            <w:noWrap/>
            <w:vAlign w:val="bottom"/>
            <w:hideMark/>
          </w:tcPr>
          <w:p w14:paraId="371406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363</w:t>
            </w:r>
          </w:p>
        </w:tc>
        <w:tc>
          <w:tcPr>
            <w:tcW w:w="864" w:type="dxa"/>
            <w:tcBorders>
              <w:top w:val="nil"/>
              <w:left w:val="nil"/>
              <w:bottom w:val="single" w:sz="4" w:space="0" w:color="auto"/>
              <w:right w:val="single" w:sz="4" w:space="0" w:color="auto"/>
            </w:tcBorders>
            <w:shd w:val="clear" w:color="auto" w:fill="auto"/>
            <w:noWrap/>
            <w:vAlign w:val="bottom"/>
            <w:hideMark/>
          </w:tcPr>
          <w:p w14:paraId="164661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87765</w:t>
            </w:r>
          </w:p>
        </w:tc>
        <w:tc>
          <w:tcPr>
            <w:tcW w:w="864" w:type="dxa"/>
            <w:tcBorders>
              <w:top w:val="nil"/>
              <w:left w:val="nil"/>
              <w:bottom w:val="single" w:sz="4" w:space="0" w:color="auto"/>
              <w:right w:val="single" w:sz="4" w:space="0" w:color="auto"/>
            </w:tcBorders>
            <w:shd w:val="clear" w:color="auto" w:fill="auto"/>
            <w:noWrap/>
            <w:vAlign w:val="bottom"/>
            <w:hideMark/>
          </w:tcPr>
          <w:p w14:paraId="2512966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13593</w:t>
            </w:r>
          </w:p>
        </w:tc>
        <w:tc>
          <w:tcPr>
            <w:tcW w:w="772" w:type="dxa"/>
            <w:tcBorders>
              <w:top w:val="nil"/>
              <w:left w:val="nil"/>
              <w:bottom w:val="single" w:sz="4" w:space="0" w:color="auto"/>
              <w:right w:val="single" w:sz="4" w:space="0" w:color="auto"/>
            </w:tcBorders>
            <w:shd w:val="clear" w:color="auto" w:fill="auto"/>
            <w:noWrap/>
            <w:vAlign w:val="bottom"/>
            <w:hideMark/>
          </w:tcPr>
          <w:p w14:paraId="552121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717</w:t>
            </w:r>
          </w:p>
        </w:tc>
        <w:tc>
          <w:tcPr>
            <w:tcW w:w="864" w:type="dxa"/>
            <w:tcBorders>
              <w:top w:val="nil"/>
              <w:left w:val="nil"/>
              <w:bottom w:val="single" w:sz="4" w:space="0" w:color="auto"/>
              <w:right w:val="single" w:sz="8" w:space="0" w:color="auto"/>
            </w:tcBorders>
            <w:shd w:val="clear" w:color="auto" w:fill="auto"/>
            <w:noWrap/>
            <w:vAlign w:val="bottom"/>
            <w:hideMark/>
          </w:tcPr>
          <w:p w14:paraId="7313A4A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41501</w:t>
            </w:r>
          </w:p>
        </w:tc>
      </w:tr>
      <w:tr w:rsidR="00C64C81" w:rsidRPr="00B652CC" w14:paraId="76A1BD68"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7864847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Sieraków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33C00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2121</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FEA8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w:t>
            </w:r>
          </w:p>
        </w:tc>
        <w:tc>
          <w:tcPr>
            <w:tcW w:w="890" w:type="dxa"/>
            <w:tcBorders>
              <w:top w:val="nil"/>
              <w:left w:val="nil"/>
              <w:bottom w:val="single" w:sz="4" w:space="0" w:color="auto"/>
              <w:right w:val="single" w:sz="4" w:space="0" w:color="auto"/>
            </w:tcBorders>
            <w:shd w:val="clear" w:color="auto" w:fill="auto"/>
            <w:noWrap/>
            <w:vAlign w:val="bottom"/>
            <w:hideMark/>
          </w:tcPr>
          <w:p w14:paraId="124967E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8520</w:t>
            </w:r>
          </w:p>
        </w:tc>
        <w:tc>
          <w:tcPr>
            <w:tcW w:w="864" w:type="dxa"/>
            <w:tcBorders>
              <w:top w:val="nil"/>
              <w:left w:val="nil"/>
              <w:bottom w:val="single" w:sz="4" w:space="0" w:color="auto"/>
              <w:right w:val="single" w:sz="4" w:space="0" w:color="auto"/>
            </w:tcBorders>
            <w:shd w:val="clear" w:color="auto" w:fill="auto"/>
            <w:noWrap/>
            <w:vAlign w:val="bottom"/>
            <w:hideMark/>
          </w:tcPr>
          <w:p w14:paraId="25243062"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860F82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B1D57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FC2CB8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2030</w:t>
            </w:r>
          </w:p>
        </w:tc>
        <w:tc>
          <w:tcPr>
            <w:tcW w:w="772" w:type="dxa"/>
            <w:tcBorders>
              <w:top w:val="nil"/>
              <w:left w:val="nil"/>
              <w:bottom w:val="single" w:sz="4" w:space="0" w:color="auto"/>
              <w:right w:val="single" w:sz="4" w:space="0" w:color="auto"/>
            </w:tcBorders>
            <w:shd w:val="clear" w:color="auto" w:fill="auto"/>
            <w:noWrap/>
            <w:vAlign w:val="bottom"/>
            <w:hideMark/>
          </w:tcPr>
          <w:p w14:paraId="1F06EF3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w:t>
            </w:r>
          </w:p>
        </w:tc>
        <w:tc>
          <w:tcPr>
            <w:tcW w:w="864" w:type="dxa"/>
            <w:tcBorders>
              <w:top w:val="nil"/>
              <w:left w:val="nil"/>
              <w:bottom w:val="single" w:sz="4" w:space="0" w:color="auto"/>
              <w:right w:val="single" w:sz="8" w:space="0" w:color="auto"/>
            </w:tcBorders>
            <w:shd w:val="clear" w:color="auto" w:fill="auto"/>
            <w:noWrap/>
            <w:vAlign w:val="bottom"/>
            <w:hideMark/>
          </w:tcPr>
          <w:p w14:paraId="6814879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8006</w:t>
            </w:r>
          </w:p>
        </w:tc>
      </w:tr>
      <w:tr w:rsidR="00C64C81" w:rsidRPr="00B652CC" w14:paraId="6CAEB77E"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5EC4906"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miejska</w:t>
            </w:r>
          </w:p>
        </w:tc>
        <w:tc>
          <w:tcPr>
            <w:tcW w:w="795" w:type="dxa"/>
            <w:tcBorders>
              <w:top w:val="nil"/>
              <w:left w:val="nil"/>
              <w:bottom w:val="single" w:sz="4" w:space="0" w:color="auto"/>
              <w:right w:val="single" w:sz="4" w:space="0" w:color="auto"/>
            </w:tcBorders>
            <w:shd w:val="clear" w:color="auto" w:fill="auto"/>
            <w:noWrap/>
            <w:vAlign w:val="bottom"/>
            <w:hideMark/>
          </w:tcPr>
          <w:p w14:paraId="44BA49F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1508</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9B459F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56EBBB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13286</w:t>
            </w:r>
          </w:p>
        </w:tc>
        <w:tc>
          <w:tcPr>
            <w:tcW w:w="864" w:type="dxa"/>
            <w:tcBorders>
              <w:top w:val="nil"/>
              <w:left w:val="nil"/>
              <w:bottom w:val="single" w:sz="4" w:space="0" w:color="auto"/>
              <w:right w:val="single" w:sz="4" w:space="0" w:color="auto"/>
            </w:tcBorders>
            <w:shd w:val="clear" w:color="auto" w:fill="auto"/>
            <w:noWrap/>
            <w:vAlign w:val="bottom"/>
            <w:hideMark/>
          </w:tcPr>
          <w:p w14:paraId="2C882A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EC3312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140C6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4D0A5F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867</w:t>
            </w:r>
          </w:p>
        </w:tc>
        <w:tc>
          <w:tcPr>
            <w:tcW w:w="772" w:type="dxa"/>
            <w:tcBorders>
              <w:top w:val="nil"/>
              <w:left w:val="nil"/>
              <w:bottom w:val="single" w:sz="4" w:space="0" w:color="auto"/>
              <w:right w:val="single" w:sz="4" w:space="0" w:color="auto"/>
            </w:tcBorders>
            <w:shd w:val="clear" w:color="auto" w:fill="auto"/>
            <w:noWrap/>
            <w:vAlign w:val="bottom"/>
            <w:hideMark/>
          </w:tcPr>
          <w:p w14:paraId="220EF6B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331CA33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1696</w:t>
            </w:r>
          </w:p>
        </w:tc>
      </w:tr>
      <w:tr w:rsidR="00C64C81" w:rsidRPr="00B652CC" w14:paraId="7A340E5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5C24B4C"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Obrzycko - gm. wiejska</w:t>
            </w:r>
          </w:p>
        </w:tc>
        <w:tc>
          <w:tcPr>
            <w:tcW w:w="795" w:type="dxa"/>
            <w:tcBorders>
              <w:top w:val="nil"/>
              <w:left w:val="nil"/>
              <w:bottom w:val="single" w:sz="4" w:space="0" w:color="auto"/>
              <w:right w:val="single" w:sz="4" w:space="0" w:color="auto"/>
            </w:tcBorders>
            <w:shd w:val="clear" w:color="auto" w:fill="auto"/>
            <w:noWrap/>
            <w:vAlign w:val="bottom"/>
            <w:hideMark/>
          </w:tcPr>
          <w:p w14:paraId="09CF531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1B360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448</w:t>
            </w:r>
          </w:p>
        </w:tc>
        <w:tc>
          <w:tcPr>
            <w:tcW w:w="890" w:type="dxa"/>
            <w:tcBorders>
              <w:top w:val="nil"/>
              <w:left w:val="nil"/>
              <w:bottom w:val="single" w:sz="4" w:space="0" w:color="auto"/>
              <w:right w:val="single" w:sz="4" w:space="0" w:color="auto"/>
            </w:tcBorders>
            <w:shd w:val="clear" w:color="auto" w:fill="auto"/>
            <w:noWrap/>
            <w:vAlign w:val="bottom"/>
            <w:hideMark/>
          </w:tcPr>
          <w:p w14:paraId="0996D68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1369</w:t>
            </w:r>
          </w:p>
        </w:tc>
        <w:tc>
          <w:tcPr>
            <w:tcW w:w="864" w:type="dxa"/>
            <w:tcBorders>
              <w:top w:val="nil"/>
              <w:left w:val="nil"/>
              <w:bottom w:val="single" w:sz="4" w:space="0" w:color="auto"/>
              <w:right w:val="single" w:sz="4" w:space="0" w:color="auto"/>
            </w:tcBorders>
            <w:shd w:val="clear" w:color="auto" w:fill="auto"/>
            <w:noWrap/>
            <w:vAlign w:val="bottom"/>
            <w:hideMark/>
          </w:tcPr>
          <w:p w14:paraId="7AB091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2393</w:t>
            </w:r>
          </w:p>
        </w:tc>
        <w:tc>
          <w:tcPr>
            <w:tcW w:w="772" w:type="dxa"/>
            <w:tcBorders>
              <w:top w:val="nil"/>
              <w:left w:val="nil"/>
              <w:bottom w:val="single" w:sz="4" w:space="0" w:color="auto"/>
              <w:right w:val="single" w:sz="4" w:space="0" w:color="auto"/>
            </w:tcBorders>
            <w:shd w:val="clear" w:color="auto" w:fill="auto"/>
            <w:noWrap/>
            <w:vAlign w:val="bottom"/>
            <w:hideMark/>
          </w:tcPr>
          <w:p w14:paraId="62DDA9C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106</w:t>
            </w:r>
          </w:p>
        </w:tc>
        <w:tc>
          <w:tcPr>
            <w:tcW w:w="864" w:type="dxa"/>
            <w:tcBorders>
              <w:top w:val="nil"/>
              <w:left w:val="nil"/>
              <w:bottom w:val="single" w:sz="4" w:space="0" w:color="auto"/>
              <w:right w:val="single" w:sz="4" w:space="0" w:color="auto"/>
            </w:tcBorders>
            <w:shd w:val="clear" w:color="auto" w:fill="auto"/>
            <w:noWrap/>
            <w:vAlign w:val="bottom"/>
            <w:hideMark/>
          </w:tcPr>
          <w:p w14:paraId="6CC6C5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6817</w:t>
            </w:r>
          </w:p>
        </w:tc>
        <w:tc>
          <w:tcPr>
            <w:tcW w:w="864" w:type="dxa"/>
            <w:tcBorders>
              <w:top w:val="nil"/>
              <w:left w:val="nil"/>
              <w:bottom w:val="single" w:sz="4" w:space="0" w:color="auto"/>
              <w:right w:val="single" w:sz="4" w:space="0" w:color="auto"/>
            </w:tcBorders>
            <w:shd w:val="clear" w:color="auto" w:fill="auto"/>
            <w:noWrap/>
            <w:vAlign w:val="bottom"/>
            <w:hideMark/>
          </w:tcPr>
          <w:p w14:paraId="20809A6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0B0D9C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BA092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0424EA54"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A16EC72"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razem</w:t>
            </w:r>
          </w:p>
        </w:tc>
        <w:tc>
          <w:tcPr>
            <w:tcW w:w="795" w:type="dxa"/>
            <w:tcBorders>
              <w:top w:val="nil"/>
              <w:left w:val="nil"/>
              <w:bottom w:val="single" w:sz="4" w:space="0" w:color="auto"/>
              <w:right w:val="single" w:sz="4" w:space="0" w:color="auto"/>
            </w:tcBorders>
            <w:shd w:val="clear" w:color="auto" w:fill="auto"/>
            <w:noWrap/>
            <w:vAlign w:val="bottom"/>
            <w:hideMark/>
          </w:tcPr>
          <w:p w14:paraId="1C79A29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015E3D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76204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2657045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34EBA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E54272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6D6FFDE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7C6D74B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0E2387F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739D9DB"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73E3DD5"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miasto</w:t>
            </w:r>
          </w:p>
        </w:tc>
        <w:tc>
          <w:tcPr>
            <w:tcW w:w="795" w:type="dxa"/>
            <w:tcBorders>
              <w:top w:val="nil"/>
              <w:left w:val="nil"/>
              <w:bottom w:val="single" w:sz="4" w:space="0" w:color="auto"/>
              <w:right w:val="single" w:sz="4" w:space="0" w:color="auto"/>
            </w:tcBorders>
            <w:shd w:val="clear" w:color="auto" w:fill="auto"/>
            <w:noWrap/>
            <w:vAlign w:val="bottom"/>
            <w:hideMark/>
          </w:tcPr>
          <w:p w14:paraId="49D6D96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25E8FF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0C5F1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1260</w:t>
            </w:r>
          </w:p>
        </w:tc>
        <w:tc>
          <w:tcPr>
            <w:tcW w:w="864" w:type="dxa"/>
            <w:tcBorders>
              <w:top w:val="nil"/>
              <w:left w:val="nil"/>
              <w:bottom w:val="single" w:sz="4" w:space="0" w:color="auto"/>
              <w:right w:val="single" w:sz="4" w:space="0" w:color="auto"/>
            </w:tcBorders>
            <w:shd w:val="clear" w:color="auto" w:fill="auto"/>
            <w:noWrap/>
            <w:vAlign w:val="bottom"/>
            <w:hideMark/>
          </w:tcPr>
          <w:p w14:paraId="14C48A5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2FB71D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34AF6D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3DED20C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4D0F37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5BCC49D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8BA62A6"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167801A"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Ostroróg - ob. wiejski</w:t>
            </w:r>
          </w:p>
        </w:tc>
        <w:tc>
          <w:tcPr>
            <w:tcW w:w="795" w:type="dxa"/>
            <w:tcBorders>
              <w:top w:val="nil"/>
              <w:left w:val="nil"/>
              <w:bottom w:val="single" w:sz="4" w:space="0" w:color="auto"/>
              <w:right w:val="single" w:sz="4" w:space="0" w:color="auto"/>
            </w:tcBorders>
            <w:shd w:val="clear" w:color="auto" w:fill="auto"/>
            <w:noWrap/>
            <w:vAlign w:val="bottom"/>
            <w:hideMark/>
          </w:tcPr>
          <w:p w14:paraId="4AAA1B3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7AE4036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90" w:type="dxa"/>
            <w:tcBorders>
              <w:top w:val="nil"/>
              <w:left w:val="nil"/>
              <w:bottom w:val="single" w:sz="4" w:space="0" w:color="auto"/>
              <w:right w:val="single" w:sz="4" w:space="0" w:color="auto"/>
            </w:tcBorders>
            <w:shd w:val="clear" w:color="auto" w:fill="auto"/>
            <w:noWrap/>
            <w:vAlign w:val="bottom"/>
            <w:hideMark/>
          </w:tcPr>
          <w:p w14:paraId="18632CC9"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2FB9CE7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0633AFD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7EC719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14CE7C1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507AFD6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8" w:space="0" w:color="auto"/>
            </w:tcBorders>
            <w:shd w:val="clear" w:color="auto" w:fill="auto"/>
            <w:noWrap/>
            <w:vAlign w:val="bottom"/>
            <w:hideMark/>
          </w:tcPr>
          <w:p w14:paraId="1957649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r>
      <w:tr w:rsidR="00C64C81" w:rsidRPr="00B652CC" w14:paraId="453C9DB9"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31674ED3"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razem</w:t>
            </w:r>
          </w:p>
        </w:tc>
        <w:tc>
          <w:tcPr>
            <w:tcW w:w="795" w:type="dxa"/>
            <w:tcBorders>
              <w:top w:val="nil"/>
              <w:left w:val="nil"/>
              <w:bottom w:val="single" w:sz="4" w:space="0" w:color="auto"/>
              <w:right w:val="single" w:sz="4" w:space="0" w:color="auto"/>
            </w:tcBorders>
            <w:shd w:val="clear" w:color="auto" w:fill="auto"/>
            <w:noWrap/>
            <w:vAlign w:val="bottom"/>
            <w:hideMark/>
          </w:tcPr>
          <w:p w14:paraId="6347CA4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500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542890B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14</w:t>
            </w:r>
          </w:p>
        </w:tc>
        <w:tc>
          <w:tcPr>
            <w:tcW w:w="890" w:type="dxa"/>
            <w:tcBorders>
              <w:top w:val="nil"/>
              <w:left w:val="nil"/>
              <w:bottom w:val="single" w:sz="4" w:space="0" w:color="auto"/>
              <w:right w:val="single" w:sz="4" w:space="0" w:color="auto"/>
            </w:tcBorders>
            <w:shd w:val="clear" w:color="auto" w:fill="auto"/>
            <w:noWrap/>
            <w:vAlign w:val="bottom"/>
            <w:hideMark/>
          </w:tcPr>
          <w:p w14:paraId="334389E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6774</w:t>
            </w:r>
          </w:p>
        </w:tc>
        <w:tc>
          <w:tcPr>
            <w:tcW w:w="864" w:type="dxa"/>
            <w:tcBorders>
              <w:top w:val="nil"/>
              <w:left w:val="nil"/>
              <w:bottom w:val="single" w:sz="4" w:space="0" w:color="auto"/>
              <w:right w:val="single" w:sz="4" w:space="0" w:color="auto"/>
            </w:tcBorders>
            <w:shd w:val="clear" w:color="auto" w:fill="auto"/>
            <w:noWrap/>
            <w:vAlign w:val="bottom"/>
            <w:hideMark/>
          </w:tcPr>
          <w:p w14:paraId="410F28B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4" w:space="0" w:color="auto"/>
              <w:right w:val="single" w:sz="4" w:space="0" w:color="auto"/>
            </w:tcBorders>
            <w:shd w:val="clear" w:color="auto" w:fill="auto"/>
            <w:noWrap/>
            <w:vAlign w:val="bottom"/>
            <w:hideMark/>
          </w:tcPr>
          <w:p w14:paraId="7D9978E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03C004E5"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4" w:space="0" w:color="auto"/>
              <w:right w:val="single" w:sz="4" w:space="0" w:color="auto"/>
            </w:tcBorders>
            <w:shd w:val="clear" w:color="auto" w:fill="auto"/>
            <w:noWrap/>
            <w:vAlign w:val="bottom"/>
            <w:hideMark/>
          </w:tcPr>
          <w:p w14:paraId="78888A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4889</w:t>
            </w:r>
          </w:p>
        </w:tc>
        <w:tc>
          <w:tcPr>
            <w:tcW w:w="772" w:type="dxa"/>
            <w:tcBorders>
              <w:top w:val="nil"/>
              <w:left w:val="nil"/>
              <w:bottom w:val="single" w:sz="4" w:space="0" w:color="auto"/>
              <w:right w:val="single" w:sz="4" w:space="0" w:color="auto"/>
            </w:tcBorders>
            <w:shd w:val="clear" w:color="auto" w:fill="auto"/>
            <w:noWrap/>
            <w:vAlign w:val="bottom"/>
            <w:hideMark/>
          </w:tcPr>
          <w:p w14:paraId="2924EBC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275</w:t>
            </w:r>
          </w:p>
        </w:tc>
        <w:tc>
          <w:tcPr>
            <w:tcW w:w="864" w:type="dxa"/>
            <w:tcBorders>
              <w:top w:val="nil"/>
              <w:left w:val="nil"/>
              <w:bottom w:val="single" w:sz="4" w:space="0" w:color="auto"/>
              <w:right w:val="single" w:sz="8" w:space="0" w:color="auto"/>
            </w:tcBorders>
            <w:shd w:val="clear" w:color="auto" w:fill="auto"/>
            <w:noWrap/>
            <w:vAlign w:val="bottom"/>
            <w:hideMark/>
          </w:tcPr>
          <w:p w14:paraId="087680E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10349</w:t>
            </w:r>
          </w:p>
        </w:tc>
      </w:tr>
      <w:tr w:rsidR="00C64C81" w:rsidRPr="00B652CC" w14:paraId="2394F1CC"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417BA0B1"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Wronki - miasto</w:t>
            </w:r>
          </w:p>
        </w:tc>
        <w:tc>
          <w:tcPr>
            <w:tcW w:w="795" w:type="dxa"/>
            <w:tcBorders>
              <w:top w:val="nil"/>
              <w:left w:val="nil"/>
              <w:bottom w:val="single" w:sz="4" w:space="0" w:color="auto"/>
              <w:right w:val="single" w:sz="4" w:space="0" w:color="auto"/>
            </w:tcBorders>
            <w:shd w:val="clear" w:color="auto" w:fill="auto"/>
            <w:noWrap/>
            <w:vAlign w:val="bottom"/>
            <w:hideMark/>
          </w:tcPr>
          <w:p w14:paraId="3ED08203"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130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6018938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w:t>
            </w:r>
          </w:p>
        </w:tc>
        <w:tc>
          <w:tcPr>
            <w:tcW w:w="890" w:type="dxa"/>
            <w:tcBorders>
              <w:top w:val="nil"/>
              <w:left w:val="nil"/>
              <w:bottom w:val="single" w:sz="4" w:space="0" w:color="auto"/>
              <w:right w:val="single" w:sz="4" w:space="0" w:color="auto"/>
            </w:tcBorders>
            <w:shd w:val="clear" w:color="auto" w:fill="auto"/>
            <w:noWrap/>
            <w:vAlign w:val="bottom"/>
            <w:hideMark/>
          </w:tcPr>
          <w:p w14:paraId="29E0146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1811</w:t>
            </w:r>
          </w:p>
        </w:tc>
        <w:tc>
          <w:tcPr>
            <w:tcW w:w="864" w:type="dxa"/>
            <w:tcBorders>
              <w:top w:val="nil"/>
              <w:left w:val="nil"/>
              <w:bottom w:val="single" w:sz="4" w:space="0" w:color="auto"/>
              <w:right w:val="single" w:sz="4" w:space="0" w:color="auto"/>
            </w:tcBorders>
            <w:shd w:val="clear" w:color="auto" w:fill="auto"/>
            <w:noWrap/>
            <w:vAlign w:val="bottom"/>
            <w:hideMark/>
          </w:tcPr>
          <w:p w14:paraId="147BB16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772" w:type="dxa"/>
            <w:tcBorders>
              <w:top w:val="nil"/>
              <w:left w:val="nil"/>
              <w:bottom w:val="single" w:sz="4" w:space="0" w:color="auto"/>
              <w:right w:val="single" w:sz="4" w:space="0" w:color="auto"/>
            </w:tcBorders>
            <w:shd w:val="clear" w:color="auto" w:fill="auto"/>
            <w:noWrap/>
            <w:vAlign w:val="bottom"/>
            <w:hideMark/>
          </w:tcPr>
          <w:p w14:paraId="6850705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0F18EF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4" w:space="0" w:color="auto"/>
              <w:right w:val="single" w:sz="4" w:space="0" w:color="auto"/>
            </w:tcBorders>
            <w:shd w:val="clear" w:color="auto" w:fill="auto"/>
            <w:noWrap/>
            <w:vAlign w:val="bottom"/>
            <w:hideMark/>
          </w:tcPr>
          <w:p w14:paraId="7E078F9F"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4029</w:t>
            </w:r>
          </w:p>
        </w:tc>
        <w:tc>
          <w:tcPr>
            <w:tcW w:w="772" w:type="dxa"/>
            <w:tcBorders>
              <w:top w:val="nil"/>
              <w:left w:val="nil"/>
              <w:bottom w:val="single" w:sz="4" w:space="0" w:color="auto"/>
              <w:right w:val="single" w:sz="4" w:space="0" w:color="auto"/>
            </w:tcBorders>
            <w:shd w:val="clear" w:color="auto" w:fill="auto"/>
            <w:noWrap/>
            <w:vAlign w:val="bottom"/>
            <w:hideMark/>
          </w:tcPr>
          <w:p w14:paraId="031DAF9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241</w:t>
            </w:r>
          </w:p>
        </w:tc>
        <w:tc>
          <w:tcPr>
            <w:tcW w:w="864" w:type="dxa"/>
            <w:tcBorders>
              <w:top w:val="nil"/>
              <w:left w:val="nil"/>
              <w:bottom w:val="single" w:sz="4" w:space="0" w:color="auto"/>
              <w:right w:val="single" w:sz="8" w:space="0" w:color="auto"/>
            </w:tcBorders>
            <w:shd w:val="clear" w:color="auto" w:fill="auto"/>
            <w:noWrap/>
            <w:vAlign w:val="bottom"/>
            <w:hideMark/>
          </w:tcPr>
          <w:p w14:paraId="24E5EBD4"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8684</w:t>
            </w:r>
          </w:p>
        </w:tc>
      </w:tr>
      <w:tr w:rsidR="00C64C81" w:rsidRPr="00B652CC" w14:paraId="427E6DC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40CD80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lastRenderedPageBreak/>
              <w:t>Wronki - ob. wiejski</w:t>
            </w:r>
          </w:p>
        </w:tc>
        <w:tc>
          <w:tcPr>
            <w:tcW w:w="795" w:type="dxa"/>
            <w:tcBorders>
              <w:top w:val="nil"/>
              <w:left w:val="nil"/>
              <w:bottom w:val="single" w:sz="8" w:space="0" w:color="auto"/>
              <w:right w:val="single" w:sz="4" w:space="0" w:color="auto"/>
            </w:tcBorders>
            <w:shd w:val="clear" w:color="auto" w:fill="auto"/>
            <w:noWrap/>
            <w:vAlign w:val="bottom"/>
            <w:hideMark/>
          </w:tcPr>
          <w:p w14:paraId="1BC96CBA"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370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195CD4AB"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10</w:t>
            </w:r>
          </w:p>
        </w:tc>
        <w:tc>
          <w:tcPr>
            <w:tcW w:w="890" w:type="dxa"/>
            <w:tcBorders>
              <w:top w:val="nil"/>
              <w:left w:val="nil"/>
              <w:bottom w:val="single" w:sz="8" w:space="0" w:color="auto"/>
              <w:right w:val="single" w:sz="4" w:space="0" w:color="auto"/>
            </w:tcBorders>
            <w:shd w:val="clear" w:color="auto" w:fill="auto"/>
            <w:noWrap/>
            <w:vAlign w:val="bottom"/>
            <w:hideMark/>
          </w:tcPr>
          <w:p w14:paraId="1957675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4963</w:t>
            </w:r>
          </w:p>
        </w:tc>
        <w:tc>
          <w:tcPr>
            <w:tcW w:w="864" w:type="dxa"/>
            <w:tcBorders>
              <w:top w:val="nil"/>
              <w:left w:val="nil"/>
              <w:bottom w:val="single" w:sz="8" w:space="0" w:color="auto"/>
              <w:right w:val="single" w:sz="4" w:space="0" w:color="auto"/>
            </w:tcBorders>
            <w:shd w:val="clear" w:color="auto" w:fill="auto"/>
            <w:noWrap/>
            <w:vAlign w:val="bottom"/>
            <w:hideMark/>
          </w:tcPr>
          <w:p w14:paraId="4923FF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250</w:t>
            </w:r>
          </w:p>
        </w:tc>
        <w:tc>
          <w:tcPr>
            <w:tcW w:w="772" w:type="dxa"/>
            <w:tcBorders>
              <w:top w:val="nil"/>
              <w:left w:val="nil"/>
              <w:bottom w:val="single" w:sz="8" w:space="0" w:color="auto"/>
              <w:right w:val="single" w:sz="4" w:space="0" w:color="auto"/>
            </w:tcBorders>
            <w:shd w:val="clear" w:color="auto" w:fill="auto"/>
            <w:noWrap/>
            <w:vAlign w:val="bottom"/>
            <w:hideMark/>
          </w:tcPr>
          <w:p w14:paraId="04FE260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0</w:t>
            </w:r>
          </w:p>
        </w:tc>
        <w:tc>
          <w:tcPr>
            <w:tcW w:w="864" w:type="dxa"/>
            <w:tcBorders>
              <w:top w:val="nil"/>
              <w:left w:val="nil"/>
              <w:bottom w:val="single" w:sz="8" w:space="0" w:color="auto"/>
              <w:right w:val="single" w:sz="4" w:space="0" w:color="auto"/>
            </w:tcBorders>
            <w:shd w:val="clear" w:color="auto" w:fill="auto"/>
            <w:noWrap/>
            <w:vAlign w:val="bottom"/>
            <w:hideMark/>
          </w:tcPr>
          <w:p w14:paraId="2506442C"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522</w:t>
            </w:r>
          </w:p>
        </w:tc>
        <w:tc>
          <w:tcPr>
            <w:tcW w:w="864" w:type="dxa"/>
            <w:tcBorders>
              <w:top w:val="nil"/>
              <w:left w:val="nil"/>
              <w:bottom w:val="single" w:sz="8" w:space="0" w:color="auto"/>
              <w:right w:val="single" w:sz="4" w:space="0" w:color="auto"/>
            </w:tcBorders>
            <w:shd w:val="clear" w:color="auto" w:fill="auto"/>
            <w:noWrap/>
            <w:vAlign w:val="bottom"/>
            <w:hideMark/>
          </w:tcPr>
          <w:p w14:paraId="7C720D1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860</w:t>
            </w:r>
          </w:p>
        </w:tc>
        <w:tc>
          <w:tcPr>
            <w:tcW w:w="772" w:type="dxa"/>
            <w:tcBorders>
              <w:top w:val="nil"/>
              <w:left w:val="nil"/>
              <w:bottom w:val="single" w:sz="8" w:space="0" w:color="auto"/>
              <w:right w:val="single" w:sz="4" w:space="0" w:color="auto"/>
            </w:tcBorders>
            <w:shd w:val="clear" w:color="auto" w:fill="auto"/>
            <w:noWrap/>
            <w:vAlign w:val="bottom"/>
            <w:hideMark/>
          </w:tcPr>
          <w:p w14:paraId="3E6D4C0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34</w:t>
            </w:r>
          </w:p>
        </w:tc>
        <w:tc>
          <w:tcPr>
            <w:tcW w:w="864" w:type="dxa"/>
            <w:tcBorders>
              <w:top w:val="nil"/>
              <w:left w:val="nil"/>
              <w:bottom w:val="single" w:sz="8" w:space="0" w:color="auto"/>
              <w:right w:val="single" w:sz="8" w:space="0" w:color="auto"/>
            </w:tcBorders>
            <w:shd w:val="clear" w:color="auto" w:fill="auto"/>
            <w:noWrap/>
            <w:vAlign w:val="bottom"/>
            <w:hideMark/>
          </w:tcPr>
          <w:p w14:paraId="020986A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1665</w:t>
            </w:r>
          </w:p>
        </w:tc>
      </w:tr>
      <w:tr w:rsidR="00C64C81" w:rsidRPr="00B652CC" w14:paraId="5164A50F"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07477532"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miasto</w:t>
            </w:r>
          </w:p>
        </w:tc>
        <w:tc>
          <w:tcPr>
            <w:tcW w:w="795" w:type="dxa"/>
            <w:tcBorders>
              <w:top w:val="nil"/>
              <w:left w:val="nil"/>
              <w:bottom w:val="single" w:sz="4" w:space="0" w:color="auto"/>
              <w:right w:val="single" w:sz="4" w:space="0" w:color="auto"/>
            </w:tcBorders>
            <w:shd w:val="clear" w:color="auto" w:fill="auto"/>
            <w:noWrap/>
            <w:vAlign w:val="bottom"/>
            <w:hideMark/>
          </w:tcPr>
          <w:p w14:paraId="5B67C53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21145</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3705EF2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1139</w:t>
            </w:r>
          </w:p>
        </w:tc>
        <w:tc>
          <w:tcPr>
            <w:tcW w:w="890" w:type="dxa"/>
            <w:tcBorders>
              <w:top w:val="nil"/>
              <w:left w:val="nil"/>
              <w:bottom w:val="single" w:sz="4" w:space="0" w:color="auto"/>
              <w:right w:val="single" w:sz="4" w:space="0" w:color="auto"/>
            </w:tcBorders>
            <w:shd w:val="clear" w:color="auto" w:fill="auto"/>
            <w:noWrap/>
            <w:vAlign w:val="bottom"/>
            <w:hideMark/>
          </w:tcPr>
          <w:p w14:paraId="79B5788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137074</w:t>
            </w:r>
          </w:p>
        </w:tc>
        <w:tc>
          <w:tcPr>
            <w:tcW w:w="864" w:type="dxa"/>
            <w:tcBorders>
              <w:top w:val="nil"/>
              <w:left w:val="nil"/>
              <w:bottom w:val="single" w:sz="4" w:space="0" w:color="auto"/>
              <w:right w:val="single" w:sz="4" w:space="0" w:color="auto"/>
            </w:tcBorders>
            <w:shd w:val="clear" w:color="auto" w:fill="auto"/>
            <w:noWrap/>
            <w:vAlign w:val="bottom"/>
            <w:hideMark/>
          </w:tcPr>
          <w:p w14:paraId="41DD8B17"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30456</w:t>
            </w:r>
          </w:p>
        </w:tc>
        <w:tc>
          <w:tcPr>
            <w:tcW w:w="772" w:type="dxa"/>
            <w:tcBorders>
              <w:top w:val="nil"/>
              <w:left w:val="nil"/>
              <w:bottom w:val="single" w:sz="4" w:space="0" w:color="auto"/>
              <w:right w:val="single" w:sz="4" w:space="0" w:color="auto"/>
            </w:tcBorders>
            <w:shd w:val="clear" w:color="auto" w:fill="auto"/>
            <w:noWrap/>
            <w:vAlign w:val="bottom"/>
            <w:hideMark/>
          </w:tcPr>
          <w:p w14:paraId="6B2DC61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1221</w:t>
            </w:r>
          </w:p>
        </w:tc>
        <w:tc>
          <w:tcPr>
            <w:tcW w:w="864" w:type="dxa"/>
            <w:tcBorders>
              <w:top w:val="nil"/>
              <w:left w:val="nil"/>
              <w:bottom w:val="single" w:sz="4" w:space="0" w:color="auto"/>
              <w:right w:val="single" w:sz="4" w:space="0" w:color="auto"/>
            </w:tcBorders>
            <w:shd w:val="clear" w:color="auto" w:fill="auto"/>
            <w:noWrap/>
            <w:vAlign w:val="bottom"/>
            <w:hideMark/>
          </w:tcPr>
          <w:p w14:paraId="561597A1"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94597</w:t>
            </w:r>
          </w:p>
        </w:tc>
        <w:tc>
          <w:tcPr>
            <w:tcW w:w="864" w:type="dxa"/>
            <w:tcBorders>
              <w:top w:val="nil"/>
              <w:left w:val="nil"/>
              <w:bottom w:val="single" w:sz="4" w:space="0" w:color="auto"/>
              <w:right w:val="single" w:sz="4" w:space="0" w:color="auto"/>
            </w:tcBorders>
            <w:shd w:val="clear" w:color="auto" w:fill="auto"/>
            <w:noWrap/>
            <w:vAlign w:val="bottom"/>
            <w:hideMark/>
          </w:tcPr>
          <w:p w14:paraId="1566E0B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20781</w:t>
            </w:r>
          </w:p>
        </w:tc>
        <w:tc>
          <w:tcPr>
            <w:tcW w:w="772" w:type="dxa"/>
            <w:tcBorders>
              <w:top w:val="nil"/>
              <w:left w:val="nil"/>
              <w:bottom w:val="single" w:sz="4" w:space="0" w:color="auto"/>
              <w:right w:val="single" w:sz="4" w:space="0" w:color="auto"/>
            </w:tcBorders>
            <w:shd w:val="clear" w:color="auto" w:fill="auto"/>
            <w:noWrap/>
            <w:vAlign w:val="bottom"/>
            <w:hideMark/>
          </w:tcPr>
          <w:p w14:paraId="26C7B58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1204</w:t>
            </w:r>
          </w:p>
        </w:tc>
        <w:tc>
          <w:tcPr>
            <w:tcW w:w="864" w:type="dxa"/>
            <w:tcBorders>
              <w:top w:val="nil"/>
              <w:left w:val="nil"/>
              <w:bottom w:val="single" w:sz="4" w:space="0" w:color="auto"/>
              <w:right w:val="single" w:sz="8" w:space="0" w:color="auto"/>
            </w:tcBorders>
            <w:shd w:val="clear" w:color="auto" w:fill="auto"/>
            <w:noWrap/>
            <w:vAlign w:val="bottom"/>
            <w:hideMark/>
          </w:tcPr>
          <w:p w14:paraId="568BEF3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56368</w:t>
            </w:r>
          </w:p>
        </w:tc>
      </w:tr>
      <w:tr w:rsidR="00C64C81" w:rsidRPr="00B652CC" w14:paraId="4A91061D" w14:textId="77777777" w:rsidTr="00C64C81">
        <w:trPr>
          <w:trHeight w:val="300"/>
        </w:trPr>
        <w:tc>
          <w:tcPr>
            <w:tcW w:w="2680" w:type="dxa"/>
            <w:tcBorders>
              <w:top w:val="nil"/>
              <w:left w:val="single" w:sz="8" w:space="0" w:color="auto"/>
              <w:bottom w:val="single" w:sz="4" w:space="0" w:color="auto"/>
              <w:right w:val="single" w:sz="8" w:space="0" w:color="auto"/>
            </w:tcBorders>
            <w:shd w:val="clear" w:color="auto" w:fill="auto"/>
            <w:vAlign w:val="center"/>
            <w:hideMark/>
          </w:tcPr>
          <w:p w14:paraId="1D1D245E"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wieś</w:t>
            </w:r>
          </w:p>
        </w:tc>
        <w:tc>
          <w:tcPr>
            <w:tcW w:w="795" w:type="dxa"/>
            <w:tcBorders>
              <w:top w:val="nil"/>
              <w:left w:val="nil"/>
              <w:bottom w:val="single" w:sz="4" w:space="0" w:color="auto"/>
              <w:right w:val="single" w:sz="4" w:space="0" w:color="auto"/>
            </w:tcBorders>
            <w:shd w:val="clear" w:color="auto" w:fill="auto"/>
            <w:noWrap/>
            <w:vAlign w:val="bottom"/>
            <w:hideMark/>
          </w:tcPr>
          <w:p w14:paraId="0208DD8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16490</w:t>
            </w:r>
          </w:p>
        </w:tc>
        <w:tc>
          <w:tcPr>
            <w:tcW w:w="795" w:type="dxa"/>
            <w:tcBorders>
              <w:top w:val="nil"/>
              <w:left w:val="single" w:sz="4" w:space="0" w:color="auto"/>
              <w:bottom w:val="single" w:sz="4" w:space="0" w:color="auto"/>
              <w:right w:val="single" w:sz="4" w:space="0" w:color="auto"/>
            </w:tcBorders>
            <w:shd w:val="clear" w:color="auto" w:fill="auto"/>
            <w:noWrap/>
            <w:vAlign w:val="bottom"/>
            <w:hideMark/>
          </w:tcPr>
          <w:p w14:paraId="292834EE"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576</w:t>
            </w:r>
          </w:p>
        </w:tc>
        <w:tc>
          <w:tcPr>
            <w:tcW w:w="890" w:type="dxa"/>
            <w:tcBorders>
              <w:top w:val="nil"/>
              <w:left w:val="nil"/>
              <w:bottom w:val="single" w:sz="4" w:space="0" w:color="auto"/>
              <w:right w:val="single" w:sz="4" w:space="0" w:color="auto"/>
            </w:tcBorders>
            <w:shd w:val="clear" w:color="auto" w:fill="auto"/>
            <w:noWrap/>
            <w:vAlign w:val="bottom"/>
            <w:hideMark/>
          </w:tcPr>
          <w:p w14:paraId="0683459D"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125253</w:t>
            </w:r>
          </w:p>
        </w:tc>
        <w:tc>
          <w:tcPr>
            <w:tcW w:w="864" w:type="dxa"/>
            <w:tcBorders>
              <w:top w:val="nil"/>
              <w:left w:val="nil"/>
              <w:bottom w:val="single" w:sz="4" w:space="0" w:color="auto"/>
              <w:right w:val="single" w:sz="4" w:space="0" w:color="auto"/>
            </w:tcBorders>
            <w:shd w:val="clear" w:color="auto" w:fill="auto"/>
            <w:noWrap/>
            <w:vAlign w:val="bottom"/>
            <w:hideMark/>
          </w:tcPr>
          <w:p w14:paraId="7512568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7257</w:t>
            </w:r>
          </w:p>
        </w:tc>
        <w:tc>
          <w:tcPr>
            <w:tcW w:w="772" w:type="dxa"/>
            <w:tcBorders>
              <w:top w:val="nil"/>
              <w:left w:val="nil"/>
              <w:bottom w:val="single" w:sz="4" w:space="0" w:color="auto"/>
              <w:right w:val="single" w:sz="4" w:space="0" w:color="auto"/>
            </w:tcBorders>
            <w:shd w:val="clear" w:color="auto" w:fill="auto"/>
            <w:noWrap/>
            <w:vAlign w:val="bottom"/>
            <w:hideMark/>
          </w:tcPr>
          <w:p w14:paraId="5B8E3F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159</w:t>
            </w:r>
          </w:p>
        </w:tc>
        <w:tc>
          <w:tcPr>
            <w:tcW w:w="864" w:type="dxa"/>
            <w:tcBorders>
              <w:top w:val="nil"/>
              <w:left w:val="nil"/>
              <w:bottom w:val="single" w:sz="4" w:space="0" w:color="auto"/>
              <w:right w:val="single" w:sz="4" w:space="0" w:color="auto"/>
            </w:tcBorders>
            <w:shd w:val="clear" w:color="auto" w:fill="auto"/>
            <w:noWrap/>
            <w:vAlign w:val="bottom"/>
            <w:hideMark/>
          </w:tcPr>
          <w:p w14:paraId="7B1D5BBA"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39352</w:t>
            </w:r>
          </w:p>
        </w:tc>
        <w:tc>
          <w:tcPr>
            <w:tcW w:w="864" w:type="dxa"/>
            <w:tcBorders>
              <w:top w:val="nil"/>
              <w:left w:val="nil"/>
              <w:bottom w:val="single" w:sz="4" w:space="0" w:color="auto"/>
              <w:right w:val="single" w:sz="4" w:space="0" w:color="auto"/>
            </w:tcBorders>
            <w:shd w:val="clear" w:color="auto" w:fill="auto"/>
            <w:noWrap/>
            <w:vAlign w:val="bottom"/>
            <w:hideMark/>
          </w:tcPr>
          <w:p w14:paraId="3054FAD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16302</w:t>
            </w:r>
          </w:p>
        </w:tc>
        <w:tc>
          <w:tcPr>
            <w:tcW w:w="772" w:type="dxa"/>
            <w:tcBorders>
              <w:top w:val="nil"/>
              <w:left w:val="nil"/>
              <w:bottom w:val="single" w:sz="4" w:space="0" w:color="auto"/>
              <w:right w:val="single" w:sz="4" w:space="0" w:color="auto"/>
            </w:tcBorders>
            <w:shd w:val="clear" w:color="auto" w:fill="auto"/>
            <w:noWrap/>
            <w:vAlign w:val="bottom"/>
            <w:hideMark/>
          </w:tcPr>
          <w:p w14:paraId="4727BEC8"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239</w:t>
            </w:r>
          </w:p>
        </w:tc>
        <w:tc>
          <w:tcPr>
            <w:tcW w:w="864" w:type="dxa"/>
            <w:tcBorders>
              <w:top w:val="nil"/>
              <w:left w:val="nil"/>
              <w:bottom w:val="single" w:sz="4" w:space="0" w:color="auto"/>
              <w:right w:val="single" w:sz="8" w:space="0" w:color="auto"/>
            </w:tcBorders>
            <w:shd w:val="clear" w:color="auto" w:fill="auto"/>
            <w:noWrap/>
            <w:vAlign w:val="bottom"/>
            <w:hideMark/>
          </w:tcPr>
          <w:p w14:paraId="5ACECCBB"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42940</w:t>
            </w:r>
          </w:p>
        </w:tc>
      </w:tr>
      <w:tr w:rsidR="00C64C81" w:rsidRPr="00B652CC" w14:paraId="7C7EDEBF"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8A45AC1"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LGDPN - razem</w:t>
            </w:r>
          </w:p>
        </w:tc>
        <w:tc>
          <w:tcPr>
            <w:tcW w:w="795" w:type="dxa"/>
            <w:tcBorders>
              <w:top w:val="nil"/>
              <w:left w:val="nil"/>
              <w:bottom w:val="single" w:sz="8" w:space="0" w:color="auto"/>
              <w:right w:val="single" w:sz="4" w:space="0" w:color="auto"/>
            </w:tcBorders>
            <w:shd w:val="clear" w:color="auto" w:fill="auto"/>
            <w:noWrap/>
            <w:vAlign w:val="bottom"/>
            <w:hideMark/>
          </w:tcPr>
          <w:p w14:paraId="143A7E40"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37635</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230A127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1715</w:t>
            </w:r>
          </w:p>
        </w:tc>
        <w:tc>
          <w:tcPr>
            <w:tcW w:w="890" w:type="dxa"/>
            <w:tcBorders>
              <w:top w:val="nil"/>
              <w:left w:val="nil"/>
              <w:bottom w:val="single" w:sz="8" w:space="0" w:color="auto"/>
              <w:right w:val="single" w:sz="4" w:space="0" w:color="auto"/>
            </w:tcBorders>
            <w:shd w:val="clear" w:color="auto" w:fill="auto"/>
            <w:noWrap/>
            <w:vAlign w:val="bottom"/>
            <w:hideMark/>
          </w:tcPr>
          <w:p w14:paraId="54729E44"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262327</w:t>
            </w:r>
          </w:p>
        </w:tc>
        <w:tc>
          <w:tcPr>
            <w:tcW w:w="864" w:type="dxa"/>
            <w:tcBorders>
              <w:top w:val="nil"/>
              <w:left w:val="nil"/>
              <w:bottom w:val="single" w:sz="8" w:space="0" w:color="auto"/>
              <w:right w:val="single" w:sz="4" w:space="0" w:color="auto"/>
            </w:tcBorders>
            <w:shd w:val="clear" w:color="auto" w:fill="auto"/>
            <w:noWrap/>
            <w:vAlign w:val="bottom"/>
            <w:hideMark/>
          </w:tcPr>
          <w:p w14:paraId="4C2E846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37713</w:t>
            </w:r>
          </w:p>
        </w:tc>
        <w:tc>
          <w:tcPr>
            <w:tcW w:w="772" w:type="dxa"/>
            <w:tcBorders>
              <w:top w:val="nil"/>
              <w:left w:val="nil"/>
              <w:bottom w:val="single" w:sz="8" w:space="0" w:color="auto"/>
              <w:right w:val="single" w:sz="4" w:space="0" w:color="auto"/>
            </w:tcBorders>
            <w:shd w:val="clear" w:color="auto" w:fill="auto"/>
            <w:noWrap/>
            <w:vAlign w:val="bottom"/>
            <w:hideMark/>
          </w:tcPr>
          <w:p w14:paraId="2F9A13E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1380</w:t>
            </w:r>
          </w:p>
        </w:tc>
        <w:tc>
          <w:tcPr>
            <w:tcW w:w="864" w:type="dxa"/>
            <w:tcBorders>
              <w:top w:val="nil"/>
              <w:left w:val="nil"/>
              <w:bottom w:val="single" w:sz="8" w:space="0" w:color="auto"/>
              <w:right w:val="single" w:sz="4" w:space="0" w:color="auto"/>
            </w:tcBorders>
            <w:shd w:val="clear" w:color="auto" w:fill="auto"/>
            <w:noWrap/>
            <w:vAlign w:val="bottom"/>
            <w:hideMark/>
          </w:tcPr>
          <w:p w14:paraId="44FA2609"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133949</w:t>
            </w:r>
          </w:p>
        </w:tc>
        <w:tc>
          <w:tcPr>
            <w:tcW w:w="864" w:type="dxa"/>
            <w:tcBorders>
              <w:top w:val="nil"/>
              <w:left w:val="nil"/>
              <w:bottom w:val="single" w:sz="8" w:space="0" w:color="auto"/>
              <w:right w:val="single" w:sz="4" w:space="0" w:color="auto"/>
            </w:tcBorders>
            <w:shd w:val="clear" w:color="auto" w:fill="auto"/>
            <w:noWrap/>
            <w:vAlign w:val="bottom"/>
            <w:hideMark/>
          </w:tcPr>
          <w:p w14:paraId="4B920C0C"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37083</w:t>
            </w:r>
          </w:p>
        </w:tc>
        <w:tc>
          <w:tcPr>
            <w:tcW w:w="772" w:type="dxa"/>
            <w:tcBorders>
              <w:top w:val="nil"/>
              <w:left w:val="nil"/>
              <w:bottom w:val="single" w:sz="8" w:space="0" w:color="auto"/>
              <w:right w:val="single" w:sz="4" w:space="0" w:color="auto"/>
            </w:tcBorders>
            <w:shd w:val="clear" w:color="auto" w:fill="auto"/>
            <w:noWrap/>
            <w:vAlign w:val="bottom"/>
            <w:hideMark/>
          </w:tcPr>
          <w:p w14:paraId="3CE50DF6"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1443</w:t>
            </w:r>
          </w:p>
        </w:tc>
        <w:tc>
          <w:tcPr>
            <w:tcW w:w="864" w:type="dxa"/>
            <w:tcBorders>
              <w:top w:val="nil"/>
              <w:left w:val="nil"/>
              <w:bottom w:val="single" w:sz="8" w:space="0" w:color="auto"/>
              <w:right w:val="single" w:sz="8" w:space="0" w:color="auto"/>
            </w:tcBorders>
            <w:shd w:val="clear" w:color="auto" w:fill="auto"/>
            <w:noWrap/>
            <w:vAlign w:val="bottom"/>
            <w:hideMark/>
          </w:tcPr>
          <w:p w14:paraId="3A557BE5" w14:textId="77777777" w:rsidR="00C64C81" w:rsidRPr="00B652CC" w:rsidRDefault="00C64C81" w:rsidP="00C64C81">
            <w:pPr>
              <w:jc w:val="right"/>
              <w:rPr>
                <w:rFonts w:eastAsia="Times New Roman" w:cs="Times New Roman"/>
                <w:b/>
                <w:bCs/>
                <w:lang w:eastAsia="pl-PL"/>
              </w:rPr>
            </w:pPr>
            <w:r w:rsidRPr="00B652CC">
              <w:rPr>
                <w:rFonts w:eastAsia="Times New Roman" w:cs="Times New Roman"/>
                <w:b/>
                <w:bCs/>
                <w:lang w:eastAsia="pl-PL"/>
              </w:rPr>
              <w:t>99308</w:t>
            </w:r>
          </w:p>
        </w:tc>
      </w:tr>
      <w:tr w:rsidR="00C64C81" w:rsidRPr="00B652CC" w14:paraId="42510979" w14:textId="77777777" w:rsidTr="00C64C81">
        <w:trPr>
          <w:trHeight w:val="3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2A344E6F" w14:textId="77777777" w:rsidR="00C64C81" w:rsidRPr="00B652CC" w:rsidRDefault="00C64C81" w:rsidP="00C64C81">
            <w:pPr>
              <w:jc w:val="left"/>
              <w:rPr>
                <w:rFonts w:eastAsia="Times New Roman" w:cs="Times New Roman"/>
                <w:lang w:eastAsia="pl-PL"/>
              </w:rPr>
            </w:pPr>
            <w:r w:rsidRPr="00B652CC">
              <w:rPr>
                <w:rFonts w:eastAsia="Times New Roman" w:cs="Times New Roman"/>
                <w:lang w:eastAsia="pl-PL"/>
              </w:rPr>
              <w:t xml:space="preserve"> WIELKOPOLSKIE</w:t>
            </w:r>
          </w:p>
        </w:tc>
        <w:tc>
          <w:tcPr>
            <w:tcW w:w="795" w:type="dxa"/>
            <w:tcBorders>
              <w:top w:val="nil"/>
              <w:left w:val="nil"/>
              <w:bottom w:val="single" w:sz="8" w:space="0" w:color="auto"/>
              <w:right w:val="single" w:sz="4" w:space="0" w:color="auto"/>
            </w:tcBorders>
            <w:shd w:val="clear" w:color="auto" w:fill="auto"/>
            <w:noWrap/>
            <w:vAlign w:val="bottom"/>
            <w:hideMark/>
          </w:tcPr>
          <w:p w14:paraId="33B1B45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999910</w:t>
            </w:r>
          </w:p>
        </w:tc>
        <w:tc>
          <w:tcPr>
            <w:tcW w:w="795" w:type="dxa"/>
            <w:tcBorders>
              <w:top w:val="nil"/>
              <w:left w:val="single" w:sz="4" w:space="0" w:color="auto"/>
              <w:bottom w:val="single" w:sz="8" w:space="0" w:color="auto"/>
              <w:right w:val="single" w:sz="4" w:space="0" w:color="auto"/>
            </w:tcBorders>
            <w:shd w:val="clear" w:color="auto" w:fill="auto"/>
            <w:noWrap/>
            <w:vAlign w:val="bottom"/>
            <w:hideMark/>
          </w:tcPr>
          <w:p w14:paraId="43605A67"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248242</w:t>
            </w:r>
          </w:p>
        </w:tc>
        <w:tc>
          <w:tcPr>
            <w:tcW w:w="890" w:type="dxa"/>
            <w:tcBorders>
              <w:top w:val="nil"/>
              <w:left w:val="nil"/>
              <w:bottom w:val="single" w:sz="8" w:space="0" w:color="auto"/>
              <w:right w:val="single" w:sz="4" w:space="0" w:color="auto"/>
            </w:tcBorders>
            <w:shd w:val="clear" w:color="auto" w:fill="auto"/>
            <w:noWrap/>
            <w:vAlign w:val="bottom"/>
            <w:hideMark/>
          </w:tcPr>
          <w:p w14:paraId="6278F15D"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2267394</w:t>
            </w:r>
          </w:p>
        </w:tc>
        <w:tc>
          <w:tcPr>
            <w:tcW w:w="864" w:type="dxa"/>
            <w:tcBorders>
              <w:top w:val="nil"/>
              <w:left w:val="nil"/>
              <w:bottom w:val="single" w:sz="8" w:space="0" w:color="auto"/>
              <w:right w:val="single" w:sz="4" w:space="0" w:color="auto"/>
            </w:tcBorders>
            <w:shd w:val="clear" w:color="auto" w:fill="auto"/>
            <w:noWrap/>
            <w:vAlign w:val="bottom"/>
            <w:hideMark/>
          </w:tcPr>
          <w:p w14:paraId="54D075B8"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1226675</w:t>
            </w:r>
          </w:p>
        </w:tc>
        <w:tc>
          <w:tcPr>
            <w:tcW w:w="772" w:type="dxa"/>
            <w:tcBorders>
              <w:top w:val="nil"/>
              <w:left w:val="nil"/>
              <w:bottom w:val="single" w:sz="8" w:space="0" w:color="auto"/>
              <w:right w:val="single" w:sz="4" w:space="0" w:color="auto"/>
            </w:tcBorders>
            <w:shd w:val="clear" w:color="auto" w:fill="auto"/>
            <w:noWrap/>
            <w:vAlign w:val="bottom"/>
            <w:hideMark/>
          </w:tcPr>
          <w:p w14:paraId="5C40F4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267092</w:t>
            </w:r>
          </w:p>
        </w:tc>
        <w:tc>
          <w:tcPr>
            <w:tcW w:w="864" w:type="dxa"/>
            <w:tcBorders>
              <w:top w:val="nil"/>
              <w:left w:val="nil"/>
              <w:bottom w:val="single" w:sz="8" w:space="0" w:color="auto"/>
              <w:right w:val="single" w:sz="4" w:space="0" w:color="auto"/>
            </w:tcBorders>
            <w:shd w:val="clear" w:color="auto" w:fill="auto"/>
            <w:noWrap/>
            <w:vAlign w:val="bottom"/>
            <w:hideMark/>
          </w:tcPr>
          <w:p w14:paraId="42E25920"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2492288</w:t>
            </w:r>
          </w:p>
        </w:tc>
        <w:tc>
          <w:tcPr>
            <w:tcW w:w="864" w:type="dxa"/>
            <w:tcBorders>
              <w:top w:val="nil"/>
              <w:left w:val="nil"/>
              <w:bottom w:val="single" w:sz="8" w:space="0" w:color="auto"/>
              <w:right w:val="single" w:sz="4" w:space="0" w:color="auto"/>
            </w:tcBorders>
            <w:shd w:val="clear" w:color="auto" w:fill="auto"/>
            <w:noWrap/>
            <w:vAlign w:val="bottom"/>
            <w:hideMark/>
          </w:tcPr>
          <w:p w14:paraId="0081F0E1"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1766049</w:t>
            </w:r>
          </w:p>
        </w:tc>
        <w:tc>
          <w:tcPr>
            <w:tcW w:w="772" w:type="dxa"/>
            <w:tcBorders>
              <w:top w:val="nil"/>
              <w:left w:val="nil"/>
              <w:bottom w:val="single" w:sz="8" w:space="0" w:color="auto"/>
              <w:right w:val="single" w:sz="4" w:space="0" w:color="auto"/>
            </w:tcBorders>
            <w:shd w:val="clear" w:color="auto" w:fill="auto"/>
            <w:noWrap/>
            <w:vAlign w:val="bottom"/>
            <w:hideMark/>
          </w:tcPr>
          <w:p w14:paraId="14028976"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267002</w:t>
            </w:r>
          </w:p>
        </w:tc>
        <w:tc>
          <w:tcPr>
            <w:tcW w:w="864"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40601D4E" w14:textId="77777777" w:rsidR="00C64C81" w:rsidRPr="00B652CC" w:rsidRDefault="00C64C81" w:rsidP="00C64C81">
            <w:pPr>
              <w:jc w:val="right"/>
              <w:rPr>
                <w:rFonts w:eastAsia="Times New Roman" w:cs="Times New Roman"/>
                <w:lang w:eastAsia="pl-PL"/>
              </w:rPr>
            </w:pPr>
            <w:r w:rsidRPr="00B652CC">
              <w:rPr>
                <w:rFonts w:eastAsia="Times New Roman" w:cs="Times New Roman"/>
                <w:lang w:eastAsia="pl-PL"/>
              </w:rPr>
              <w:t>3134001</w:t>
            </w:r>
          </w:p>
        </w:tc>
      </w:tr>
      <w:tr w:rsidR="00C64C81" w:rsidRPr="00B652CC" w14:paraId="156C96FD" w14:textId="77777777" w:rsidTr="00C64C81">
        <w:trPr>
          <w:trHeight w:val="615"/>
        </w:trPr>
        <w:tc>
          <w:tcPr>
            <w:tcW w:w="2680" w:type="dxa"/>
            <w:tcBorders>
              <w:top w:val="nil"/>
              <w:left w:val="single" w:sz="8" w:space="0" w:color="auto"/>
              <w:bottom w:val="single" w:sz="8" w:space="0" w:color="auto"/>
              <w:right w:val="single" w:sz="8" w:space="0" w:color="auto"/>
            </w:tcBorders>
            <w:shd w:val="clear" w:color="auto" w:fill="auto"/>
            <w:vAlign w:val="center"/>
            <w:hideMark/>
          </w:tcPr>
          <w:p w14:paraId="39E537BB" w14:textId="77777777" w:rsidR="00C64C81" w:rsidRPr="00B652CC" w:rsidRDefault="00C64C81" w:rsidP="00C64C81">
            <w:pPr>
              <w:jc w:val="left"/>
              <w:rPr>
                <w:rFonts w:eastAsia="Times New Roman" w:cs="Times New Roman"/>
                <w:b/>
                <w:bCs/>
                <w:lang w:eastAsia="pl-PL"/>
              </w:rPr>
            </w:pPr>
            <w:r w:rsidRPr="00B652CC">
              <w:rPr>
                <w:rFonts w:eastAsia="Times New Roman" w:cs="Times New Roman"/>
                <w:b/>
                <w:bCs/>
                <w:lang w:eastAsia="pl-PL"/>
              </w:rPr>
              <w:t>Udział LGDPN w woj. wielkopolskim</w:t>
            </w:r>
          </w:p>
        </w:tc>
        <w:tc>
          <w:tcPr>
            <w:tcW w:w="795" w:type="dxa"/>
            <w:tcBorders>
              <w:top w:val="nil"/>
              <w:left w:val="nil"/>
              <w:bottom w:val="single" w:sz="8" w:space="0" w:color="auto"/>
              <w:right w:val="single" w:sz="4" w:space="0" w:color="auto"/>
            </w:tcBorders>
            <w:shd w:val="clear" w:color="auto" w:fill="auto"/>
            <w:noWrap/>
            <w:vAlign w:val="center"/>
            <w:hideMark/>
          </w:tcPr>
          <w:p w14:paraId="2997D36E"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3,8</w:t>
            </w:r>
          </w:p>
        </w:tc>
        <w:tc>
          <w:tcPr>
            <w:tcW w:w="795" w:type="dxa"/>
            <w:tcBorders>
              <w:top w:val="nil"/>
              <w:left w:val="single" w:sz="4" w:space="0" w:color="auto"/>
              <w:bottom w:val="single" w:sz="8" w:space="0" w:color="auto"/>
              <w:right w:val="single" w:sz="4" w:space="0" w:color="auto"/>
            </w:tcBorders>
            <w:shd w:val="clear" w:color="auto" w:fill="auto"/>
            <w:noWrap/>
            <w:vAlign w:val="center"/>
            <w:hideMark/>
          </w:tcPr>
          <w:p w14:paraId="4096FC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0,7</w:t>
            </w:r>
          </w:p>
        </w:tc>
        <w:tc>
          <w:tcPr>
            <w:tcW w:w="890" w:type="dxa"/>
            <w:tcBorders>
              <w:top w:val="nil"/>
              <w:left w:val="nil"/>
              <w:bottom w:val="single" w:sz="8" w:space="0" w:color="auto"/>
              <w:right w:val="single" w:sz="4" w:space="0" w:color="auto"/>
            </w:tcBorders>
            <w:shd w:val="clear" w:color="auto" w:fill="auto"/>
            <w:noWrap/>
            <w:vAlign w:val="center"/>
            <w:hideMark/>
          </w:tcPr>
          <w:p w14:paraId="7B58F70C"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11,6</w:t>
            </w:r>
          </w:p>
        </w:tc>
        <w:tc>
          <w:tcPr>
            <w:tcW w:w="864" w:type="dxa"/>
            <w:tcBorders>
              <w:top w:val="nil"/>
              <w:left w:val="nil"/>
              <w:bottom w:val="single" w:sz="8" w:space="0" w:color="auto"/>
              <w:right w:val="single" w:sz="4" w:space="0" w:color="auto"/>
            </w:tcBorders>
            <w:shd w:val="clear" w:color="auto" w:fill="auto"/>
            <w:noWrap/>
            <w:vAlign w:val="center"/>
            <w:hideMark/>
          </w:tcPr>
          <w:p w14:paraId="1F0A7D9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3,1</w:t>
            </w:r>
          </w:p>
        </w:tc>
        <w:tc>
          <w:tcPr>
            <w:tcW w:w="772" w:type="dxa"/>
            <w:tcBorders>
              <w:top w:val="nil"/>
              <w:left w:val="nil"/>
              <w:bottom w:val="single" w:sz="8" w:space="0" w:color="auto"/>
              <w:right w:val="single" w:sz="4" w:space="0" w:color="auto"/>
            </w:tcBorders>
            <w:shd w:val="clear" w:color="auto" w:fill="auto"/>
            <w:noWrap/>
            <w:vAlign w:val="center"/>
            <w:hideMark/>
          </w:tcPr>
          <w:p w14:paraId="70812255"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nil"/>
              <w:bottom w:val="single" w:sz="8" w:space="0" w:color="auto"/>
              <w:right w:val="single" w:sz="4" w:space="0" w:color="auto"/>
            </w:tcBorders>
            <w:shd w:val="clear" w:color="auto" w:fill="auto"/>
            <w:noWrap/>
            <w:vAlign w:val="center"/>
            <w:hideMark/>
          </w:tcPr>
          <w:p w14:paraId="250F0939"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5,4</w:t>
            </w:r>
          </w:p>
        </w:tc>
        <w:tc>
          <w:tcPr>
            <w:tcW w:w="864" w:type="dxa"/>
            <w:tcBorders>
              <w:top w:val="nil"/>
              <w:left w:val="nil"/>
              <w:bottom w:val="single" w:sz="8" w:space="0" w:color="auto"/>
              <w:right w:val="single" w:sz="4" w:space="0" w:color="auto"/>
            </w:tcBorders>
            <w:shd w:val="clear" w:color="auto" w:fill="auto"/>
            <w:noWrap/>
            <w:vAlign w:val="center"/>
            <w:hideMark/>
          </w:tcPr>
          <w:p w14:paraId="4CE18A60"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2,1</w:t>
            </w:r>
          </w:p>
        </w:tc>
        <w:tc>
          <w:tcPr>
            <w:tcW w:w="772" w:type="dxa"/>
            <w:tcBorders>
              <w:top w:val="nil"/>
              <w:left w:val="nil"/>
              <w:bottom w:val="single" w:sz="8" w:space="0" w:color="auto"/>
              <w:right w:val="single" w:sz="4" w:space="0" w:color="auto"/>
            </w:tcBorders>
            <w:shd w:val="clear" w:color="auto" w:fill="auto"/>
            <w:noWrap/>
            <w:vAlign w:val="center"/>
            <w:hideMark/>
          </w:tcPr>
          <w:p w14:paraId="03866756"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0,5</w:t>
            </w:r>
          </w:p>
        </w:tc>
        <w:tc>
          <w:tcPr>
            <w:tcW w:w="864" w:type="dxa"/>
            <w:tcBorders>
              <w:top w:val="nil"/>
              <w:left w:val="single" w:sz="4" w:space="0" w:color="auto"/>
              <w:bottom w:val="single" w:sz="8" w:space="0" w:color="auto"/>
              <w:right w:val="single" w:sz="8" w:space="0" w:color="auto"/>
            </w:tcBorders>
            <w:shd w:val="clear" w:color="auto" w:fill="auto"/>
            <w:noWrap/>
            <w:vAlign w:val="center"/>
            <w:hideMark/>
          </w:tcPr>
          <w:p w14:paraId="5636F547" w14:textId="77777777" w:rsidR="00C64C81" w:rsidRPr="00B652CC" w:rsidRDefault="00C64C81" w:rsidP="00C64C81">
            <w:pPr>
              <w:jc w:val="center"/>
              <w:rPr>
                <w:rFonts w:eastAsia="Times New Roman" w:cs="Times New Roman"/>
                <w:b/>
                <w:bCs/>
                <w:lang w:eastAsia="pl-PL"/>
              </w:rPr>
            </w:pPr>
            <w:r w:rsidRPr="00B652CC">
              <w:rPr>
                <w:rFonts w:eastAsia="Times New Roman" w:cs="Times New Roman"/>
                <w:b/>
                <w:bCs/>
                <w:lang w:eastAsia="pl-PL"/>
              </w:rPr>
              <w:t>3,2</w:t>
            </w:r>
          </w:p>
        </w:tc>
      </w:tr>
    </w:tbl>
    <w:p w14:paraId="01E9147F" w14:textId="77777777" w:rsidR="00FB09D9" w:rsidRDefault="00FB09D9" w:rsidP="009E165E">
      <w:pPr>
        <w:rPr>
          <w:color w:val="1F497D" w:themeColor="text2"/>
        </w:rPr>
      </w:pPr>
      <w:r w:rsidRPr="00B652CC">
        <w:rPr>
          <w:color w:val="1F497D" w:themeColor="text2"/>
        </w:rPr>
        <w:t xml:space="preserve">*Objaśnienia: 1 - korzystający z noclegów ogółem; 2 - korzystający z noclegów turyści zagraniczni; 3 - udzielone noclegi ogółem - </w:t>
      </w:r>
      <w:proofErr w:type="spellStart"/>
      <w:r w:rsidRPr="00B652CC">
        <w:rPr>
          <w:color w:val="1F497D" w:themeColor="text2"/>
        </w:rPr>
        <w:t>osobonoclegi</w:t>
      </w:r>
      <w:proofErr w:type="spellEnd"/>
      <w:r w:rsidRPr="00B652CC">
        <w:rPr>
          <w:color w:val="1F497D" w:themeColor="text2"/>
        </w:rPr>
        <w:t xml:space="preserve"> (w danym roku). Źródło: Główny Urząd Statystyczny - Bank Danych Lokalnych</w:t>
      </w:r>
    </w:p>
    <w:p w14:paraId="65C40288" w14:textId="77777777" w:rsidR="006C3022" w:rsidRPr="00B652CC" w:rsidRDefault="006C3022" w:rsidP="009E165E">
      <w:pPr>
        <w:rPr>
          <w:color w:val="1F497D" w:themeColor="text2"/>
        </w:rPr>
      </w:pPr>
    </w:p>
    <w:p w14:paraId="2BA216AB" w14:textId="77777777" w:rsidR="00FB09D9" w:rsidRPr="00792265" w:rsidRDefault="00FB09D9" w:rsidP="006C3022">
      <w:pPr>
        <w:spacing w:line="276" w:lineRule="auto"/>
        <w:ind w:firstLine="708"/>
      </w:pPr>
      <w:r w:rsidRPr="00792265">
        <w:t xml:space="preserve">Znaczenie sektora turystycznego dla obszaru funkcjonowania LGD Puszcza Notecka znajduje swoje uzasadnienie również w oparciu o kilka miar wykorzystywanych w geografii i ekonomii turyzmu tj. wskaźnik Schneidera, </w:t>
      </w:r>
      <w:proofErr w:type="spellStart"/>
      <w:r w:rsidRPr="00792265">
        <w:t>Deferta</w:t>
      </w:r>
      <w:proofErr w:type="spellEnd"/>
      <w:r w:rsidRPr="00792265">
        <w:t xml:space="preserve">, </w:t>
      </w:r>
      <w:proofErr w:type="spellStart"/>
      <w:r w:rsidRPr="00792265">
        <w:t>Charvata</w:t>
      </w:r>
      <w:proofErr w:type="spellEnd"/>
      <w:r w:rsidRPr="00792265">
        <w:t xml:space="preserve"> i </w:t>
      </w:r>
      <w:proofErr w:type="spellStart"/>
      <w:r w:rsidRPr="00792265">
        <w:t>Baretje’a-Deferta</w:t>
      </w:r>
      <w:proofErr w:type="spellEnd"/>
      <w:r w:rsidRPr="00792265">
        <w:rPr>
          <w:rStyle w:val="Odwoanieprzypisudolnego"/>
          <w:rFonts w:cs="Times New Roman"/>
        </w:rPr>
        <w:footnoteReference w:id="2"/>
      </w:r>
      <w:r w:rsidRPr="00792265">
        <w:t>. Miary te obrazują z jednej strony intensywność ruchu turystycznego na danym obszarze a z drugiej pozwalają określać poziom zagospodarowania turystycznego w porównaniu z innymi jednostkami administracyjnymi.</w:t>
      </w:r>
    </w:p>
    <w:p w14:paraId="044C60E3" w14:textId="77777777" w:rsidR="00FB09D9" w:rsidRPr="00792265" w:rsidRDefault="00FB09D9" w:rsidP="006C3022">
      <w:pPr>
        <w:spacing w:line="276" w:lineRule="auto"/>
        <w:ind w:firstLine="708"/>
      </w:pPr>
      <w:r w:rsidRPr="00792265">
        <w:t>W tab. 1</w:t>
      </w:r>
      <w:r w:rsidR="00F37264">
        <w:t>8</w:t>
      </w:r>
      <w:r w:rsidRPr="00792265">
        <w:t xml:space="preserve"> zestawiono dane dla 2014 r. i obliczono wymienione powyżej wskaźniki. Ich analiza w porównaniu z wartościami dla województwa wielkopolskiego pozwala stwierdzić, że zarówno intensywność ruchu turystycznego jak i poziom zagospodarowania turystycznego są na obszarze działania LGD Puszcza Notecka na poziomie wyższym lub zdecydowanie wyższym w porównaniu do województwa wielkopolskiego. Jedynie wskaźnik </w:t>
      </w:r>
      <w:proofErr w:type="spellStart"/>
      <w:r w:rsidRPr="00792265">
        <w:t>Deferta</w:t>
      </w:r>
      <w:proofErr w:type="spellEnd"/>
      <w:r w:rsidRPr="00792265">
        <w:t xml:space="preserve"> osiąga wartości poniżej średniej dla województwa, ale jest to efektem względnie dużego obszaru działania LGD Puszcza Notecka. </w:t>
      </w:r>
    </w:p>
    <w:p w14:paraId="012D91E0" w14:textId="77777777" w:rsidR="00FB09D9" w:rsidRDefault="00FB09D9" w:rsidP="006C3022">
      <w:pPr>
        <w:pStyle w:val="Akapitzlist"/>
        <w:spacing w:line="276" w:lineRule="auto"/>
        <w:ind w:left="0" w:firstLine="708"/>
      </w:pPr>
      <w:r w:rsidRPr="00792265">
        <w:t xml:space="preserve">Dość duże znaczenie usług ze sfery turystycznej dla gospodarki gmin Chrzypsko Wielkie i Sieraków wykazać można w oparciu o wskaźnik </w:t>
      </w:r>
      <w:proofErr w:type="spellStart"/>
      <w:r w:rsidRPr="00792265">
        <w:t>Baretje’a-Deferta</w:t>
      </w:r>
      <w:proofErr w:type="spellEnd"/>
      <w:r w:rsidRPr="00792265">
        <w:t xml:space="preserve">, który jest na poziomie zdecydowanie wyższym, aniżeli średnia wojewódzka. Co istotne wewnątrz gmin tworzących LGD Puszcza Notecka występują olbrzymie różnice w intensywności ruchu turystycznego jak i poziomie zagospodarowania turystycznego. Prym wiodą w tym względzie gminy tworzące powiat międzychodzki, szczególnie miasto Sieraków. Z drugiej strony wskazać można na podstawie dostępnych danych, na brak znaczenia sektora turystycznego dla gmin Ostroróg oraz gmina wiejska Obrzycko. </w:t>
      </w:r>
    </w:p>
    <w:p w14:paraId="4C41F4B3" w14:textId="77777777" w:rsidR="006C3022" w:rsidRPr="00792265" w:rsidRDefault="006C3022" w:rsidP="006C3022">
      <w:pPr>
        <w:pStyle w:val="Akapitzlist"/>
        <w:spacing w:line="276" w:lineRule="auto"/>
        <w:ind w:left="0" w:firstLine="708"/>
      </w:pPr>
    </w:p>
    <w:p w14:paraId="195544F5" w14:textId="77777777" w:rsidR="00FB09D9" w:rsidRPr="00B652CC" w:rsidRDefault="00FB09D9" w:rsidP="006F4836">
      <w:pPr>
        <w:pStyle w:val="Akapitzlist"/>
      </w:pPr>
      <w:r w:rsidRPr="00B652CC">
        <w:t>Tab. 1</w:t>
      </w:r>
      <w:r w:rsidR="00F37264">
        <w:t>8</w:t>
      </w:r>
      <w:r w:rsidRPr="00B652CC">
        <w:t>. Wybrane wskaźniki charakteryzujące ruch turystyczny i zagospodarowanie turystyczne w 2014 r.</w:t>
      </w:r>
    </w:p>
    <w:tbl>
      <w:tblPr>
        <w:tblW w:w="10857" w:type="dxa"/>
        <w:tblInd w:w="55" w:type="dxa"/>
        <w:tblLayout w:type="fixed"/>
        <w:tblCellMar>
          <w:left w:w="70" w:type="dxa"/>
          <w:right w:w="70" w:type="dxa"/>
        </w:tblCellMar>
        <w:tblLook w:val="04A0" w:firstRow="1" w:lastRow="0" w:firstColumn="1" w:lastColumn="0" w:noHBand="0" w:noVBand="1"/>
      </w:tblPr>
      <w:tblGrid>
        <w:gridCol w:w="2376"/>
        <w:gridCol w:w="712"/>
        <w:gridCol w:w="1030"/>
        <w:gridCol w:w="698"/>
        <w:gridCol w:w="1022"/>
        <w:gridCol w:w="981"/>
        <w:gridCol w:w="1070"/>
        <w:gridCol w:w="980"/>
        <w:gridCol w:w="980"/>
        <w:gridCol w:w="1008"/>
      </w:tblGrid>
      <w:tr w:rsidR="00502051" w:rsidRPr="00B652CC" w14:paraId="362F99D8" w14:textId="77777777" w:rsidTr="006C3022">
        <w:trPr>
          <w:trHeight w:val="254"/>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C4D79B"/>
            <w:noWrap/>
            <w:vAlign w:val="center"/>
            <w:hideMark/>
          </w:tcPr>
          <w:p w14:paraId="77432658"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Jednostka terytorialna</w:t>
            </w:r>
          </w:p>
        </w:tc>
        <w:tc>
          <w:tcPr>
            <w:tcW w:w="4443" w:type="dxa"/>
            <w:gridSpan w:val="5"/>
            <w:tcBorders>
              <w:top w:val="single" w:sz="8" w:space="0" w:color="auto"/>
              <w:left w:val="nil"/>
              <w:bottom w:val="single" w:sz="4" w:space="0" w:color="auto"/>
              <w:right w:val="nil"/>
            </w:tcBorders>
            <w:shd w:val="clear" w:color="000000" w:fill="C4D79B"/>
            <w:noWrap/>
            <w:vAlign w:val="center"/>
            <w:hideMark/>
          </w:tcPr>
          <w:p w14:paraId="6622F8C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2014</w:t>
            </w:r>
          </w:p>
        </w:tc>
        <w:tc>
          <w:tcPr>
            <w:tcW w:w="107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66AEB90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Wskaźnik Schneidera</w:t>
            </w:r>
          </w:p>
        </w:tc>
        <w:tc>
          <w:tcPr>
            <w:tcW w:w="980" w:type="dxa"/>
            <w:vMerge w:val="restart"/>
            <w:tcBorders>
              <w:top w:val="single" w:sz="8" w:space="0" w:color="auto"/>
              <w:left w:val="nil"/>
              <w:bottom w:val="single" w:sz="8" w:space="0" w:color="000000"/>
              <w:right w:val="nil"/>
            </w:tcBorders>
            <w:shd w:val="clear" w:color="000000" w:fill="C4D79B"/>
            <w:vAlign w:val="center"/>
            <w:hideMark/>
          </w:tcPr>
          <w:p w14:paraId="57FDB12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Deferta</w:t>
            </w:r>
            <w:proofErr w:type="spellEnd"/>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C4D79B"/>
            <w:vAlign w:val="center"/>
            <w:hideMark/>
          </w:tcPr>
          <w:p w14:paraId="3A826D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Charvata</w:t>
            </w:r>
            <w:proofErr w:type="spellEnd"/>
          </w:p>
        </w:tc>
        <w:tc>
          <w:tcPr>
            <w:tcW w:w="1008" w:type="dxa"/>
            <w:vMerge w:val="restart"/>
            <w:tcBorders>
              <w:top w:val="single" w:sz="8" w:space="0" w:color="auto"/>
              <w:left w:val="nil"/>
              <w:bottom w:val="single" w:sz="8" w:space="0" w:color="000000"/>
              <w:right w:val="single" w:sz="8" w:space="0" w:color="auto"/>
            </w:tcBorders>
            <w:shd w:val="clear" w:color="000000" w:fill="C4D79B"/>
            <w:vAlign w:val="center"/>
            <w:hideMark/>
          </w:tcPr>
          <w:p w14:paraId="38B9424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 xml:space="preserve">Wskaźnik </w:t>
            </w:r>
            <w:proofErr w:type="spellStart"/>
            <w:r w:rsidRPr="00B652CC">
              <w:rPr>
                <w:rFonts w:eastAsia="Times New Roman" w:cs="Times New Roman"/>
                <w:lang w:eastAsia="pl-PL"/>
              </w:rPr>
              <w:t>Baretje'a-Deferta</w:t>
            </w:r>
            <w:proofErr w:type="spellEnd"/>
          </w:p>
        </w:tc>
      </w:tr>
      <w:tr w:rsidR="00502051" w:rsidRPr="00B652CC" w14:paraId="6893F038" w14:textId="77777777" w:rsidTr="006C3022">
        <w:trPr>
          <w:trHeight w:val="257"/>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5B2DD254"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4" w:space="0" w:color="auto"/>
              <w:right w:val="single" w:sz="4" w:space="0" w:color="auto"/>
            </w:tcBorders>
            <w:shd w:val="clear" w:color="000000" w:fill="C4D79B"/>
            <w:noWrap/>
            <w:vAlign w:val="center"/>
            <w:hideMark/>
          </w:tcPr>
          <w:p w14:paraId="07EAB8B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1.*</w:t>
            </w:r>
          </w:p>
        </w:tc>
        <w:tc>
          <w:tcPr>
            <w:tcW w:w="1030" w:type="dxa"/>
            <w:tcBorders>
              <w:top w:val="nil"/>
              <w:left w:val="nil"/>
              <w:bottom w:val="single" w:sz="4" w:space="0" w:color="auto"/>
              <w:right w:val="single" w:sz="4" w:space="0" w:color="auto"/>
            </w:tcBorders>
            <w:shd w:val="clear" w:color="000000" w:fill="C4D79B"/>
            <w:noWrap/>
            <w:vAlign w:val="center"/>
            <w:hideMark/>
          </w:tcPr>
          <w:p w14:paraId="52BCC993"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2.*</w:t>
            </w:r>
          </w:p>
        </w:tc>
        <w:tc>
          <w:tcPr>
            <w:tcW w:w="698" w:type="dxa"/>
            <w:tcBorders>
              <w:top w:val="nil"/>
              <w:left w:val="nil"/>
              <w:bottom w:val="single" w:sz="4" w:space="0" w:color="auto"/>
              <w:right w:val="single" w:sz="4" w:space="0" w:color="auto"/>
            </w:tcBorders>
            <w:shd w:val="clear" w:color="000000" w:fill="C4D79B"/>
            <w:noWrap/>
            <w:vAlign w:val="center"/>
            <w:hideMark/>
          </w:tcPr>
          <w:p w14:paraId="2F8DF3BB"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3.*</w:t>
            </w:r>
          </w:p>
        </w:tc>
        <w:tc>
          <w:tcPr>
            <w:tcW w:w="1022" w:type="dxa"/>
            <w:tcBorders>
              <w:top w:val="nil"/>
              <w:left w:val="nil"/>
              <w:bottom w:val="single" w:sz="4" w:space="0" w:color="auto"/>
              <w:right w:val="single" w:sz="4" w:space="0" w:color="auto"/>
            </w:tcBorders>
            <w:shd w:val="clear" w:color="000000" w:fill="C4D79B"/>
            <w:noWrap/>
            <w:vAlign w:val="center"/>
            <w:hideMark/>
          </w:tcPr>
          <w:p w14:paraId="73CC12EA"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4.*</w:t>
            </w:r>
          </w:p>
        </w:tc>
        <w:tc>
          <w:tcPr>
            <w:tcW w:w="981" w:type="dxa"/>
            <w:tcBorders>
              <w:top w:val="nil"/>
              <w:left w:val="nil"/>
              <w:bottom w:val="single" w:sz="4" w:space="0" w:color="auto"/>
              <w:right w:val="nil"/>
            </w:tcBorders>
            <w:shd w:val="clear" w:color="000000" w:fill="C4D79B"/>
            <w:noWrap/>
            <w:vAlign w:val="center"/>
            <w:hideMark/>
          </w:tcPr>
          <w:p w14:paraId="76FE8DD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5.*</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1E958F63"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6AAA87AD"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2B23F953"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E20BA33" w14:textId="77777777" w:rsidR="007916D6" w:rsidRPr="00B652CC" w:rsidRDefault="007916D6" w:rsidP="007916D6">
            <w:pPr>
              <w:jc w:val="left"/>
              <w:rPr>
                <w:rFonts w:eastAsia="Times New Roman" w:cs="Times New Roman"/>
                <w:lang w:eastAsia="pl-PL"/>
              </w:rPr>
            </w:pPr>
          </w:p>
        </w:tc>
      </w:tr>
      <w:tr w:rsidR="00502051" w:rsidRPr="00B652CC" w14:paraId="16FB3BB0" w14:textId="77777777" w:rsidTr="006C3022">
        <w:trPr>
          <w:trHeight w:val="262"/>
        </w:trPr>
        <w:tc>
          <w:tcPr>
            <w:tcW w:w="2376" w:type="dxa"/>
            <w:vMerge/>
            <w:tcBorders>
              <w:top w:val="single" w:sz="8" w:space="0" w:color="auto"/>
              <w:left w:val="single" w:sz="8" w:space="0" w:color="auto"/>
              <w:bottom w:val="single" w:sz="8" w:space="0" w:color="000000"/>
              <w:right w:val="single" w:sz="8" w:space="0" w:color="auto"/>
            </w:tcBorders>
            <w:vAlign w:val="center"/>
            <w:hideMark/>
          </w:tcPr>
          <w:p w14:paraId="0E738F4E" w14:textId="77777777" w:rsidR="007916D6" w:rsidRPr="00B652CC" w:rsidRDefault="007916D6" w:rsidP="007916D6">
            <w:pPr>
              <w:jc w:val="left"/>
              <w:rPr>
                <w:rFonts w:eastAsia="Times New Roman" w:cs="Times New Roman"/>
                <w:b/>
                <w:bCs/>
                <w:lang w:eastAsia="pl-PL"/>
              </w:rPr>
            </w:pPr>
          </w:p>
        </w:tc>
        <w:tc>
          <w:tcPr>
            <w:tcW w:w="712" w:type="dxa"/>
            <w:tcBorders>
              <w:top w:val="nil"/>
              <w:left w:val="nil"/>
              <w:bottom w:val="single" w:sz="8" w:space="0" w:color="auto"/>
              <w:right w:val="single" w:sz="4" w:space="0" w:color="auto"/>
            </w:tcBorders>
            <w:shd w:val="clear" w:color="000000" w:fill="C4D79B"/>
            <w:noWrap/>
            <w:vAlign w:val="center"/>
            <w:hideMark/>
          </w:tcPr>
          <w:p w14:paraId="024D5997"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[km2]</w:t>
            </w:r>
          </w:p>
        </w:tc>
        <w:tc>
          <w:tcPr>
            <w:tcW w:w="1030" w:type="dxa"/>
            <w:tcBorders>
              <w:top w:val="nil"/>
              <w:left w:val="nil"/>
              <w:bottom w:val="single" w:sz="8" w:space="0" w:color="auto"/>
              <w:right w:val="single" w:sz="4" w:space="0" w:color="auto"/>
            </w:tcBorders>
            <w:shd w:val="clear" w:color="000000" w:fill="C4D79B"/>
            <w:noWrap/>
            <w:vAlign w:val="center"/>
            <w:hideMark/>
          </w:tcPr>
          <w:p w14:paraId="6C729672"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698" w:type="dxa"/>
            <w:tcBorders>
              <w:top w:val="nil"/>
              <w:left w:val="nil"/>
              <w:bottom w:val="single" w:sz="8" w:space="0" w:color="auto"/>
              <w:right w:val="single" w:sz="4" w:space="0" w:color="auto"/>
            </w:tcBorders>
            <w:shd w:val="clear" w:color="000000" w:fill="C4D79B"/>
            <w:noWrap/>
            <w:vAlign w:val="center"/>
            <w:hideMark/>
          </w:tcPr>
          <w:p w14:paraId="03029426"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roofErr w:type="spellStart"/>
            <w:r w:rsidRPr="00B652CC">
              <w:rPr>
                <w:rFonts w:eastAsia="Times New Roman" w:cs="Times New Roman"/>
                <w:bCs/>
                <w:lang w:eastAsia="pl-PL"/>
              </w:rPr>
              <w:t>msc</w:t>
            </w:r>
            <w:proofErr w:type="spellEnd"/>
            <w:r w:rsidRPr="00B652CC">
              <w:rPr>
                <w:rFonts w:eastAsia="Times New Roman" w:cs="Times New Roman"/>
                <w:bCs/>
                <w:lang w:eastAsia="pl-PL"/>
              </w:rPr>
              <w:t>.]</w:t>
            </w:r>
          </w:p>
        </w:tc>
        <w:tc>
          <w:tcPr>
            <w:tcW w:w="1022" w:type="dxa"/>
            <w:tcBorders>
              <w:top w:val="nil"/>
              <w:left w:val="nil"/>
              <w:bottom w:val="single" w:sz="8" w:space="0" w:color="auto"/>
              <w:right w:val="single" w:sz="4" w:space="0" w:color="auto"/>
            </w:tcBorders>
            <w:shd w:val="clear" w:color="000000" w:fill="C4D79B"/>
            <w:noWrap/>
            <w:vAlign w:val="center"/>
            <w:hideMark/>
          </w:tcPr>
          <w:p w14:paraId="14FA1C3F"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[osoba]</w:t>
            </w:r>
          </w:p>
        </w:tc>
        <w:tc>
          <w:tcPr>
            <w:tcW w:w="981" w:type="dxa"/>
            <w:tcBorders>
              <w:top w:val="nil"/>
              <w:left w:val="nil"/>
              <w:bottom w:val="single" w:sz="8" w:space="0" w:color="auto"/>
              <w:right w:val="nil"/>
            </w:tcBorders>
            <w:shd w:val="clear" w:color="000000" w:fill="C4D79B"/>
            <w:noWrap/>
            <w:vAlign w:val="center"/>
            <w:hideMark/>
          </w:tcPr>
          <w:p w14:paraId="5A1A5755" w14:textId="77777777" w:rsidR="007916D6" w:rsidRPr="00B652CC" w:rsidRDefault="007916D6" w:rsidP="007916D6">
            <w:pPr>
              <w:jc w:val="center"/>
              <w:rPr>
                <w:rFonts w:eastAsia="Times New Roman" w:cs="Times New Roman"/>
                <w:bCs/>
                <w:lang w:eastAsia="pl-PL"/>
              </w:rPr>
            </w:pPr>
            <w:r w:rsidRPr="00B652CC">
              <w:rPr>
                <w:rFonts w:eastAsia="Times New Roman" w:cs="Times New Roman"/>
                <w:bCs/>
                <w:lang w:eastAsia="pl-PL"/>
              </w:rPr>
              <w:t>[-]</w:t>
            </w:r>
          </w:p>
        </w:tc>
        <w:tc>
          <w:tcPr>
            <w:tcW w:w="1070" w:type="dxa"/>
            <w:vMerge/>
            <w:tcBorders>
              <w:top w:val="single" w:sz="8" w:space="0" w:color="auto"/>
              <w:left w:val="single" w:sz="8" w:space="0" w:color="auto"/>
              <w:bottom w:val="single" w:sz="8" w:space="0" w:color="000000"/>
              <w:right w:val="single" w:sz="8" w:space="0" w:color="auto"/>
            </w:tcBorders>
            <w:vAlign w:val="center"/>
            <w:hideMark/>
          </w:tcPr>
          <w:p w14:paraId="3F953C6F"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nil"/>
              <w:bottom w:val="single" w:sz="8" w:space="0" w:color="000000"/>
              <w:right w:val="nil"/>
            </w:tcBorders>
            <w:vAlign w:val="center"/>
            <w:hideMark/>
          </w:tcPr>
          <w:p w14:paraId="5B3C3F05" w14:textId="77777777" w:rsidR="007916D6" w:rsidRPr="00B652CC" w:rsidRDefault="007916D6" w:rsidP="007916D6">
            <w:pPr>
              <w:jc w:val="left"/>
              <w:rPr>
                <w:rFonts w:eastAsia="Times New Roman" w:cs="Times New Roman"/>
                <w:lang w:eastAsia="pl-PL"/>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14:paraId="314A94B5" w14:textId="77777777" w:rsidR="007916D6" w:rsidRPr="00B652CC" w:rsidRDefault="007916D6" w:rsidP="007916D6">
            <w:pPr>
              <w:jc w:val="left"/>
              <w:rPr>
                <w:rFonts w:eastAsia="Times New Roman" w:cs="Times New Roman"/>
                <w:lang w:eastAsia="pl-PL"/>
              </w:rPr>
            </w:pPr>
          </w:p>
        </w:tc>
        <w:tc>
          <w:tcPr>
            <w:tcW w:w="1008" w:type="dxa"/>
            <w:vMerge/>
            <w:tcBorders>
              <w:top w:val="single" w:sz="8" w:space="0" w:color="auto"/>
              <w:left w:val="nil"/>
              <w:bottom w:val="single" w:sz="8" w:space="0" w:color="000000"/>
              <w:right w:val="single" w:sz="8" w:space="0" w:color="auto"/>
            </w:tcBorders>
            <w:vAlign w:val="center"/>
            <w:hideMark/>
          </w:tcPr>
          <w:p w14:paraId="1537C131" w14:textId="77777777" w:rsidR="007916D6" w:rsidRPr="00B652CC" w:rsidRDefault="007916D6" w:rsidP="007916D6">
            <w:pPr>
              <w:jc w:val="left"/>
              <w:rPr>
                <w:rFonts w:eastAsia="Times New Roman" w:cs="Times New Roman"/>
                <w:lang w:eastAsia="pl-PL"/>
              </w:rPr>
            </w:pPr>
          </w:p>
        </w:tc>
      </w:tr>
      <w:tr w:rsidR="00502051" w:rsidRPr="00B652CC" w14:paraId="09A29F00"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F2D7BF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Chrzypsko Wielkie - razem</w:t>
            </w:r>
          </w:p>
        </w:tc>
        <w:tc>
          <w:tcPr>
            <w:tcW w:w="712" w:type="dxa"/>
            <w:tcBorders>
              <w:top w:val="nil"/>
              <w:left w:val="nil"/>
              <w:bottom w:val="single" w:sz="4" w:space="0" w:color="auto"/>
              <w:right w:val="single" w:sz="4" w:space="0" w:color="auto"/>
            </w:tcBorders>
            <w:shd w:val="clear" w:color="auto" w:fill="auto"/>
            <w:noWrap/>
            <w:vAlign w:val="bottom"/>
            <w:hideMark/>
          </w:tcPr>
          <w:p w14:paraId="4EF9B94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5D46A18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3411</w:t>
            </w:r>
          </w:p>
        </w:tc>
        <w:tc>
          <w:tcPr>
            <w:tcW w:w="698" w:type="dxa"/>
            <w:tcBorders>
              <w:top w:val="nil"/>
              <w:left w:val="nil"/>
              <w:bottom w:val="single" w:sz="4" w:space="0" w:color="auto"/>
              <w:right w:val="single" w:sz="4" w:space="0" w:color="auto"/>
            </w:tcBorders>
            <w:shd w:val="clear" w:color="auto" w:fill="auto"/>
            <w:noWrap/>
            <w:vAlign w:val="bottom"/>
            <w:hideMark/>
          </w:tcPr>
          <w:p w14:paraId="79AEA63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335</w:t>
            </w:r>
          </w:p>
        </w:tc>
        <w:tc>
          <w:tcPr>
            <w:tcW w:w="1022" w:type="dxa"/>
            <w:tcBorders>
              <w:top w:val="nil"/>
              <w:left w:val="nil"/>
              <w:bottom w:val="single" w:sz="4" w:space="0" w:color="auto"/>
              <w:right w:val="single" w:sz="4" w:space="0" w:color="auto"/>
            </w:tcBorders>
            <w:shd w:val="clear" w:color="auto" w:fill="auto"/>
            <w:noWrap/>
            <w:vAlign w:val="bottom"/>
            <w:hideMark/>
          </w:tcPr>
          <w:p w14:paraId="3C2C13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2341</w:t>
            </w:r>
          </w:p>
        </w:tc>
        <w:tc>
          <w:tcPr>
            <w:tcW w:w="981" w:type="dxa"/>
            <w:tcBorders>
              <w:top w:val="nil"/>
              <w:left w:val="nil"/>
              <w:bottom w:val="single" w:sz="4" w:space="0" w:color="auto"/>
              <w:right w:val="nil"/>
            </w:tcBorders>
            <w:shd w:val="clear" w:color="auto" w:fill="auto"/>
            <w:noWrap/>
            <w:vAlign w:val="bottom"/>
            <w:hideMark/>
          </w:tcPr>
          <w:p w14:paraId="01F50F4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8268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157373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68,6</w:t>
            </w:r>
          </w:p>
        </w:tc>
        <w:tc>
          <w:tcPr>
            <w:tcW w:w="980" w:type="dxa"/>
            <w:tcBorders>
              <w:top w:val="nil"/>
              <w:left w:val="nil"/>
              <w:bottom w:val="single" w:sz="4" w:space="0" w:color="auto"/>
              <w:right w:val="nil"/>
            </w:tcBorders>
            <w:shd w:val="clear" w:color="auto" w:fill="auto"/>
            <w:noWrap/>
            <w:vAlign w:val="center"/>
            <w:hideMark/>
          </w:tcPr>
          <w:p w14:paraId="79ECE89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27,5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0A46DA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242,4</w:t>
            </w:r>
          </w:p>
        </w:tc>
        <w:tc>
          <w:tcPr>
            <w:tcW w:w="1008" w:type="dxa"/>
            <w:tcBorders>
              <w:top w:val="nil"/>
              <w:left w:val="nil"/>
              <w:bottom w:val="single" w:sz="4" w:space="0" w:color="auto"/>
              <w:right w:val="single" w:sz="8" w:space="0" w:color="auto"/>
            </w:tcBorders>
            <w:shd w:val="clear" w:color="auto" w:fill="auto"/>
            <w:noWrap/>
            <w:vAlign w:val="center"/>
            <w:hideMark/>
          </w:tcPr>
          <w:p w14:paraId="0F1091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9,8</w:t>
            </w:r>
          </w:p>
        </w:tc>
      </w:tr>
      <w:tr w:rsidR="00502051" w:rsidRPr="00B652CC" w14:paraId="572D70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EBA71A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Kwilcz - razem</w:t>
            </w:r>
          </w:p>
        </w:tc>
        <w:tc>
          <w:tcPr>
            <w:tcW w:w="712" w:type="dxa"/>
            <w:tcBorders>
              <w:top w:val="nil"/>
              <w:left w:val="nil"/>
              <w:bottom w:val="single" w:sz="4" w:space="0" w:color="auto"/>
              <w:right w:val="single" w:sz="4" w:space="0" w:color="auto"/>
            </w:tcBorders>
            <w:shd w:val="clear" w:color="auto" w:fill="auto"/>
            <w:noWrap/>
            <w:vAlign w:val="bottom"/>
            <w:hideMark/>
          </w:tcPr>
          <w:p w14:paraId="11A800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141</w:t>
            </w:r>
          </w:p>
        </w:tc>
        <w:tc>
          <w:tcPr>
            <w:tcW w:w="1030" w:type="dxa"/>
            <w:tcBorders>
              <w:top w:val="nil"/>
              <w:left w:val="nil"/>
              <w:bottom w:val="single" w:sz="4" w:space="0" w:color="auto"/>
              <w:right w:val="single" w:sz="4" w:space="0" w:color="auto"/>
            </w:tcBorders>
            <w:shd w:val="clear" w:color="auto" w:fill="auto"/>
            <w:noWrap/>
            <w:vAlign w:val="bottom"/>
            <w:hideMark/>
          </w:tcPr>
          <w:p w14:paraId="751F2B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6314</w:t>
            </w:r>
          </w:p>
        </w:tc>
        <w:tc>
          <w:tcPr>
            <w:tcW w:w="698" w:type="dxa"/>
            <w:tcBorders>
              <w:top w:val="nil"/>
              <w:left w:val="nil"/>
              <w:bottom w:val="single" w:sz="4" w:space="0" w:color="auto"/>
              <w:right w:val="single" w:sz="4" w:space="0" w:color="auto"/>
            </w:tcBorders>
            <w:shd w:val="clear" w:color="auto" w:fill="auto"/>
            <w:noWrap/>
            <w:vAlign w:val="bottom"/>
            <w:hideMark/>
          </w:tcPr>
          <w:p w14:paraId="47DACF0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254</w:t>
            </w:r>
          </w:p>
        </w:tc>
        <w:tc>
          <w:tcPr>
            <w:tcW w:w="1022" w:type="dxa"/>
            <w:tcBorders>
              <w:top w:val="nil"/>
              <w:left w:val="nil"/>
              <w:bottom w:val="single" w:sz="4" w:space="0" w:color="auto"/>
              <w:right w:val="single" w:sz="4" w:space="0" w:color="auto"/>
            </w:tcBorders>
            <w:shd w:val="clear" w:color="auto" w:fill="auto"/>
            <w:noWrap/>
            <w:vAlign w:val="bottom"/>
            <w:hideMark/>
          </w:tcPr>
          <w:p w14:paraId="304446A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9090</w:t>
            </w:r>
          </w:p>
        </w:tc>
        <w:tc>
          <w:tcPr>
            <w:tcW w:w="981" w:type="dxa"/>
            <w:tcBorders>
              <w:top w:val="nil"/>
              <w:left w:val="nil"/>
              <w:bottom w:val="single" w:sz="4" w:space="0" w:color="auto"/>
              <w:right w:val="nil"/>
            </w:tcBorders>
            <w:shd w:val="clear" w:color="auto" w:fill="auto"/>
            <w:noWrap/>
            <w:vAlign w:val="bottom"/>
            <w:hideMark/>
          </w:tcPr>
          <w:p w14:paraId="465881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15423</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C7DB04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144,0</w:t>
            </w:r>
          </w:p>
        </w:tc>
        <w:tc>
          <w:tcPr>
            <w:tcW w:w="980" w:type="dxa"/>
            <w:tcBorders>
              <w:top w:val="nil"/>
              <w:left w:val="nil"/>
              <w:bottom w:val="single" w:sz="4" w:space="0" w:color="auto"/>
              <w:right w:val="nil"/>
            </w:tcBorders>
            <w:shd w:val="clear" w:color="auto" w:fill="auto"/>
            <w:noWrap/>
            <w:vAlign w:val="center"/>
            <w:hideMark/>
          </w:tcPr>
          <w:p w14:paraId="0CE0505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476C41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244,3</w:t>
            </w:r>
          </w:p>
        </w:tc>
        <w:tc>
          <w:tcPr>
            <w:tcW w:w="1008" w:type="dxa"/>
            <w:tcBorders>
              <w:top w:val="nil"/>
              <w:left w:val="nil"/>
              <w:bottom w:val="single" w:sz="4" w:space="0" w:color="auto"/>
              <w:right w:val="single" w:sz="8" w:space="0" w:color="auto"/>
            </w:tcBorders>
            <w:shd w:val="clear" w:color="auto" w:fill="auto"/>
            <w:noWrap/>
            <w:vAlign w:val="center"/>
            <w:hideMark/>
          </w:tcPr>
          <w:p w14:paraId="2B4D7FD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4153529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5410CAF"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razem</w:t>
            </w:r>
          </w:p>
        </w:tc>
        <w:tc>
          <w:tcPr>
            <w:tcW w:w="712" w:type="dxa"/>
            <w:tcBorders>
              <w:top w:val="nil"/>
              <w:left w:val="nil"/>
              <w:bottom w:val="single" w:sz="4" w:space="0" w:color="auto"/>
              <w:right w:val="single" w:sz="4" w:space="0" w:color="auto"/>
            </w:tcBorders>
            <w:shd w:val="clear" w:color="auto" w:fill="auto"/>
            <w:noWrap/>
            <w:vAlign w:val="bottom"/>
            <w:hideMark/>
          </w:tcPr>
          <w:p w14:paraId="2B903B9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307</w:t>
            </w:r>
          </w:p>
        </w:tc>
        <w:tc>
          <w:tcPr>
            <w:tcW w:w="1030" w:type="dxa"/>
            <w:tcBorders>
              <w:top w:val="nil"/>
              <w:left w:val="nil"/>
              <w:bottom w:val="single" w:sz="4" w:space="0" w:color="auto"/>
              <w:right w:val="single" w:sz="4" w:space="0" w:color="auto"/>
            </w:tcBorders>
            <w:shd w:val="clear" w:color="auto" w:fill="auto"/>
            <w:noWrap/>
            <w:vAlign w:val="bottom"/>
            <w:hideMark/>
          </w:tcPr>
          <w:p w14:paraId="5749E0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18609</w:t>
            </w:r>
          </w:p>
        </w:tc>
        <w:tc>
          <w:tcPr>
            <w:tcW w:w="698" w:type="dxa"/>
            <w:tcBorders>
              <w:top w:val="nil"/>
              <w:left w:val="nil"/>
              <w:bottom w:val="single" w:sz="4" w:space="0" w:color="auto"/>
              <w:right w:val="single" w:sz="4" w:space="0" w:color="auto"/>
            </w:tcBorders>
            <w:shd w:val="clear" w:color="auto" w:fill="auto"/>
            <w:noWrap/>
            <w:vAlign w:val="bottom"/>
            <w:hideMark/>
          </w:tcPr>
          <w:p w14:paraId="483D0CC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638</w:t>
            </w:r>
          </w:p>
        </w:tc>
        <w:tc>
          <w:tcPr>
            <w:tcW w:w="1022" w:type="dxa"/>
            <w:tcBorders>
              <w:top w:val="nil"/>
              <w:left w:val="nil"/>
              <w:bottom w:val="single" w:sz="4" w:space="0" w:color="auto"/>
              <w:right w:val="single" w:sz="4" w:space="0" w:color="auto"/>
            </w:tcBorders>
            <w:shd w:val="clear" w:color="auto" w:fill="auto"/>
            <w:noWrap/>
            <w:vAlign w:val="bottom"/>
            <w:hideMark/>
          </w:tcPr>
          <w:p w14:paraId="691F6C5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4273</w:t>
            </w:r>
          </w:p>
        </w:tc>
        <w:tc>
          <w:tcPr>
            <w:tcW w:w="981" w:type="dxa"/>
            <w:tcBorders>
              <w:top w:val="nil"/>
              <w:left w:val="nil"/>
              <w:bottom w:val="single" w:sz="4" w:space="0" w:color="auto"/>
              <w:right w:val="nil"/>
            </w:tcBorders>
            <w:shd w:val="clear" w:color="auto" w:fill="auto"/>
            <w:noWrap/>
            <w:vAlign w:val="bottom"/>
            <w:hideMark/>
          </w:tcPr>
          <w:p w14:paraId="758CBEE4"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14065</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38416E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23,0</w:t>
            </w:r>
          </w:p>
        </w:tc>
        <w:tc>
          <w:tcPr>
            <w:tcW w:w="980" w:type="dxa"/>
            <w:tcBorders>
              <w:top w:val="nil"/>
              <w:left w:val="nil"/>
              <w:bottom w:val="single" w:sz="4" w:space="0" w:color="auto"/>
              <w:right w:val="nil"/>
            </w:tcBorders>
            <w:shd w:val="clear" w:color="auto" w:fill="auto"/>
            <w:noWrap/>
            <w:vAlign w:val="center"/>
            <w:hideMark/>
          </w:tcPr>
          <w:p w14:paraId="6D6E9E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47D1580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75,6</w:t>
            </w:r>
          </w:p>
        </w:tc>
        <w:tc>
          <w:tcPr>
            <w:tcW w:w="1008" w:type="dxa"/>
            <w:tcBorders>
              <w:top w:val="nil"/>
              <w:left w:val="nil"/>
              <w:bottom w:val="single" w:sz="4" w:space="0" w:color="auto"/>
              <w:right w:val="single" w:sz="8" w:space="0" w:color="auto"/>
            </w:tcBorders>
            <w:shd w:val="clear" w:color="auto" w:fill="auto"/>
            <w:noWrap/>
            <w:vAlign w:val="center"/>
            <w:hideMark/>
          </w:tcPr>
          <w:p w14:paraId="452BEDE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4E0B852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3494859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miasto</w:t>
            </w:r>
          </w:p>
        </w:tc>
        <w:tc>
          <w:tcPr>
            <w:tcW w:w="712" w:type="dxa"/>
            <w:tcBorders>
              <w:top w:val="nil"/>
              <w:left w:val="nil"/>
              <w:bottom w:val="single" w:sz="4" w:space="0" w:color="auto"/>
              <w:right w:val="single" w:sz="4" w:space="0" w:color="auto"/>
            </w:tcBorders>
            <w:shd w:val="clear" w:color="auto" w:fill="auto"/>
            <w:noWrap/>
            <w:vAlign w:val="bottom"/>
            <w:hideMark/>
          </w:tcPr>
          <w:p w14:paraId="40D5825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w:t>
            </w:r>
          </w:p>
        </w:tc>
        <w:tc>
          <w:tcPr>
            <w:tcW w:w="1030" w:type="dxa"/>
            <w:tcBorders>
              <w:top w:val="nil"/>
              <w:left w:val="nil"/>
              <w:bottom w:val="single" w:sz="4" w:space="0" w:color="auto"/>
              <w:right w:val="single" w:sz="4" w:space="0" w:color="auto"/>
            </w:tcBorders>
            <w:shd w:val="clear" w:color="auto" w:fill="auto"/>
            <w:noWrap/>
            <w:vAlign w:val="bottom"/>
            <w:hideMark/>
          </w:tcPr>
          <w:p w14:paraId="59F61B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10723</w:t>
            </w:r>
          </w:p>
        </w:tc>
        <w:tc>
          <w:tcPr>
            <w:tcW w:w="698" w:type="dxa"/>
            <w:tcBorders>
              <w:top w:val="nil"/>
              <w:left w:val="nil"/>
              <w:bottom w:val="single" w:sz="4" w:space="0" w:color="auto"/>
              <w:right w:val="single" w:sz="4" w:space="0" w:color="auto"/>
            </w:tcBorders>
            <w:shd w:val="clear" w:color="auto" w:fill="auto"/>
            <w:noWrap/>
            <w:vAlign w:val="bottom"/>
            <w:hideMark/>
          </w:tcPr>
          <w:p w14:paraId="519AF2A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47</w:t>
            </w:r>
          </w:p>
        </w:tc>
        <w:tc>
          <w:tcPr>
            <w:tcW w:w="1022" w:type="dxa"/>
            <w:tcBorders>
              <w:top w:val="nil"/>
              <w:left w:val="nil"/>
              <w:bottom w:val="single" w:sz="4" w:space="0" w:color="auto"/>
              <w:right w:val="single" w:sz="4" w:space="0" w:color="auto"/>
            </w:tcBorders>
            <w:shd w:val="clear" w:color="auto" w:fill="auto"/>
            <w:noWrap/>
            <w:vAlign w:val="bottom"/>
            <w:hideMark/>
          </w:tcPr>
          <w:p w14:paraId="405C8F9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2292</w:t>
            </w:r>
          </w:p>
        </w:tc>
        <w:tc>
          <w:tcPr>
            <w:tcW w:w="981" w:type="dxa"/>
            <w:tcBorders>
              <w:top w:val="nil"/>
              <w:left w:val="nil"/>
              <w:bottom w:val="single" w:sz="4" w:space="0" w:color="auto"/>
              <w:right w:val="nil"/>
            </w:tcBorders>
            <w:shd w:val="clear" w:color="auto" w:fill="auto"/>
            <w:noWrap/>
            <w:vAlign w:val="bottom"/>
            <w:hideMark/>
          </w:tcPr>
          <w:p w14:paraId="39FC9AC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4487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ACA636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21,4</w:t>
            </w:r>
          </w:p>
        </w:tc>
        <w:tc>
          <w:tcPr>
            <w:tcW w:w="980" w:type="dxa"/>
            <w:tcBorders>
              <w:top w:val="nil"/>
              <w:left w:val="nil"/>
              <w:bottom w:val="single" w:sz="4" w:space="0" w:color="auto"/>
              <w:right w:val="nil"/>
            </w:tcBorders>
            <w:shd w:val="clear" w:color="auto" w:fill="auto"/>
            <w:noWrap/>
            <w:vAlign w:val="center"/>
            <w:hideMark/>
          </w:tcPr>
          <w:p w14:paraId="3153B56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327,4</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363854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41,8</w:t>
            </w:r>
          </w:p>
        </w:tc>
        <w:tc>
          <w:tcPr>
            <w:tcW w:w="1008" w:type="dxa"/>
            <w:tcBorders>
              <w:top w:val="nil"/>
              <w:left w:val="nil"/>
              <w:bottom w:val="single" w:sz="4" w:space="0" w:color="auto"/>
              <w:right w:val="single" w:sz="8" w:space="0" w:color="auto"/>
            </w:tcBorders>
            <w:shd w:val="clear" w:color="auto" w:fill="auto"/>
            <w:noWrap/>
            <w:vAlign w:val="center"/>
            <w:hideMark/>
          </w:tcPr>
          <w:p w14:paraId="4BFD434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0,4</w:t>
            </w:r>
          </w:p>
        </w:tc>
      </w:tr>
      <w:tr w:rsidR="00502051" w:rsidRPr="00B652CC" w14:paraId="734AD43F"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B006BD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Międzychód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4A35A0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300</w:t>
            </w:r>
          </w:p>
        </w:tc>
        <w:tc>
          <w:tcPr>
            <w:tcW w:w="1030" w:type="dxa"/>
            <w:tcBorders>
              <w:top w:val="nil"/>
              <w:left w:val="nil"/>
              <w:bottom w:val="single" w:sz="4" w:space="0" w:color="auto"/>
              <w:right w:val="single" w:sz="4" w:space="0" w:color="auto"/>
            </w:tcBorders>
            <w:shd w:val="clear" w:color="auto" w:fill="auto"/>
            <w:noWrap/>
            <w:vAlign w:val="bottom"/>
            <w:hideMark/>
          </w:tcPr>
          <w:p w14:paraId="065A107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7886</w:t>
            </w:r>
          </w:p>
        </w:tc>
        <w:tc>
          <w:tcPr>
            <w:tcW w:w="698" w:type="dxa"/>
            <w:tcBorders>
              <w:top w:val="nil"/>
              <w:left w:val="nil"/>
              <w:bottom w:val="single" w:sz="4" w:space="0" w:color="auto"/>
              <w:right w:val="single" w:sz="4" w:space="0" w:color="auto"/>
            </w:tcBorders>
            <w:shd w:val="clear" w:color="auto" w:fill="auto"/>
            <w:noWrap/>
            <w:vAlign w:val="bottom"/>
            <w:hideMark/>
          </w:tcPr>
          <w:p w14:paraId="483726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591</w:t>
            </w:r>
          </w:p>
        </w:tc>
        <w:tc>
          <w:tcPr>
            <w:tcW w:w="1022" w:type="dxa"/>
            <w:tcBorders>
              <w:top w:val="nil"/>
              <w:left w:val="nil"/>
              <w:bottom w:val="single" w:sz="4" w:space="0" w:color="auto"/>
              <w:right w:val="single" w:sz="4" w:space="0" w:color="auto"/>
            </w:tcBorders>
            <w:shd w:val="clear" w:color="auto" w:fill="auto"/>
            <w:noWrap/>
            <w:vAlign w:val="bottom"/>
            <w:hideMark/>
          </w:tcPr>
          <w:p w14:paraId="06C5868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1981</w:t>
            </w:r>
          </w:p>
        </w:tc>
        <w:tc>
          <w:tcPr>
            <w:tcW w:w="981" w:type="dxa"/>
            <w:tcBorders>
              <w:top w:val="nil"/>
              <w:left w:val="nil"/>
              <w:bottom w:val="single" w:sz="4" w:space="0" w:color="auto"/>
              <w:right w:val="nil"/>
            </w:tcBorders>
            <w:shd w:val="clear" w:color="auto" w:fill="auto"/>
            <w:noWrap/>
            <w:vAlign w:val="bottom"/>
            <w:hideMark/>
          </w:tcPr>
          <w:p w14:paraId="62C7D7F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9578</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7B50B8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25,1</w:t>
            </w:r>
          </w:p>
        </w:tc>
        <w:tc>
          <w:tcPr>
            <w:tcW w:w="980" w:type="dxa"/>
            <w:tcBorders>
              <w:top w:val="nil"/>
              <w:left w:val="nil"/>
              <w:bottom w:val="single" w:sz="4" w:space="0" w:color="auto"/>
              <w:right w:val="nil"/>
            </w:tcBorders>
            <w:shd w:val="clear" w:color="auto" w:fill="auto"/>
            <w:noWrap/>
            <w:vAlign w:val="center"/>
            <w:hideMark/>
          </w:tcPr>
          <w:p w14:paraId="678809F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6,6</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F427D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121,5</w:t>
            </w:r>
          </w:p>
        </w:tc>
        <w:tc>
          <w:tcPr>
            <w:tcW w:w="1008" w:type="dxa"/>
            <w:tcBorders>
              <w:top w:val="nil"/>
              <w:left w:val="nil"/>
              <w:bottom w:val="single" w:sz="4" w:space="0" w:color="auto"/>
              <w:right w:val="single" w:sz="8" w:space="0" w:color="auto"/>
            </w:tcBorders>
            <w:shd w:val="clear" w:color="auto" w:fill="auto"/>
            <w:noWrap/>
            <w:vAlign w:val="center"/>
            <w:hideMark/>
          </w:tcPr>
          <w:p w14:paraId="79A969C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w:t>
            </w:r>
          </w:p>
        </w:tc>
      </w:tr>
      <w:tr w:rsidR="00502051" w:rsidRPr="00B652CC" w14:paraId="479ADBDA"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8BD6B80"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razem</w:t>
            </w:r>
          </w:p>
        </w:tc>
        <w:tc>
          <w:tcPr>
            <w:tcW w:w="712" w:type="dxa"/>
            <w:tcBorders>
              <w:top w:val="nil"/>
              <w:left w:val="nil"/>
              <w:bottom w:val="single" w:sz="4" w:space="0" w:color="auto"/>
              <w:right w:val="single" w:sz="4" w:space="0" w:color="auto"/>
            </w:tcBorders>
            <w:shd w:val="clear" w:color="auto" w:fill="auto"/>
            <w:noWrap/>
            <w:vAlign w:val="bottom"/>
            <w:hideMark/>
          </w:tcPr>
          <w:p w14:paraId="35D1D5A8"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w:t>
            </w:r>
          </w:p>
        </w:tc>
        <w:tc>
          <w:tcPr>
            <w:tcW w:w="1030" w:type="dxa"/>
            <w:tcBorders>
              <w:top w:val="nil"/>
              <w:left w:val="nil"/>
              <w:bottom w:val="single" w:sz="4" w:space="0" w:color="auto"/>
              <w:right w:val="single" w:sz="4" w:space="0" w:color="auto"/>
            </w:tcBorders>
            <w:shd w:val="clear" w:color="auto" w:fill="auto"/>
            <w:noWrap/>
            <w:vAlign w:val="bottom"/>
            <w:hideMark/>
          </w:tcPr>
          <w:p w14:paraId="4DFE64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8792</w:t>
            </w:r>
          </w:p>
        </w:tc>
        <w:tc>
          <w:tcPr>
            <w:tcW w:w="698" w:type="dxa"/>
            <w:tcBorders>
              <w:top w:val="nil"/>
              <w:left w:val="nil"/>
              <w:bottom w:val="single" w:sz="4" w:space="0" w:color="auto"/>
              <w:right w:val="single" w:sz="4" w:space="0" w:color="auto"/>
            </w:tcBorders>
            <w:shd w:val="clear" w:color="auto" w:fill="auto"/>
            <w:noWrap/>
            <w:vAlign w:val="bottom"/>
            <w:hideMark/>
          </w:tcPr>
          <w:p w14:paraId="336DCCF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903</w:t>
            </w:r>
          </w:p>
        </w:tc>
        <w:tc>
          <w:tcPr>
            <w:tcW w:w="1022" w:type="dxa"/>
            <w:tcBorders>
              <w:top w:val="nil"/>
              <w:left w:val="nil"/>
              <w:bottom w:val="single" w:sz="4" w:space="0" w:color="auto"/>
              <w:right w:val="single" w:sz="4" w:space="0" w:color="auto"/>
            </w:tcBorders>
            <w:shd w:val="clear" w:color="auto" w:fill="auto"/>
            <w:noWrap/>
            <w:vAlign w:val="bottom"/>
            <w:hideMark/>
          </w:tcPr>
          <w:p w14:paraId="165DC87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15623</w:t>
            </w:r>
          </w:p>
        </w:tc>
        <w:tc>
          <w:tcPr>
            <w:tcW w:w="981" w:type="dxa"/>
            <w:tcBorders>
              <w:top w:val="nil"/>
              <w:left w:val="nil"/>
              <w:bottom w:val="single" w:sz="4" w:space="0" w:color="auto"/>
              <w:right w:val="nil"/>
            </w:tcBorders>
            <w:shd w:val="clear" w:color="auto" w:fill="auto"/>
            <w:noWrap/>
            <w:vAlign w:val="bottom"/>
            <w:hideMark/>
          </w:tcPr>
          <w:p w14:paraId="26DFA2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49507</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6F56A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177,7</w:t>
            </w:r>
          </w:p>
        </w:tc>
        <w:tc>
          <w:tcPr>
            <w:tcW w:w="980" w:type="dxa"/>
            <w:tcBorders>
              <w:top w:val="nil"/>
              <w:left w:val="nil"/>
              <w:bottom w:val="single" w:sz="4" w:space="0" w:color="auto"/>
              <w:right w:val="nil"/>
            </w:tcBorders>
            <w:shd w:val="clear" w:color="auto" w:fill="auto"/>
            <w:noWrap/>
            <w:vAlign w:val="center"/>
            <w:hideMark/>
          </w:tcPr>
          <w:p w14:paraId="065B2B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77,0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729896C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563,1</w:t>
            </w:r>
          </w:p>
        </w:tc>
        <w:tc>
          <w:tcPr>
            <w:tcW w:w="1008" w:type="dxa"/>
            <w:tcBorders>
              <w:top w:val="nil"/>
              <w:left w:val="nil"/>
              <w:bottom w:val="single" w:sz="4" w:space="0" w:color="auto"/>
              <w:right w:val="single" w:sz="8" w:space="0" w:color="auto"/>
            </w:tcBorders>
            <w:shd w:val="clear" w:color="auto" w:fill="auto"/>
            <w:noWrap/>
            <w:vAlign w:val="center"/>
            <w:hideMark/>
          </w:tcPr>
          <w:p w14:paraId="62DCB1B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10,3</w:t>
            </w:r>
          </w:p>
        </w:tc>
      </w:tr>
      <w:tr w:rsidR="00502051" w:rsidRPr="00B652CC" w14:paraId="695D8F51"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AF1054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miasto</w:t>
            </w:r>
          </w:p>
        </w:tc>
        <w:tc>
          <w:tcPr>
            <w:tcW w:w="712" w:type="dxa"/>
            <w:tcBorders>
              <w:top w:val="nil"/>
              <w:left w:val="nil"/>
              <w:bottom w:val="single" w:sz="4" w:space="0" w:color="auto"/>
              <w:right w:val="single" w:sz="4" w:space="0" w:color="auto"/>
            </w:tcBorders>
            <w:shd w:val="clear" w:color="auto" w:fill="auto"/>
            <w:noWrap/>
            <w:vAlign w:val="bottom"/>
            <w:hideMark/>
          </w:tcPr>
          <w:p w14:paraId="2B64286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14</w:t>
            </w:r>
          </w:p>
        </w:tc>
        <w:tc>
          <w:tcPr>
            <w:tcW w:w="1030" w:type="dxa"/>
            <w:tcBorders>
              <w:top w:val="nil"/>
              <w:left w:val="nil"/>
              <w:bottom w:val="single" w:sz="4" w:space="0" w:color="auto"/>
              <w:right w:val="single" w:sz="4" w:space="0" w:color="auto"/>
            </w:tcBorders>
            <w:shd w:val="clear" w:color="auto" w:fill="auto"/>
            <w:noWrap/>
            <w:vAlign w:val="bottom"/>
            <w:hideMark/>
          </w:tcPr>
          <w:p w14:paraId="3C6F707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6089</w:t>
            </w:r>
          </w:p>
        </w:tc>
        <w:tc>
          <w:tcPr>
            <w:tcW w:w="698" w:type="dxa"/>
            <w:tcBorders>
              <w:top w:val="nil"/>
              <w:left w:val="nil"/>
              <w:bottom w:val="single" w:sz="4" w:space="0" w:color="auto"/>
              <w:right w:val="single" w:sz="4" w:space="0" w:color="auto"/>
            </w:tcBorders>
            <w:shd w:val="clear" w:color="auto" w:fill="auto"/>
            <w:noWrap/>
            <w:vAlign w:val="bottom"/>
            <w:hideMark/>
          </w:tcPr>
          <w:p w14:paraId="1A3AEFD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794</w:t>
            </w:r>
          </w:p>
        </w:tc>
        <w:tc>
          <w:tcPr>
            <w:tcW w:w="1022" w:type="dxa"/>
            <w:tcBorders>
              <w:top w:val="nil"/>
              <w:left w:val="nil"/>
              <w:bottom w:val="single" w:sz="4" w:space="0" w:color="auto"/>
              <w:right w:val="single" w:sz="4" w:space="0" w:color="auto"/>
            </w:tcBorders>
            <w:shd w:val="clear" w:color="auto" w:fill="auto"/>
            <w:noWrap/>
            <w:vAlign w:val="bottom"/>
            <w:hideMark/>
          </w:tcPr>
          <w:p w14:paraId="620F8D5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13593</w:t>
            </w:r>
          </w:p>
        </w:tc>
        <w:tc>
          <w:tcPr>
            <w:tcW w:w="981" w:type="dxa"/>
            <w:tcBorders>
              <w:top w:val="nil"/>
              <w:left w:val="nil"/>
              <w:bottom w:val="single" w:sz="4" w:space="0" w:color="auto"/>
              <w:right w:val="nil"/>
            </w:tcBorders>
            <w:shd w:val="clear" w:color="auto" w:fill="auto"/>
            <w:noWrap/>
            <w:vAlign w:val="bottom"/>
            <w:hideMark/>
          </w:tcPr>
          <w:p w14:paraId="09AEA0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41501</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0B5A6EB3"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223,2</w:t>
            </w:r>
          </w:p>
        </w:tc>
        <w:tc>
          <w:tcPr>
            <w:tcW w:w="980" w:type="dxa"/>
            <w:tcBorders>
              <w:top w:val="nil"/>
              <w:left w:val="nil"/>
              <w:bottom w:val="single" w:sz="4" w:space="0" w:color="auto"/>
              <w:right w:val="nil"/>
            </w:tcBorders>
            <w:shd w:val="clear" w:color="auto" w:fill="auto"/>
            <w:noWrap/>
            <w:vAlign w:val="center"/>
            <w:hideMark/>
          </w:tcPr>
          <w:p w14:paraId="2755874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970,9</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17341FE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681,6</w:t>
            </w:r>
          </w:p>
        </w:tc>
        <w:tc>
          <w:tcPr>
            <w:tcW w:w="1008" w:type="dxa"/>
            <w:tcBorders>
              <w:top w:val="nil"/>
              <w:left w:val="nil"/>
              <w:bottom w:val="single" w:sz="4" w:space="0" w:color="auto"/>
              <w:right w:val="single" w:sz="8" w:space="0" w:color="auto"/>
            </w:tcBorders>
            <w:shd w:val="clear" w:color="auto" w:fill="auto"/>
            <w:noWrap/>
            <w:vAlign w:val="center"/>
            <w:hideMark/>
          </w:tcPr>
          <w:p w14:paraId="45B91B6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13,0</w:t>
            </w:r>
          </w:p>
        </w:tc>
      </w:tr>
      <w:tr w:rsidR="00502051" w:rsidRPr="00B652CC" w14:paraId="66631807"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550002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Sieraków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292296F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189</w:t>
            </w:r>
          </w:p>
        </w:tc>
        <w:tc>
          <w:tcPr>
            <w:tcW w:w="1030" w:type="dxa"/>
            <w:tcBorders>
              <w:top w:val="nil"/>
              <w:left w:val="nil"/>
              <w:bottom w:val="single" w:sz="4" w:space="0" w:color="auto"/>
              <w:right w:val="single" w:sz="4" w:space="0" w:color="auto"/>
            </w:tcBorders>
            <w:shd w:val="clear" w:color="auto" w:fill="auto"/>
            <w:noWrap/>
            <w:vAlign w:val="bottom"/>
            <w:hideMark/>
          </w:tcPr>
          <w:p w14:paraId="2F06171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2703</w:t>
            </w:r>
          </w:p>
        </w:tc>
        <w:tc>
          <w:tcPr>
            <w:tcW w:w="698" w:type="dxa"/>
            <w:tcBorders>
              <w:top w:val="nil"/>
              <w:left w:val="nil"/>
              <w:bottom w:val="single" w:sz="4" w:space="0" w:color="auto"/>
              <w:right w:val="single" w:sz="4" w:space="0" w:color="auto"/>
            </w:tcBorders>
            <w:shd w:val="clear" w:color="auto" w:fill="auto"/>
            <w:noWrap/>
            <w:vAlign w:val="bottom"/>
            <w:hideMark/>
          </w:tcPr>
          <w:p w14:paraId="17B077E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109</w:t>
            </w:r>
          </w:p>
        </w:tc>
        <w:tc>
          <w:tcPr>
            <w:tcW w:w="1022" w:type="dxa"/>
            <w:tcBorders>
              <w:top w:val="nil"/>
              <w:left w:val="nil"/>
              <w:bottom w:val="single" w:sz="4" w:space="0" w:color="auto"/>
              <w:right w:val="single" w:sz="4" w:space="0" w:color="auto"/>
            </w:tcBorders>
            <w:shd w:val="clear" w:color="auto" w:fill="auto"/>
            <w:noWrap/>
            <w:vAlign w:val="bottom"/>
            <w:hideMark/>
          </w:tcPr>
          <w:p w14:paraId="67F52C7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2030</w:t>
            </w:r>
          </w:p>
        </w:tc>
        <w:tc>
          <w:tcPr>
            <w:tcW w:w="981" w:type="dxa"/>
            <w:tcBorders>
              <w:top w:val="nil"/>
              <w:left w:val="nil"/>
              <w:bottom w:val="single" w:sz="4" w:space="0" w:color="auto"/>
              <w:right w:val="nil"/>
            </w:tcBorders>
            <w:shd w:val="clear" w:color="auto" w:fill="auto"/>
            <w:noWrap/>
            <w:vAlign w:val="bottom"/>
            <w:hideMark/>
          </w:tcPr>
          <w:p w14:paraId="43B6BC2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8006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545BDFA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75,1</w:t>
            </w:r>
          </w:p>
        </w:tc>
        <w:tc>
          <w:tcPr>
            <w:tcW w:w="980" w:type="dxa"/>
            <w:tcBorders>
              <w:top w:val="nil"/>
              <w:left w:val="nil"/>
              <w:bottom w:val="single" w:sz="4" w:space="0" w:color="auto"/>
              <w:right w:val="nil"/>
            </w:tcBorders>
            <w:shd w:val="clear" w:color="auto" w:fill="auto"/>
            <w:noWrap/>
            <w:vAlign w:val="center"/>
            <w:hideMark/>
          </w:tcPr>
          <w:p w14:paraId="639F12A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10,7</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89C8C5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296,2</w:t>
            </w:r>
          </w:p>
        </w:tc>
        <w:tc>
          <w:tcPr>
            <w:tcW w:w="1008" w:type="dxa"/>
            <w:tcBorders>
              <w:top w:val="nil"/>
              <w:left w:val="nil"/>
              <w:bottom w:val="single" w:sz="4" w:space="0" w:color="auto"/>
              <w:right w:val="single" w:sz="8" w:space="0" w:color="auto"/>
            </w:tcBorders>
            <w:shd w:val="clear" w:color="auto" w:fill="auto"/>
            <w:noWrap/>
            <w:vAlign w:val="center"/>
            <w:hideMark/>
          </w:tcPr>
          <w:p w14:paraId="58C05AA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4,0</w:t>
            </w:r>
          </w:p>
        </w:tc>
      </w:tr>
      <w:tr w:rsidR="00502051" w:rsidRPr="00B652CC" w14:paraId="5B031DD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29DB072"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miejska</w:t>
            </w:r>
          </w:p>
        </w:tc>
        <w:tc>
          <w:tcPr>
            <w:tcW w:w="712" w:type="dxa"/>
            <w:tcBorders>
              <w:top w:val="nil"/>
              <w:left w:val="nil"/>
              <w:bottom w:val="single" w:sz="4" w:space="0" w:color="auto"/>
              <w:right w:val="single" w:sz="4" w:space="0" w:color="auto"/>
            </w:tcBorders>
            <w:shd w:val="clear" w:color="auto" w:fill="auto"/>
            <w:noWrap/>
            <w:vAlign w:val="bottom"/>
            <w:hideMark/>
          </w:tcPr>
          <w:p w14:paraId="7686A81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w:t>
            </w:r>
          </w:p>
        </w:tc>
        <w:tc>
          <w:tcPr>
            <w:tcW w:w="1030" w:type="dxa"/>
            <w:tcBorders>
              <w:top w:val="nil"/>
              <w:left w:val="nil"/>
              <w:bottom w:val="single" w:sz="4" w:space="0" w:color="auto"/>
              <w:right w:val="single" w:sz="4" w:space="0" w:color="auto"/>
            </w:tcBorders>
            <w:shd w:val="clear" w:color="auto" w:fill="auto"/>
            <w:noWrap/>
            <w:vAlign w:val="bottom"/>
            <w:hideMark/>
          </w:tcPr>
          <w:p w14:paraId="26EBF17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2393</w:t>
            </w:r>
          </w:p>
        </w:tc>
        <w:tc>
          <w:tcPr>
            <w:tcW w:w="698" w:type="dxa"/>
            <w:tcBorders>
              <w:top w:val="nil"/>
              <w:left w:val="nil"/>
              <w:bottom w:val="single" w:sz="4" w:space="0" w:color="auto"/>
              <w:right w:val="single" w:sz="4" w:space="0" w:color="auto"/>
            </w:tcBorders>
            <w:shd w:val="clear" w:color="auto" w:fill="auto"/>
            <w:noWrap/>
            <w:vAlign w:val="bottom"/>
            <w:hideMark/>
          </w:tcPr>
          <w:p w14:paraId="449B7B7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62</w:t>
            </w:r>
          </w:p>
        </w:tc>
        <w:tc>
          <w:tcPr>
            <w:tcW w:w="1022" w:type="dxa"/>
            <w:tcBorders>
              <w:top w:val="nil"/>
              <w:left w:val="nil"/>
              <w:bottom w:val="single" w:sz="4" w:space="0" w:color="auto"/>
              <w:right w:val="single" w:sz="4" w:space="0" w:color="auto"/>
            </w:tcBorders>
            <w:shd w:val="clear" w:color="auto" w:fill="auto"/>
            <w:noWrap/>
            <w:vAlign w:val="bottom"/>
            <w:hideMark/>
          </w:tcPr>
          <w:p w14:paraId="1BDC22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867</w:t>
            </w:r>
          </w:p>
        </w:tc>
        <w:tc>
          <w:tcPr>
            <w:tcW w:w="981" w:type="dxa"/>
            <w:tcBorders>
              <w:top w:val="nil"/>
              <w:left w:val="nil"/>
              <w:bottom w:val="single" w:sz="4" w:space="0" w:color="auto"/>
              <w:right w:val="nil"/>
            </w:tcBorders>
            <w:shd w:val="clear" w:color="auto" w:fill="auto"/>
            <w:noWrap/>
            <w:vAlign w:val="bottom"/>
            <w:hideMark/>
          </w:tcPr>
          <w:p w14:paraId="672FF08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1696</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52A837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36,2</w:t>
            </w:r>
          </w:p>
        </w:tc>
        <w:tc>
          <w:tcPr>
            <w:tcW w:w="980" w:type="dxa"/>
            <w:tcBorders>
              <w:top w:val="nil"/>
              <w:left w:val="nil"/>
              <w:bottom w:val="single" w:sz="4" w:space="0" w:color="auto"/>
              <w:right w:val="nil"/>
            </w:tcBorders>
            <w:shd w:val="clear" w:color="auto" w:fill="auto"/>
            <w:noWrap/>
            <w:vAlign w:val="center"/>
            <w:hideMark/>
          </w:tcPr>
          <w:p w14:paraId="3B03519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216,8</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95CE48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70,9</w:t>
            </w:r>
          </w:p>
        </w:tc>
        <w:tc>
          <w:tcPr>
            <w:tcW w:w="1008" w:type="dxa"/>
            <w:tcBorders>
              <w:top w:val="nil"/>
              <w:left w:val="nil"/>
              <w:bottom w:val="single" w:sz="4" w:space="0" w:color="auto"/>
              <w:right w:val="single" w:sz="8" w:space="0" w:color="auto"/>
            </w:tcBorders>
            <w:shd w:val="clear" w:color="auto" w:fill="auto"/>
            <w:noWrap/>
            <w:vAlign w:val="center"/>
            <w:hideMark/>
          </w:tcPr>
          <w:p w14:paraId="4BB788A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2,6</w:t>
            </w:r>
          </w:p>
        </w:tc>
      </w:tr>
      <w:tr w:rsidR="00502051" w:rsidRPr="00B652CC" w14:paraId="6E44577B"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219C24B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Obrzycko - gm. wiejska</w:t>
            </w:r>
          </w:p>
        </w:tc>
        <w:tc>
          <w:tcPr>
            <w:tcW w:w="712" w:type="dxa"/>
            <w:tcBorders>
              <w:top w:val="nil"/>
              <w:left w:val="nil"/>
              <w:bottom w:val="single" w:sz="4" w:space="0" w:color="auto"/>
              <w:right w:val="single" w:sz="4" w:space="0" w:color="auto"/>
            </w:tcBorders>
            <w:shd w:val="clear" w:color="auto" w:fill="auto"/>
            <w:noWrap/>
            <w:vAlign w:val="bottom"/>
            <w:hideMark/>
          </w:tcPr>
          <w:p w14:paraId="7E3913A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111</w:t>
            </w:r>
          </w:p>
        </w:tc>
        <w:tc>
          <w:tcPr>
            <w:tcW w:w="1030" w:type="dxa"/>
            <w:tcBorders>
              <w:top w:val="nil"/>
              <w:left w:val="nil"/>
              <w:bottom w:val="single" w:sz="4" w:space="0" w:color="auto"/>
              <w:right w:val="single" w:sz="4" w:space="0" w:color="auto"/>
            </w:tcBorders>
            <w:shd w:val="clear" w:color="auto" w:fill="auto"/>
            <w:noWrap/>
            <w:vAlign w:val="bottom"/>
            <w:hideMark/>
          </w:tcPr>
          <w:p w14:paraId="6EB4276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4479</w:t>
            </w:r>
          </w:p>
        </w:tc>
        <w:tc>
          <w:tcPr>
            <w:tcW w:w="698" w:type="dxa"/>
            <w:tcBorders>
              <w:top w:val="nil"/>
              <w:left w:val="nil"/>
              <w:bottom w:val="single" w:sz="4" w:space="0" w:color="auto"/>
              <w:right w:val="single" w:sz="4" w:space="0" w:color="auto"/>
            </w:tcBorders>
            <w:shd w:val="clear" w:color="auto" w:fill="auto"/>
            <w:noWrap/>
            <w:vAlign w:val="bottom"/>
            <w:hideMark/>
          </w:tcPr>
          <w:p w14:paraId="1058F2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F597FF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678DFE71"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4D67103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05E6D02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2CD03E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0E1C49B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4EF38E0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4EDCF967"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razem</w:t>
            </w:r>
          </w:p>
        </w:tc>
        <w:tc>
          <w:tcPr>
            <w:tcW w:w="712" w:type="dxa"/>
            <w:tcBorders>
              <w:top w:val="nil"/>
              <w:left w:val="nil"/>
              <w:bottom w:val="single" w:sz="4" w:space="0" w:color="auto"/>
              <w:right w:val="single" w:sz="4" w:space="0" w:color="auto"/>
            </w:tcBorders>
            <w:shd w:val="clear" w:color="auto" w:fill="auto"/>
            <w:noWrap/>
            <w:vAlign w:val="bottom"/>
            <w:hideMark/>
          </w:tcPr>
          <w:p w14:paraId="0E58B7A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85</w:t>
            </w:r>
          </w:p>
        </w:tc>
        <w:tc>
          <w:tcPr>
            <w:tcW w:w="1030" w:type="dxa"/>
            <w:tcBorders>
              <w:top w:val="nil"/>
              <w:left w:val="nil"/>
              <w:bottom w:val="single" w:sz="4" w:space="0" w:color="auto"/>
              <w:right w:val="single" w:sz="4" w:space="0" w:color="auto"/>
            </w:tcBorders>
            <w:shd w:val="clear" w:color="auto" w:fill="auto"/>
            <w:noWrap/>
            <w:vAlign w:val="bottom"/>
            <w:hideMark/>
          </w:tcPr>
          <w:p w14:paraId="7C8AC70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5041</w:t>
            </w:r>
          </w:p>
        </w:tc>
        <w:tc>
          <w:tcPr>
            <w:tcW w:w="698" w:type="dxa"/>
            <w:tcBorders>
              <w:top w:val="nil"/>
              <w:left w:val="nil"/>
              <w:bottom w:val="single" w:sz="4" w:space="0" w:color="auto"/>
              <w:right w:val="single" w:sz="4" w:space="0" w:color="auto"/>
            </w:tcBorders>
            <w:shd w:val="clear" w:color="auto" w:fill="auto"/>
            <w:noWrap/>
            <w:vAlign w:val="bottom"/>
            <w:hideMark/>
          </w:tcPr>
          <w:p w14:paraId="7302425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38B6F11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5D4D080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F3ADA1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FCDE93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977DD3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666F17D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7844826"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09C1EA5"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miasto</w:t>
            </w:r>
          </w:p>
        </w:tc>
        <w:tc>
          <w:tcPr>
            <w:tcW w:w="712" w:type="dxa"/>
            <w:tcBorders>
              <w:top w:val="nil"/>
              <w:left w:val="nil"/>
              <w:bottom w:val="single" w:sz="4" w:space="0" w:color="auto"/>
              <w:right w:val="single" w:sz="4" w:space="0" w:color="auto"/>
            </w:tcBorders>
            <w:shd w:val="clear" w:color="auto" w:fill="auto"/>
            <w:noWrap/>
            <w:vAlign w:val="bottom"/>
            <w:hideMark/>
          </w:tcPr>
          <w:p w14:paraId="30508F1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w:t>
            </w:r>
          </w:p>
        </w:tc>
        <w:tc>
          <w:tcPr>
            <w:tcW w:w="1030" w:type="dxa"/>
            <w:tcBorders>
              <w:top w:val="nil"/>
              <w:left w:val="nil"/>
              <w:bottom w:val="single" w:sz="4" w:space="0" w:color="auto"/>
              <w:right w:val="single" w:sz="4" w:space="0" w:color="auto"/>
            </w:tcBorders>
            <w:shd w:val="clear" w:color="auto" w:fill="auto"/>
            <w:noWrap/>
            <w:vAlign w:val="bottom"/>
            <w:hideMark/>
          </w:tcPr>
          <w:p w14:paraId="1D8D1AA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1989</w:t>
            </w:r>
          </w:p>
        </w:tc>
        <w:tc>
          <w:tcPr>
            <w:tcW w:w="698" w:type="dxa"/>
            <w:tcBorders>
              <w:top w:val="nil"/>
              <w:left w:val="nil"/>
              <w:bottom w:val="single" w:sz="4" w:space="0" w:color="auto"/>
              <w:right w:val="single" w:sz="4" w:space="0" w:color="auto"/>
            </w:tcBorders>
            <w:shd w:val="clear" w:color="auto" w:fill="auto"/>
            <w:noWrap/>
            <w:vAlign w:val="bottom"/>
            <w:hideMark/>
          </w:tcPr>
          <w:p w14:paraId="49452BB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7DAB3FF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2DC26FF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174EA3F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EF4DB8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29779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180EB6B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0DCD6CA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78D0A016"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Ostroróg - ob. wiejski</w:t>
            </w:r>
          </w:p>
        </w:tc>
        <w:tc>
          <w:tcPr>
            <w:tcW w:w="712" w:type="dxa"/>
            <w:tcBorders>
              <w:top w:val="nil"/>
              <w:left w:val="nil"/>
              <w:bottom w:val="single" w:sz="4" w:space="0" w:color="auto"/>
              <w:right w:val="single" w:sz="4" w:space="0" w:color="auto"/>
            </w:tcBorders>
            <w:shd w:val="clear" w:color="auto" w:fill="auto"/>
            <w:noWrap/>
            <w:vAlign w:val="bottom"/>
            <w:hideMark/>
          </w:tcPr>
          <w:p w14:paraId="769A545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84</w:t>
            </w:r>
          </w:p>
        </w:tc>
        <w:tc>
          <w:tcPr>
            <w:tcW w:w="1030" w:type="dxa"/>
            <w:tcBorders>
              <w:top w:val="nil"/>
              <w:left w:val="nil"/>
              <w:bottom w:val="single" w:sz="4" w:space="0" w:color="auto"/>
              <w:right w:val="single" w:sz="4" w:space="0" w:color="auto"/>
            </w:tcBorders>
            <w:shd w:val="clear" w:color="auto" w:fill="auto"/>
            <w:noWrap/>
            <w:vAlign w:val="bottom"/>
            <w:hideMark/>
          </w:tcPr>
          <w:p w14:paraId="19A3750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3052</w:t>
            </w:r>
          </w:p>
        </w:tc>
        <w:tc>
          <w:tcPr>
            <w:tcW w:w="698" w:type="dxa"/>
            <w:tcBorders>
              <w:top w:val="nil"/>
              <w:left w:val="nil"/>
              <w:bottom w:val="single" w:sz="4" w:space="0" w:color="auto"/>
              <w:right w:val="single" w:sz="4" w:space="0" w:color="auto"/>
            </w:tcBorders>
            <w:shd w:val="clear" w:color="auto" w:fill="auto"/>
            <w:noWrap/>
            <w:vAlign w:val="bottom"/>
            <w:hideMark/>
          </w:tcPr>
          <w:p w14:paraId="2ECDC0D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22" w:type="dxa"/>
            <w:tcBorders>
              <w:top w:val="nil"/>
              <w:left w:val="nil"/>
              <w:bottom w:val="single" w:sz="4" w:space="0" w:color="auto"/>
              <w:right w:val="single" w:sz="4" w:space="0" w:color="auto"/>
            </w:tcBorders>
            <w:shd w:val="clear" w:color="auto" w:fill="auto"/>
            <w:noWrap/>
            <w:vAlign w:val="bottom"/>
            <w:hideMark/>
          </w:tcPr>
          <w:p w14:paraId="266C11D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981" w:type="dxa"/>
            <w:tcBorders>
              <w:top w:val="nil"/>
              <w:left w:val="nil"/>
              <w:bottom w:val="single" w:sz="4" w:space="0" w:color="auto"/>
              <w:right w:val="nil"/>
            </w:tcBorders>
            <w:shd w:val="clear" w:color="auto" w:fill="auto"/>
            <w:noWrap/>
            <w:vAlign w:val="bottom"/>
            <w:hideMark/>
          </w:tcPr>
          <w:p w14:paraId="1AF5F44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8A8E29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nil"/>
              <w:bottom w:val="single" w:sz="4" w:space="0" w:color="auto"/>
              <w:right w:val="nil"/>
            </w:tcBorders>
            <w:shd w:val="clear" w:color="auto" w:fill="auto"/>
            <w:noWrap/>
            <w:vAlign w:val="center"/>
            <w:hideMark/>
          </w:tcPr>
          <w:p w14:paraId="320AA24A"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5D00B10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c>
          <w:tcPr>
            <w:tcW w:w="1008" w:type="dxa"/>
            <w:tcBorders>
              <w:top w:val="nil"/>
              <w:left w:val="nil"/>
              <w:bottom w:val="single" w:sz="4" w:space="0" w:color="auto"/>
              <w:right w:val="single" w:sz="8" w:space="0" w:color="auto"/>
            </w:tcBorders>
            <w:shd w:val="clear" w:color="auto" w:fill="auto"/>
            <w:noWrap/>
            <w:vAlign w:val="center"/>
            <w:hideMark/>
          </w:tcPr>
          <w:p w14:paraId="7E93F93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0,0</w:t>
            </w:r>
          </w:p>
        </w:tc>
      </w:tr>
      <w:tr w:rsidR="00502051" w:rsidRPr="00B652CC" w14:paraId="555DC444"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1CCD43D1"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razem</w:t>
            </w:r>
          </w:p>
        </w:tc>
        <w:tc>
          <w:tcPr>
            <w:tcW w:w="712" w:type="dxa"/>
            <w:tcBorders>
              <w:top w:val="nil"/>
              <w:left w:val="nil"/>
              <w:bottom w:val="single" w:sz="4" w:space="0" w:color="auto"/>
              <w:right w:val="single" w:sz="4" w:space="0" w:color="auto"/>
            </w:tcBorders>
            <w:shd w:val="clear" w:color="auto" w:fill="auto"/>
            <w:noWrap/>
            <w:vAlign w:val="bottom"/>
            <w:hideMark/>
          </w:tcPr>
          <w:p w14:paraId="09AF6EEA"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302</w:t>
            </w:r>
          </w:p>
        </w:tc>
        <w:tc>
          <w:tcPr>
            <w:tcW w:w="1030" w:type="dxa"/>
            <w:tcBorders>
              <w:top w:val="nil"/>
              <w:left w:val="nil"/>
              <w:bottom w:val="single" w:sz="4" w:space="0" w:color="auto"/>
              <w:right w:val="single" w:sz="4" w:space="0" w:color="auto"/>
            </w:tcBorders>
            <w:shd w:val="clear" w:color="auto" w:fill="auto"/>
            <w:noWrap/>
            <w:vAlign w:val="bottom"/>
            <w:hideMark/>
          </w:tcPr>
          <w:p w14:paraId="2A3EAD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19078</w:t>
            </w:r>
          </w:p>
        </w:tc>
        <w:tc>
          <w:tcPr>
            <w:tcW w:w="698" w:type="dxa"/>
            <w:tcBorders>
              <w:top w:val="nil"/>
              <w:left w:val="nil"/>
              <w:bottom w:val="single" w:sz="4" w:space="0" w:color="auto"/>
              <w:right w:val="single" w:sz="4" w:space="0" w:color="auto"/>
            </w:tcBorders>
            <w:shd w:val="clear" w:color="auto" w:fill="auto"/>
            <w:noWrap/>
            <w:vAlign w:val="bottom"/>
            <w:hideMark/>
          </w:tcPr>
          <w:p w14:paraId="41854FB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139</w:t>
            </w:r>
          </w:p>
        </w:tc>
        <w:tc>
          <w:tcPr>
            <w:tcW w:w="1022" w:type="dxa"/>
            <w:tcBorders>
              <w:top w:val="nil"/>
              <w:left w:val="nil"/>
              <w:bottom w:val="single" w:sz="4" w:space="0" w:color="auto"/>
              <w:right w:val="single" w:sz="4" w:space="0" w:color="auto"/>
            </w:tcBorders>
            <w:shd w:val="clear" w:color="auto" w:fill="auto"/>
            <w:noWrap/>
            <w:vAlign w:val="bottom"/>
            <w:hideMark/>
          </w:tcPr>
          <w:p w14:paraId="3250E3B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4889</w:t>
            </w:r>
          </w:p>
        </w:tc>
        <w:tc>
          <w:tcPr>
            <w:tcW w:w="981" w:type="dxa"/>
            <w:tcBorders>
              <w:top w:val="nil"/>
              <w:left w:val="nil"/>
              <w:bottom w:val="single" w:sz="4" w:space="0" w:color="auto"/>
              <w:right w:val="nil"/>
            </w:tcBorders>
            <w:shd w:val="clear" w:color="auto" w:fill="auto"/>
            <w:noWrap/>
            <w:vAlign w:val="bottom"/>
            <w:hideMark/>
          </w:tcPr>
          <w:p w14:paraId="643BFBED"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10349</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6C3CB24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25,6</w:t>
            </w:r>
          </w:p>
        </w:tc>
        <w:tc>
          <w:tcPr>
            <w:tcW w:w="980" w:type="dxa"/>
            <w:tcBorders>
              <w:top w:val="nil"/>
              <w:left w:val="nil"/>
              <w:bottom w:val="single" w:sz="4" w:space="0" w:color="auto"/>
              <w:right w:val="nil"/>
            </w:tcBorders>
            <w:shd w:val="clear" w:color="auto" w:fill="auto"/>
            <w:noWrap/>
            <w:vAlign w:val="center"/>
            <w:hideMark/>
          </w:tcPr>
          <w:p w14:paraId="6F8F24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16,2</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617662D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54,2</w:t>
            </w:r>
          </w:p>
        </w:tc>
        <w:tc>
          <w:tcPr>
            <w:tcW w:w="1008" w:type="dxa"/>
            <w:tcBorders>
              <w:top w:val="nil"/>
              <w:left w:val="nil"/>
              <w:bottom w:val="single" w:sz="4" w:space="0" w:color="auto"/>
              <w:right w:val="single" w:sz="8" w:space="0" w:color="auto"/>
            </w:tcBorders>
            <w:shd w:val="clear" w:color="auto" w:fill="auto"/>
            <w:noWrap/>
            <w:vAlign w:val="center"/>
            <w:hideMark/>
          </w:tcPr>
          <w:p w14:paraId="15BB815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0,7</w:t>
            </w:r>
          </w:p>
        </w:tc>
      </w:tr>
      <w:tr w:rsidR="00502051" w:rsidRPr="00B652CC" w14:paraId="2AB0ED02"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93F407E"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miasto</w:t>
            </w:r>
          </w:p>
        </w:tc>
        <w:tc>
          <w:tcPr>
            <w:tcW w:w="712" w:type="dxa"/>
            <w:tcBorders>
              <w:top w:val="nil"/>
              <w:left w:val="nil"/>
              <w:bottom w:val="single" w:sz="4" w:space="0" w:color="auto"/>
              <w:right w:val="single" w:sz="4" w:space="0" w:color="auto"/>
            </w:tcBorders>
            <w:shd w:val="clear" w:color="auto" w:fill="auto"/>
            <w:noWrap/>
            <w:vAlign w:val="bottom"/>
            <w:hideMark/>
          </w:tcPr>
          <w:p w14:paraId="5A99E8C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w:t>
            </w:r>
          </w:p>
        </w:tc>
        <w:tc>
          <w:tcPr>
            <w:tcW w:w="1030" w:type="dxa"/>
            <w:tcBorders>
              <w:top w:val="nil"/>
              <w:left w:val="nil"/>
              <w:bottom w:val="single" w:sz="4" w:space="0" w:color="auto"/>
              <w:right w:val="single" w:sz="4" w:space="0" w:color="auto"/>
            </w:tcBorders>
            <w:shd w:val="clear" w:color="auto" w:fill="auto"/>
            <w:noWrap/>
            <w:vAlign w:val="bottom"/>
            <w:hideMark/>
          </w:tcPr>
          <w:p w14:paraId="5D85082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11473</w:t>
            </w:r>
          </w:p>
        </w:tc>
        <w:tc>
          <w:tcPr>
            <w:tcW w:w="698" w:type="dxa"/>
            <w:tcBorders>
              <w:top w:val="nil"/>
              <w:left w:val="nil"/>
              <w:bottom w:val="single" w:sz="4" w:space="0" w:color="auto"/>
              <w:right w:val="single" w:sz="4" w:space="0" w:color="auto"/>
            </w:tcBorders>
            <w:shd w:val="clear" w:color="auto" w:fill="auto"/>
            <w:noWrap/>
            <w:vAlign w:val="bottom"/>
            <w:hideMark/>
          </w:tcPr>
          <w:p w14:paraId="5397319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66</w:t>
            </w:r>
          </w:p>
        </w:tc>
        <w:tc>
          <w:tcPr>
            <w:tcW w:w="1022" w:type="dxa"/>
            <w:tcBorders>
              <w:top w:val="nil"/>
              <w:left w:val="nil"/>
              <w:bottom w:val="single" w:sz="4" w:space="0" w:color="auto"/>
              <w:right w:val="single" w:sz="4" w:space="0" w:color="auto"/>
            </w:tcBorders>
            <w:shd w:val="clear" w:color="auto" w:fill="auto"/>
            <w:noWrap/>
            <w:vAlign w:val="bottom"/>
            <w:hideMark/>
          </w:tcPr>
          <w:p w14:paraId="6A562AC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4029</w:t>
            </w:r>
          </w:p>
        </w:tc>
        <w:tc>
          <w:tcPr>
            <w:tcW w:w="981" w:type="dxa"/>
            <w:tcBorders>
              <w:top w:val="nil"/>
              <w:left w:val="nil"/>
              <w:bottom w:val="single" w:sz="4" w:space="0" w:color="auto"/>
              <w:right w:val="nil"/>
            </w:tcBorders>
            <w:shd w:val="clear" w:color="auto" w:fill="auto"/>
            <w:noWrap/>
            <w:vAlign w:val="bottom"/>
            <w:hideMark/>
          </w:tcPr>
          <w:p w14:paraId="06B3BB4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8684</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382397D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35,1</w:t>
            </w:r>
          </w:p>
        </w:tc>
        <w:tc>
          <w:tcPr>
            <w:tcW w:w="980" w:type="dxa"/>
            <w:tcBorders>
              <w:top w:val="nil"/>
              <w:left w:val="nil"/>
              <w:bottom w:val="single" w:sz="4" w:space="0" w:color="auto"/>
              <w:right w:val="nil"/>
            </w:tcBorders>
            <w:shd w:val="clear" w:color="auto" w:fill="auto"/>
            <w:noWrap/>
            <w:vAlign w:val="center"/>
            <w:hideMark/>
          </w:tcPr>
          <w:p w14:paraId="4884C3CF"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671,5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2858B89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75,7</w:t>
            </w:r>
          </w:p>
        </w:tc>
        <w:tc>
          <w:tcPr>
            <w:tcW w:w="1008" w:type="dxa"/>
            <w:tcBorders>
              <w:top w:val="nil"/>
              <w:left w:val="nil"/>
              <w:bottom w:val="single" w:sz="4" w:space="0" w:color="auto"/>
              <w:right w:val="single" w:sz="8" w:space="0" w:color="auto"/>
            </w:tcBorders>
            <w:shd w:val="clear" w:color="auto" w:fill="auto"/>
            <w:noWrap/>
            <w:vAlign w:val="center"/>
            <w:hideMark/>
          </w:tcPr>
          <w:p w14:paraId="6EAE2AE8"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0,6</w:t>
            </w:r>
          </w:p>
        </w:tc>
      </w:tr>
      <w:tr w:rsidR="00502051" w:rsidRPr="00B652CC" w14:paraId="794A9067" w14:textId="77777777" w:rsidTr="00502051">
        <w:trPr>
          <w:trHeight w:val="315"/>
        </w:trPr>
        <w:tc>
          <w:tcPr>
            <w:tcW w:w="2376" w:type="dxa"/>
            <w:tcBorders>
              <w:top w:val="nil"/>
              <w:left w:val="single" w:sz="8" w:space="0" w:color="auto"/>
              <w:bottom w:val="nil"/>
              <w:right w:val="single" w:sz="8" w:space="0" w:color="auto"/>
            </w:tcBorders>
            <w:shd w:val="clear" w:color="auto" w:fill="auto"/>
            <w:vAlign w:val="center"/>
            <w:hideMark/>
          </w:tcPr>
          <w:p w14:paraId="608140C3"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Wronki - ob. wiejski</w:t>
            </w:r>
          </w:p>
        </w:tc>
        <w:tc>
          <w:tcPr>
            <w:tcW w:w="712" w:type="dxa"/>
            <w:tcBorders>
              <w:top w:val="nil"/>
              <w:left w:val="nil"/>
              <w:bottom w:val="nil"/>
              <w:right w:val="single" w:sz="4" w:space="0" w:color="auto"/>
            </w:tcBorders>
            <w:shd w:val="clear" w:color="auto" w:fill="auto"/>
            <w:noWrap/>
            <w:vAlign w:val="bottom"/>
            <w:hideMark/>
          </w:tcPr>
          <w:p w14:paraId="599E6D4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296</w:t>
            </w:r>
          </w:p>
        </w:tc>
        <w:tc>
          <w:tcPr>
            <w:tcW w:w="1030" w:type="dxa"/>
            <w:tcBorders>
              <w:top w:val="nil"/>
              <w:left w:val="nil"/>
              <w:bottom w:val="nil"/>
              <w:right w:val="single" w:sz="4" w:space="0" w:color="auto"/>
            </w:tcBorders>
            <w:shd w:val="clear" w:color="auto" w:fill="auto"/>
            <w:noWrap/>
            <w:vAlign w:val="bottom"/>
            <w:hideMark/>
          </w:tcPr>
          <w:p w14:paraId="2DD320F9"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7605</w:t>
            </w:r>
          </w:p>
        </w:tc>
        <w:tc>
          <w:tcPr>
            <w:tcW w:w="698" w:type="dxa"/>
            <w:tcBorders>
              <w:top w:val="nil"/>
              <w:left w:val="nil"/>
              <w:bottom w:val="nil"/>
              <w:right w:val="single" w:sz="4" w:space="0" w:color="auto"/>
            </w:tcBorders>
            <w:shd w:val="clear" w:color="auto" w:fill="auto"/>
            <w:noWrap/>
            <w:vAlign w:val="bottom"/>
            <w:hideMark/>
          </w:tcPr>
          <w:p w14:paraId="17A4C4A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73</w:t>
            </w:r>
          </w:p>
        </w:tc>
        <w:tc>
          <w:tcPr>
            <w:tcW w:w="1022" w:type="dxa"/>
            <w:tcBorders>
              <w:top w:val="nil"/>
              <w:left w:val="nil"/>
              <w:bottom w:val="nil"/>
              <w:right w:val="single" w:sz="4" w:space="0" w:color="auto"/>
            </w:tcBorders>
            <w:shd w:val="clear" w:color="auto" w:fill="auto"/>
            <w:noWrap/>
            <w:vAlign w:val="bottom"/>
            <w:hideMark/>
          </w:tcPr>
          <w:p w14:paraId="271A00F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860</w:t>
            </w:r>
          </w:p>
        </w:tc>
        <w:tc>
          <w:tcPr>
            <w:tcW w:w="981" w:type="dxa"/>
            <w:tcBorders>
              <w:top w:val="nil"/>
              <w:left w:val="nil"/>
              <w:bottom w:val="nil"/>
              <w:right w:val="nil"/>
            </w:tcBorders>
            <w:shd w:val="clear" w:color="auto" w:fill="auto"/>
            <w:noWrap/>
            <w:vAlign w:val="bottom"/>
            <w:hideMark/>
          </w:tcPr>
          <w:p w14:paraId="2BA478B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1665</w:t>
            </w:r>
          </w:p>
        </w:tc>
        <w:tc>
          <w:tcPr>
            <w:tcW w:w="1070" w:type="dxa"/>
            <w:tcBorders>
              <w:top w:val="nil"/>
              <w:left w:val="single" w:sz="8" w:space="0" w:color="auto"/>
              <w:bottom w:val="nil"/>
              <w:right w:val="single" w:sz="8" w:space="0" w:color="auto"/>
            </w:tcBorders>
            <w:shd w:val="clear" w:color="auto" w:fill="auto"/>
            <w:noWrap/>
            <w:vAlign w:val="center"/>
            <w:hideMark/>
          </w:tcPr>
          <w:p w14:paraId="5FB90FE0"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11,3</w:t>
            </w:r>
          </w:p>
        </w:tc>
        <w:tc>
          <w:tcPr>
            <w:tcW w:w="980" w:type="dxa"/>
            <w:tcBorders>
              <w:top w:val="nil"/>
              <w:left w:val="nil"/>
              <w:bottom w:val="nil"/>
              <w:right w:val="nil"/>
            </w:tcBorders>
            <w:shd w:val="clear" w:color="auto" w:fill="auto"/>
            <w:noWrap/>
            <w:vAlign w:val="center"/>
            <w:hideMark/>
          </w:tcPr>
          <w:p w14:paraId="59A2F21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2,9</w:t>
            </w:r>
          </w:p>
        </w:tc>
        <w:tc>
          <w:tcPr>
            <w:tcW w:w="980" w:type="dxa"/>
            <w:tcBorders>
              <w:top w:val="nil"/>
              <w:left w:val="single" w:sz="8" w:space="0" w:color="auto"/>
              <w:bottom w:val="nil"/>
              <w:right w:val="single" w:sz="8" w:space="0" w:color="auto"/>
            </w:tcBorders>
            <w:shd w:val="clear" w:color="auto" w:fill="auto"/>
            <w:noWrap/>
            <w:vAlign w:val="center"/>
            <w:hideMark/>
          </w:tcPr>
          <w:p w14:paraId="5B2D736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21,9</w:t>
            </w:r>
          </w:p>
        </w:tc>
        <w:tc>
          <w:tcPr>
            <w:tcW w:w="1008" w:type="dxa"/>
            <w:tcBorders>
              <w:top w:val="nil"/>
              <w:left w:val="nil"/>
              <w:bottom w:val="nil"/>
              <w:right w:val="single" w:sz="8" w:space="0" w:color="auto"/>
            </w:tcBorders>
            <w:shd w:val="clear" w:color="auto" w:fill="auto"/>
            <w:noWrap/>
            <w:vAlign w:val="center"/>
            <w:hideMark/>
          </w:tcPr>
          <w:p w14:paraId="79B03E1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1,0</w:t>
            </w:r>
          </w:p>
        </w:tc>
      </w:tr>
      <w:tr w:rsidR="00502051" w:rsidRPr="00B652CC" w14:paraId="45AC8B7F" w14:textId="77777777" w:rsidTr="00502051">
        <w:trPr>
          <w:trHeight w:val="300"/>
        </w:trPr>
        <w:tc>
          <w:tcPr>
            <w:tcW w:w="237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C92CB76"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miasto</w:t>
            </w:r>
          </w:p>
        </w:tc>
        <w:tc>
          <w:tcPr>
            <w:tcW w:w="712" w:type="dxa"/>
            <w:tcBorders>
              <w:top w:val="single" w:sz="8" w:space="0" w:color="auto"/>
              <w:left w:val="nil"/>
              <w:bottom w:val="single" w:sz="4" w:space="0" w:color="auto"/>
              <w:right w:val="single" w:sz="4" w:space="0" w:color="auto"/>
            </w:tcBorders>
            <w:shd w:val="clear" w:color="auto" w:fill="auto"/>
            <w:noWrap/>
            <w:vAlign w:val="bottom"/>
            <w:hideMark/>
          </w:tcPr>
          <w:p w14:paraId="6694341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w:t>
            </w:r>
          </w:p>
        </w:tc>
        <w:tc>
          <w:tcPr>
            <w:tcW w:w="1030" w:type="dxa"/>
            <w:tcBorders>
              <w:top w:val="single" w:sz="8" w:space="0" w:color="auto"/>
              <w:left w:val="nil"/>
              <w:bottom w:val="single" w:sz="4" w:space="0" w:color="auto"/>
              <w:right w:val="single" w:sz="4" w:space="0" w:color="auto"/>
            </w:tcBorders>
            <w:shd w:val="clear" w:color="auto" w:fill="auto"/>
            <w:noWrap/>
            <w:vAlign w:val="bottom"/>
            <w:hideMark/>
          </w:tcPr>
          <w:p w14:paraId="5E9E9E4F"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32667</w:t>
            </w:r>
          </w:p>
        </w:tc>
        <w:tc>
          <w:tcPr>
            <w:tcW w:w="698" w:type="dxa"/>
            <w:tcBorders>
              <w:top w:val="single" w:sz="8" w:space="0" w:color="auto"/>
              <w:left w:val="nil"/>
              <w:bottom w:val="single" w:sz="4" w:space="0" w:color="auto"/>
              <w:right w:val="single" w:sz="4" w:space="0" w:color="auto"/>
            </w:tcBorders>
            <w:shd w:val="clear" w:color="auto" w:fill="auto"/>
            <w:noWrap/>
            <w:vAlign w:val="bottom"/>
            <w:hideMark/>
          </w:tcPr>
          <w:p w14:paraId="062C1BA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969</w:t>
            </w:r>
          </w:p>
        </w:tc>
        <w:tc>
          <w:tcPr>
            <w:tcW w:w="1022" w:type="dxa"/>
            <w:tcBorders>
              <w:top w:val="single" w:sz="8" w:space="0" w:color="auto"/>
              <w:left w:val="nil"/>
              <w:bottom w:val="single" w:sz="4" w:space="0" w:color="auto"/>
              <w:right w:val="single" w:sz="4" w:space="0" w:color="auto"/>
            </w:tcBorders>
            <w:shd w:val="clear" w:color="auto" w:fill="auto"/>
            <w:noWrap/>
            <w:vAlign w:val="bottom"/>
            <w:hideMark/>
          </w:tcPr>
          <w:p w14:paraId="652CF50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20781</w:t>
            </w:r>
          </w:p>
        </w:tc>
        <w:tc>
          <w:tcPr>
            <w:tcW w:w="981" w:type="dxa"/>
            <w:tcBorders>
              <w:top w:val="single" w:sz="8" w:space="0" w:color="auto"/>
              <w:left w:val="nil"/>
              <w:bottom w:val="single" w:sz="4" w:space="0" w:color="auto"/>
              <w:right w:val="nil"/>
            </w:tcBorders>
            <w:shd w:val="clear" w:color="auto" w:fill="auto"/>
            <w:noWrap/>
            <w:vAlign w:val="bottom"/>
            <w:hideMark/>
          </w:tcPr>
          <w:p w14:paraId="08C041C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56368</w:t>
            </w:r>
          </w:p>
        </w:tc>
        <w:tc>
          <w:tcPr>
            <w:tcW w:w="107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2A8CA15"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63,6</w:t>
            </w:r>
          </w:p>
        </w:tc>
        <w:tc>
          <w:tcPr>
            <w:tcW w:w="980" w:type="dxa"/>
            <w:tcBorders>
              <w:top w:val="single" w:sz="8" w:space="0" w:color="auto"/>
              <w:left w:val="nil"/>
              <w:bottom w:val="single" w:sz="4" w:space="0" w:color="auto"/>
              <w:right w:val="nil"/>
            </w:tcBorders>
            <w:shd w:val="clear" w:color="auto" w:fill="auto"/>
            <w:noWrap/>
            <w:vAlign w:val="center"/>
            <w:hideMark/>
          </w:tcPr>
          <w:p w14:paraId="305D707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649,4</w:t>
            </w:r>
          </w:p>
        </w:tc>
        <w:tc>
          <w:tcPr>
            <w:tcW w:w="9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AFF06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172,6</w:t>
            </w:r>
          </w:p>
        </w:tc>
        <w:tc>
          <w:tcPr>
            <w:tcW w:w="1008" w:type="dxa"/>
            <w:tcBorders>
              <w:top w:val="single" w:sz="8" w:space="0" w:color="auto"/>
              <w:left w:val="nil"/>
              <w:bottom w:val="single" w:sz="4" w:space="0" w:color="auto"/>
              <w:right w:val="single" w:sz="8" w:space="0" w:color="auto"/>
            </w:tcBorders>
            <w:shd w:val="clear" w:color="auto" w:fill="auto"/>
            <w:noWrap/>
            <w:vAlign w:val="center"/>
            <w:hideMark/>
          </w:tcPr>
          <w:p w14:paraId="77A66639"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w:t>
            </w:r>
          </w:p>
        </w:tc>
      </w:tr>
      <w:tr w:rsidR="00502051" w:rsidRPr="00B652CC" w14:paraId="1B5CB929" w14:textId="77777777" w:rsidTr="00502051">
        <w:trPr>
          <w:trHeight w:val="300"/>
        </w:trPr>
        <w:tc>
          <w:tcPr>
            <w:tcW w:w="2376" w:type="dxa"/>
            <w:tcBorders>
              <w:top w:val="nil"/>
              <w:left w:val="single" w:sz="8" w:space="0" w:color="auto"/>
              <w:bottom w:val="single" w:sz="4" w:space="0" w:color="auto"/>
              <w:right w:val="single" w:sz="8" w:space="0" w:color="auto"/>
            </w:tcBorders>
            <w:shd w:val="clear" w:color="auto" w:fill="auto"/>
            <w:vAlign w:val="center"/>
            <w:hideMark/>
          </w:tcPr>
          <w:p w14:paraId="07706B78"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t>LGDPN - wieś</w:t>
            </w:r>
          </w:p>
        </w:tc>
        <w:tc>
          <w:tcPr>
            <w:tcW w:w="712" w:type="dxa"/>
            <w:tcBorders>
              <w:top w:val="nil"/>
              <w:left w:val="nil"/>
              <w:bottom w:val="single" w:sz="4" w:space="0" w:color="auto"/>
              <w:right w:val="single" w:sz="4" w:space="0" w:color="auto"/>
            </w:tcBorders>
            <w:shd w:val="clear" w:color="auto" w:fill="auto"/>
            <w:noWrap/>
            <w:vAlign w:val="bottom"/>
            <w:hideMark/>
          </w:tcPr>
          <w:p w14:paraId="7ED7966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1206</w:t>
            </w:r>
          </w:p>
        </w:tc>
        <w:tc>
          <w:tcPr>
            <w:tcW w:w="1030" w:type="dxa"/>
            <w:tcBorders>
              <w:top w:val="nil"/>
              <w:left w:val="nil"/>
              <w:bottom w:val="single" w:sz="4" w:space="0" w:color="auto"/>
              <w:right w:val="single" w:sz="4" w:space="0" w:color="auto"/>
            </w:tcBorders>
            <w:shd w:val="clear" w:color="auto" w:fill="auto"/>
            <w:noWrap/>
            <w:vAlign w:val="bottom"/>
            <w:hideMark/>
          </w:tcPr>
          <w:p w14:paraId="2FB12BDB"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35450</w:t>
            </w:r>
          </w:p>
        </w:tc>
        <w:tc>
          <w:tcPr>
            <w:tcW w:w="698" w:type="dxa"/>
            <w:tcBorders>
              <w:top w:val="nil"/>
              <w:left w:val="nil"/>
              <w:bottom w:val="single" w:sz="4" w:space="0" w:color="auto"/>
              <w:right w:val="single" w:sz="4" w:space="0" w:color="auto"/>
            </w:tcBorders>
            <w:shd w:val="clear" w:color="auto" w:fill="auto"/>
            <w:noWrap/>
            <w:vAlign w:val="bottom"/>
            <w:hideMark/>
          </w:tcPr>
          <w:p w14:paraId="3AEC4CF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1362</w:t>
            </w:r>
          </w:p>
        </w:tc>
        <w:tc>
          <w:tcPr>
            <w:tcW w:w="1022" w:type="dxa"/>
            <w:tcBorders>
              <w:top w:val="nil"/>
              <w:left w:val="nil"/>
              <w:bottom w:val="single" w:sz="4" w:space="0" w:color="auto"/>
              <w:right w:val="single" w:sz="4" w:space="0" w:color="auto"/>
            </w:tcBorders>
            <w:shd w:val="clear" w:color="auto" w:fill="auto"/>
            <w:noWrap/>
            <w:vAlign w:val="bottom"/>
            <w:hideMark/>
          </w:tcPr>
          <w:p w14:paraId="1650B85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16302</w:t>
            </w:r>
          </w:p>
        </w:tc>
        <w:tc>
          <w:tcPr>
            <w:tcW w:w="981" w:type="dxa"/>
            <w:tcBorders>
              <w:top w:val="nil"/>
              <w:left w:val="nil"/>
              <w:bottom w:val="single" w:sz="4" w:space="0" w:color="auto"/>
              <w:right w:val="nil"/>
            </w:tcBorders>
            <w:shd w:val="clear" w:color="auto" w:fill="auto"/>
            <w:noWrap/>
            <w:vAlign w:val="bottom"/>
            <w:hideMark/>
          </w:tcPr>
          <w:p w14:paraId="31BC553E"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42940</w:t>
            </w:r>
          </w:p>
        </w:tc>
        <w:tc>
          <w:tcPr>
            <w:tcW w:w="1070" w:type="dxa"/>
            <w:tcBorders>
              <w:top w:val="nil"/>
              <w:left w:val="single" w:sz="8" w:space="0" w:color="auto"/>
              <w:bottom w:val="single" w:sz="4" w:space="0" w:color="auto"/>
              <w:right w:val="single" w:sz="8" w:space="0" w:color="auto"/>
            </w:tcBorders>
            <w:shd w:val="clear" w:color="auto" w:fill="auto"/>
            <w:noWrap/>
            <w:vAlign w:val="center"/>
            <w:hideMark/>
          </w:tcPr>
          <w:p w14:paraId="211F067D"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46,0</w:t>
            </w:r>
          </w:p>
        </w:tc>
        <w:tc>
          <w:tcPr>
            <w:tcW w:w="980" w:type="dxa"/>
            <w:tcBorders>
              <w:top w:val="nil"/>
              <w:left w:val="nil"/>
              <w:bottom w:val="single" w:sz="4" w:space="0" w:color="auto"/>
              <w:right w:val="nil"/>
            </w:tcBorders>
            <w:shd w:val="clear" w:color="auto" w:fill="auto"/>
            <w:noWrap/>
            <w:vAlign w:val="center"/>
            <w:hideMark/>
          </w:tcPr>
          <w:p w14:paraId="3E48B084"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13,5</w:t>
            </w:r>
          </w:p>
        </w:tc>
        <w:tc>
          <w:tcPr>
            <w:tcW w:w="980" w:type="dxa"/>
            <w:tcBorders>
              <w:top w:val="nil"/>
              <w:left w:val="single" w:sz="8" w:space="0" w:color="auto"/>
              <w:bottom w:val="single" w:sz="4" w:space="0" w:color="auto"/>
              <w:right w:val="single" w:sz="8" w:space="0" w:color="auto"/>
            </w:tcBorders>
            <w:shd w:val="clear" w:color="auto" w:fill="auto"/>
            <w:noWrap/>
            <w:vAlign w:val="center"/>
            <w:hideMark/>
          </w:tcPr>
          <w:p w14:paraId="05A8A042"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121,1</w:t>
            </w:r>
          </w:p>
        </w:tc>
        <w:tc>
          <w:tcPr>
            <w:tcW w:w="1008" w:type="dxa"/>
            <w:tcBorders>
              <w:top w:val="nil"/>
              <w:left w:val="nil"/>
              <w:bottom w:val="single" w:sz="4" w:space="0" w:color="auto"/>
              <w:right w:val="single" w:sz="8" w:space="0" w:color="auto"/>
            </w:tcBorders>
            <w:shd w:val="clear" w:color="auto" w:fill="auto"/>
            <w:noWrap/>
            <w:vAlign w:val="center"/>
            <w:hideMark/>
          </w:tcPr>
          <w:p w14:paraId="3118B176"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3,8</w:t>
            </w:r>
          </w:p>
        </w:tc>
      </w:tr>
      <w:tr w:rsidR="00502051" w:rsidRPr="00B652CC" w14:paraId="52E5D28A"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4F3823B3" w14:textId="77777777" w:rsidR="007916D6" w:rsidRPr="00B652CC" w:rsidRDefault="007916D6" w:rsidP="007916D6">
            <w:pPr>
              <w:jc w:val="left"/>
              <w:rPr>
                <w:rFonts w:eastAsia="Times New Roman" w:cs="Times New Roman"/>
                <w:b/>
                <w:bCs/>
                <w:lang w:eastAsia="pl-PL"/>
              </w:rPr>
            </w:pPr>
            <w:r w:rsidRPr="00B652CC">
              <w:rPr>
                <w:rFonts w:eastAsia="Times New Roman" w:cs="Times New Roman"/>
                <w:b/>
                <w:bCs/>
                <w:lang w:eastAsia="pl-PL"/>
              </w:rPr>
              <w:lastRenderedPageBreak/>
              <w:t>LGDPN - razem</w:t>
            </w:r>
          </w:p>
        </w:tc>
        <w:tc>
          <w:tcPr>
            <w:tcW w:w="712" w:type="dxa"/>
            <w:tcBorders>
              <w:top w:val="nil"/>
              <w:left w:val="nil"/>
              <w:bottom w:val="single" w:sz="8" w:space="0" w:color="auto"/>
              <w:right w:val="single" w:sz="4" w:space="0" w:color="auto"/>
            </w:tcBorders>
            <w:shd w:val="clear" w:color="auto" w:fill="auto"/>
            <w:noWrap/>
            <w:vAlign w:val="bottom"/>
            <w:hideMark/>
          </w:tcPr>
          <w:p w14:paraId="37BE60A5"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1238</w:t>
            </w:r>
          </w:p>
        </w:tc>
        <w:tc>
          <w:tcPr>
            <w:tcW w:w="1030" w:type="dxa"/>
            <w:tcBorders>
              <w:top w:val="nil"/>
              <w:left w:val="nil"/>
              <w:bottom w:val="single" w:sz="8" w:space="0" w:color="auto"/>
              <w:right w:val="single" w:sz="4" w:space="0" w:color="auto"/>
            </w:tcBorders>
            <w:shd w:val="clear" w:color="auto" w:fill="auto"/>
            <w:noWrap/>
            <w:vAlign w:val="bottom"/>
            <w:hideMark/>
          </w:tcPr>
          <w:p w14:paraId="1D8E72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68117</w:t>
            </w:r>
          </w:p>
        </w:tc>
        <w:tc>
          <w:tcPr>
            <w:tcW w:w="698" w:type="dxa"/>
            <w:tcBorders>
              <w:top w:val="nil"/>
              <w:left w:val="nil"/>
              <w:bottom w:val="single" w:sz="8" w:space="0" w:color="auto"/>
              <w:right w:val="single" w:sz="4" w:space="0" w:color="auto"/>
            </w:tcBorders>
            <w:shd w:val="clear" w:color="auto" w:fill="auto"/>
            <w:noWrap/>
            <w:vAlign w:val="bottom"/>
            <w:hideMark/>
          </w:tcPr>
          <w:p w14:paraId="7CDA12E0"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2331</w:t>
            </w:r>
          </w:p>
        </w:tc>
        <w:tc>
          <w:tcPr>
            <w:tcW w:w="1022" w:type="dxa"/>
            <w:tcBorders>
              <w:top w:val="nil"/>
              <w:left w:val="nil"/>
              <w:bottom w:val="single" w:sz="8" w:space="0" w:color="auto"/>
              <w:right w:val="single" w:sz="4" w:space="0" w:color="auto"/>
            </w:tcBorders>
            <w:shd w:val="clear" w:color="auto" w:fill="auto"/>
            <w:noWrap/>
            <w:vAlign w:val="bottom"/>
            <w:hideMark/>
          </w:tcPr>
          <w:p w14:paraId="5513263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37083</w:t>
            </w:r>
          </w:p>
        </w:tc>
        <w:tc>
          <w:tcPr>
            <w:tcW w:w="981" w:type="dxa"/>
            <w:tcBorders>
              <w:top w:val="nil"/>
              <w:left w:val="nil"/>
              <w:bottom w:val="single" w:sz="8" w:space="0" w:color="auto"/>
              <w:right w:val="nil"/>
            </w:tcBorders>
            <w:shd w:val="clear" w:color="auto" w:fill="auto"/>
            <w:noWrap/>
            <w:vAlign w:val="bottom"/>
            <w:hideMark/>
          </w:tcPr>
          <w:p w14:paraId="5AADFC26"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99308</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5FAF1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54,4</w:t>
            </w:r>
          </w:p>
        </w:tc>
        <w:tc>
          <w:tcPr>
            <w:tcW w:w="980" w:type="dxa"/>
            <w:tcBorders>
              <w:top w:val="nil"/>
              <w:left w:val="nil"/>
              <w:bottom w:val="single" w:sz="8" w:space="0" w:color="auto"/>
              <w:right w:val="nil"/>
            </w:tcBorders>
            <w:shd w:val="clear" w:color="auto" w:fill="auto"/>
            <w:noWrap/>
            <w:vAlign w:val="center"/>
            <w:hideMark/>
          </w:tcPr>
          <w:p w14:paraId="5AAF4C2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30,0</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120A2521"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145,8</w:t>
            </w:r>
          </w:p>
        </w:tc>
        <w:tc>
          <w:tcPr>
            <w:tcW w:w="1008" w:type="dxa"/>
            <w:tcBorders>
              <w:top w:val="nil"/>
              <w:left w:val="nil"/>
              <w:bottom w:val="single" w:sz="8" w:space="0" w:color="auto"/>
              <w:right w:val="single" w:sz="8" w:space="0" w:color="auto"/>
            </w:tcBorders>
            <w:shd w:val="clear" w:color="auto" w:fill="auto"/>
            <w:noWrap/>
            <w:vAlign w:val="center"/>
            <w:hideMark/>
          </w:tcPr>
          <w:p w14:paraId="2A3F211B"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3,4</w:t>
            </w:r>
          </w:p>
        </w:tc>
      </w:tr>
      <w:tr w:rsidR="00502051" w:rsidRPr="00B652CC" w14:paraId="206028EE" w14:textId="77777777" w:rsidTr="00502051">
        <w:trPr>
          <w:trHeight w:val="315"/>
        </w:trPr>
        <w:tc>
          <w:tcPr>
            <w:tcW w:w="2376" w:type="dxa"/>
            <w:tcBorders>
              <w:top w:val="nil"/>
              <w:left w:val="single" w:sz="8" w:space="0" w:color="auto"/>
              <w:bottom w:val="single" w:sz="8" w:space="0" w:color="auto"/>
              <w:right w:val="single" w:sz="8" w:space="0" w:color="auto"/>
            </w:tcBorders>
            <w:shd w:val="clear" w:color="auto" w:fill="auto"/>
            <w:vAlign w:val="center"/>
            <w:hideMark/>
          </w:tcPr>
          <w:p w14:paraId="55CAC7C8" w14:textId="77777777" w:rsidR="007916D6" w:rsidRPr="00B652CC" w:rsidRDefault="007916D6" w:rsidP="007916D6">
            <w:pPr>
              <w:jc w:val="left"/>
              <w:rPr>
                <w:rFonts w:eastAsia="Times New Roman" w:cs="Times New Roman"/>
                <w:lang w:eastAsia="pl-PL"/>
              </w:rPr>
            </w:pPr>
            <w:r w:rsidRPr="00B652CC">
              <w:rPr>
                <w:rFonts w:eastAsia="Times New Roman" w:cs="Times New Roman"/>
                <w:lang w:eastAsia="pl-PL"/>
              </w:rPr>
              <w:t>WIELKOPOLSKIE</w:t>
            </w:r>
          </w:p>
        </w:tc>
        <w:tc>
          <w:tcPr>
            <w:tcW w:w="712" w:type="dxa"/>
            <w:tcBorders>
              <w:top w:val="nil"/>
              <w:left w:val="nil"/>
              <w:bottom w:val="single" w:sz="8" w:space="0" w:color="auto"/>
              <w:right w:val="single" w:sz="4" w:space="0" w:color="auto"/>
            </w:tcBorders>
            <w:shd w:val="clear" w:color="auto" w:fill="auto"/>
            <w:noWrap/>
            <w:vAlign w:val="bottom"/>
            <w:hideMark/>
          </w:tcPr>
          <w:p w14:paraId="5F5F20B7"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29826</w:t>
            </w:r>
          </w:p>
        </w:tc>
        <w:tc>
          <w:tcPr>
            <w:tcW w:w="1030" w:type="dxa"/>
            <w:tcBorders>
              <w:top w:val="nil"/>
              <w:left w:val="nil"/>
              <w:bottom w:val="single" w:sz="8" w:space="0" w:color="auto"/>
              <w:right w:val="single" w:sz="4" w:space="0" w:color="auto"/>
            </w:tcBorders>
            <w:shd w:val="clear" w:color="auto" w:fill="auto"/>
            <w:noWrap/>
            <w:vAlign w:val="bottom"/>
            <w:hideMark/>
          </w:tcPr>
          <w:p w14:paraId="5F76FD3F" w14:textId="77777777" w:rsidR="007916D6" w:rsidRPr="00B652CC" w:rsidRDefault="007916D6" w:rsidP="007916D6">
            <w:pPr>
              <w:jc w:val="right"/>
              <w:rPr>
                <w:rFonts w:eastAsia="Times New Roman" w:cs="Times New Roman"/>
                <w:color w:val="000000"/>
                <w:lang w:eastAsia="pl-PL"/>
              </w:rPr>
            </w:pPr>
            <w:r w:rsidRPr="00B652CC">
              <w:rPr>
                <w:rFonts w:eastAsia="Times New Roman" w:cs="Times New Roman"/>
                <w:color w:val="000000"/>
                <w:lang w:eastAsia="pl-PL"/>
              </w:rPr>
              <w:t>3472579</w:t>
            </w:r>
          </w:p>
        </w:tc>
        <w:tc>
          <w:tcPr>
            <w:tcW w:w="698" w:type="dxa"/>
            <w:tcBorders>
              <w:top w:val="nil"/>
              <w:left w:val="nil"/>
              <w:bottom w:val="single" w:sz="8" w:space="0" w:color="auto"/>
              <w:right w:val="single" w:sz="4" w:space="0" w:color="auto"/>
            </w:tcBorders>
            <w:shd w:val="clear" w:color="auto" w:fill="auto"/>
            <w:noWrap/>
            <w:vAlign w:val="bottom"/>
            <w:hideMark/>
          </w:tcPr>
          <w:p w14:paraId="72DE41E2"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42597</w:t>
            </w:r>
          </w:p>
        </w:tc>
        <w:tc>
          <w:tcPr>
            <w:tcW w:w="1022" w:type="dxa"/>
            <w:tcBorders>
              <w:top w:val="nil"/>
              <w:left w:val="nil"/>
              <w:bottom w:val="single" w:sz="8" w:space="0" w:color="auto"/>
              <w:right w:val="single" w:sz="4" w:space="0" w:color="auto"/>
            </w:tcBorders>
            <w:shd w:val="clear" w:color="auto" w:fill="auto"/>
            <w:noWrap/>
            <w:vAlign w:val="bottom"/>
            <w:hideMark/>
          </w:tcPr>
          <w:p w14:paraId="53927FCC"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1766049</w:t>
            </w:r>
          </w:p>
        </w:tc>
        <w:tc>
          <w:tcPr>
            <w:tcW w:w="981" w:type="dxa"/>
            <w:tcBorders>
              <w:top w:val="nil"/>
              <w:left w:val="nil"/>
              <w:bottom w:val="single" w:sz="8" w:space="0" w:color="auto"/>
              <w:right w:val="nil"/>
            </w:tcBorders>
            <w:shd w:val="clear" w:color="auto" w:fill="auto"/>
            <w:noWrap/>
            <w:vAlign w:val="bottom"/>
            <w:hideMark/>
          </w:tcPr>
          <w:p w14:paraId="363DA953" w14:textId="77777777" w:rsidR="007916D6" w:rsidRPr="00B652CC" w:rsidRDefault="007916D6" w:rsidP="007916D6">
            <w:pPr>
              <w:jc w:val="right"/>
              <w:rPr>
                <w:rFonts w:eastAsia="Times New Roman" w:cs="Times New Roman"/>
                <w:lang w:eastAsia="pl-PL"/>
              </w:rPr>
            </w:pPr>
            <w:r w:rsidRPr="00B652CC">
              <w:rPr>
                <w:rFonts w:eastAsia="Times New Roman" w:cs="Times New Roman"/>
                <w:lang w:eastAsia="pl-PL"/>
              </w:rPr>
              <w:t>3134001</w:t>
            </w:r>
          </w:p>
        </w:tc>
        <w:tc>
          <w:tcPr>
            <w:tcW w:w="1070" w:type="dxa"/>
            <w:tcBorders>
              <w:top w:val="nil"/>
              <w:left w:val="single" w:sz="8" w:space="0" w:color="auto"/>
              <w:bottom w:val="single" w:sz="8" w:space="0" w:color="auto"/>
              <w:right w:val="single" w:sz="8" w:space="0" w:color="auto"/>
            </w:tcBorders>
            <w:shd w:val="clear" w:color="auto" w:fill="auto"/>
            <w:noWrap/>
            <w:vAlign w:val="center"/>
            <w:hideMark/>
          </w:tcPr>
          <w:p w14:paraId="7695A46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50,9</w:t>
            </w:r>
          </w:p>
        </w:tc>
        <w:tc>
          <w:tcPr>
            <w:tcW w:w="980" w:type="dxa"/>
            <w:tcBorders>
              <w:top w:val="nil"/>
              <w:left w:val="nil"/>
              <w:bottom w:val="single" w:sz="8" w:space="0" w:color="auto"/>
              <w:right w:val="nil"/>
            </w:tcBorders>
            <w:shd w:val="clear" w:color="auto" w:fill="auto"/>
            <w:noWrap/>
            <w:vAlign w:val="center"/>
            <w:hideMark/>
          </w:tcPr>
          <w:p w14:paraId="65D1CA2E"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59,2</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3C4625CC"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90,2</w:t>
            </w:r>
          </w:p>
        </w:tc>
        <w:tc>
          <w:tcPr>
            <w:tcW w:w="1008" w:type="dxa"/>
            <w:tcBorders>
              <w:top w:val="nil"/>
              <w:left w:val="nil"/>
              <w:bottom w:val="single" w:sz="8" w:space="0" w:color="auto"/>
              <w:right w:val="single" w:sz="8" w:space="0" w:color="auto"/>
            </w:tcBorders>
            <w:shd w:val="clear" w:color="auto" w:fill="auto"/>
            <w:noWrap/>
            <w:vAlign w:val="center"/>
            <w:hideMark/>
          </w:tcPr>
          <w:p w14:paraId="6A24C9D7" w14:textId="77777777" w:rsidR="007916D6" w:rsidRPr="00B652CC" w:rsidRDefault="007916D6" w:rsidP="007916D6">
            <w:pPr>
              <w:jc w:val="center"/>
              <w:rPr>
                <w:rFonts w:eastAsia="Times New Roman" w:cs="Times New Roman"/>
                <w:lang w:eastAsia="pl-PL"/>
              </w:rPr>
            </w:pPr>
            <w:r w:rsidRPr="00B652CC">
              <w:rPr>
                <w:rFonts w:eastAsia="Times New Roman" w:cs="Times New Roman"/>
                <w:lang w:eastAsia="pl-PL"/>
              </w:rPr>
              <w:t>1,2</w:t>
            </w:r>
          </w:p>
        </w:tc>
      </w:tr>
    </w:tbl>
    <w:p w14:paraId="240EF48D" w14:textId="77777777" w:rsidR="00FB09D9" w:rsidRDefault="00FB09D9" w:rsidP="009E165E">
      <w:pPr>
        <w:rPr>
          <w:color w:val="1F497D" w:themeColor="text2"/>
        </w:rPr>
      </w:pPr>
      <w:r w:rsidRPr="00B652CC">
        <w:rPr>
          <w:color w:val="1F497D" w:themeColor="text2"/>
        </w:rPr>
        <w:t>*Objaśnienia: 1 - powierzchnia w km2; 2 - liczba mieszkańców wg faktycznego miejsca zamieszkania; 3 - liczba turystycznych miejsc noclegowych; 4 - liczba korzystających z noclegów turystów; 5 - liczba udzielonych noclegów. Źródło: Główny Urząd Statystyczny - Bank Danych Lokalnych</w:t>
      </w:r>
    </w:p>
    <w:p w14:paraId="6CC880A3" w14:textId="77777777" w:rsidR="006C3022" w:rsidRPr="00B652CC" w:rsidRDefault="006C3022" w:rsidP="009E165E">
      <w:pPr>
        <w:rPr>
          <w:color w:val="1F497D" w:themeColor="text2"/>
        </w:rPr>
      </w:pPr>
    </w:p>
    <w:p w14:paraId="62FBEEFD" w14:textId="77777777" w:rsidR="00263930" w:rsidRDefault="00FB09D9" w:rsidP="00263930">
      <w:pPr>
        <w:spacing w:line="276" w:lineRule="auto"/>
        <w:ind w:firstLine="708"/>
      </w:pPr>
      <w:r w:rsidRPr="00792265">
        <w:t xml:space="preserve">Sektor turystyczny jest niewątpliwie jednym z istotniejszych elementów gospodarczo-społecznych, które wpływają na funkcjonowanie ekonomiczne gmin tworzących LGD Puszcza Notecka. Omawiana gałąź gospodarki </w:t>
      </w:r>
      <w:r w:rsidR="00762C26">
        <w:t xml:space="preserve">jest </w:t>
      </w:r>
      <w:r w:rsidRPr="00792265">
        <w:t xml:space="preserve">ważnym </w:t>
      </w:r>
      <w:r w:rsidR="00762C26">
        <w:t xml:space="preserve">jej </w:t>
      </w:r>
      <w:r w:rsidRPr="00792265">
        <w:t xml:space="preserve">elementem, któremu dedykowane były w dużej mierze środki poprzedniej lokalnej strategii rozwoju wdrażanej w perspektywie 2007-2013. Również obecnie wskazane jest by istotna część środków została zainwestowana w sektor turystyczny. Wspierać należy przede wszystkim rozwój już funkcjonujących podmiotów turystycznych, ale również pomagać w tworzeniu nowych w oparciu m.in. o istniejące i atrakcyjne zasoby architektoniczne (m.in. rewitalizacja zasobów składających się na dziedzictwo kulturowe obszaru). Ze względu na potencjał środowiska przyrodniczego oraz bieżące trendy turystyczne ważnym kierunkiem rozwoju jest turystyka aktywna, </w:t>
      </w:r>
      <w:r w:rsidR="00A34831">
        <w:t xml:space="preserve">poznawcza, </w:t>
      </w:r>
      <w:r w:rsidRPr="00792265">
        <w:t>wodna oraz realizowana na terenach wiejskich.</w:t>
      </w:r>
      <w:r w:rsidR="00263930">
        <w:t xml:space="preserve"> Za ważne zadanie związane z sektorem turystycznym należy uznać aktywizację i zagospodarowanie linii kolejowej nr 368 spajającej te tereny oraz przebiegającej przez interesujący dla turystów obszar LGD PN.</w:t>
      </w:r>
    </w:p>
    <w:p w14:paraId="760C50D3" w14:textId="77777777" w:rsidR="00FB09D9" w:rsidRDefault="00FB09D9" w:rsidP="006C3022">
      <w:pPr>
        <w:spacing w:line="276" w:lineRule="auto"/>
        <w:ind w:firstLine="708"/>
      </w:pPr>
    </w:p>
    <w:p w14:paraId="5185A497" w14:textId="77777777" w:rsidR="006C3022" w:rsidRPr="00792265" w:rsidRDefault="006C3022" w:rsidP="009E165E">
      <w:pPr>
        <w:ind w:firstLine="708"/>
      </w:pPr>
    </w:p>
    <w:p w14:paraId="0F080B1A"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Opis produktów lokalnych, tradycyjnych i regionalnych p</w:t>
      </w:r>
      <w:r w:rsidR="009E165E" w:rsidRPr="00DC3B17">
        <w:rPr>
          <w:rFonts w:ascii="Calibri Light" w:hAnsi="Calibri Light"/>
        </w:rPr>
        <w:t xml:space="preserve">odkreślających specyfikę danego </w:t>
      </w:r>
      <w:r w:rsidRPr="00DC3B17">
        <w:rPr>
          <w:rFonts w:ascii="Calibri Light" w:hAnsi="Calibri Light"/>
        </w:rPr>
        <w:t>obszaru (krótki opis produktów charakterystycznych występujących na obszarze), w tym promocji i sprzedaży takich produktów.</w:t>
      </w:r>
    </w:p>
    <w:p w14:paraId="429E9A8B" w14:textId="77777777" w:rsidR="006C3022" w:rsidRDefault="006C3022" w:rsidP="00CB0722">
      <w:pPr>
        <w:ind w:firstLine="708"/>
      </w:pPr>
    </w:p>
    <w:p w14:paraId="599BA5E1" w14:textId="77777777" w:rsidR="00FB09D9" w:rsidRPr="00792265" w:rsidRDefault="00FB09D9" w:rsidP="00F34F4B">
      <w:pPr>
        <w:spacing w:line="276" w:lineRule="auto"/>
        <w:ind w:firstLine="708"/>
      </w:pPr>
      <w:r w:rsidRPr="00792265">
        <w:t xml:space="preserve">Lokalne uwarunkowania przyrodnicze oraz dziedzictwo kulturowe </w:t>
      </w:r>
      <w:r w:rsidR="00A34831">
        <w:t xml:space="preserve">obszaru LGD </w:t>
      </w:r>
      <w:r w:rsidRPr="00792265">
        <w:t xml:space="preserve">pozwalają </w:t>
      </w:r>
      <w:r w:rsidR="00A34831">
        <w:t xml:space="preserve">zaliczyć </w:t>
      </w:r>
      <w:r w:rsidRPr="00792265">
        <w:t xml:space="preserve">do grupy produktów tradycyjnych i lokalnych w szczególności żywność i jej przetwory związane z gospodarką rybacką i tradycjami hodowli ryb w regionie (w szczególności gospodarstwa jeziorowe i karpiowe). Istotne znaczenie mają tu także produkty związane z runem leśnym. Przez lata wielu mieszkańców Polski odwiedzało </w:t>
      </w:r>
      <w:r w:rsidR="00A34831">
        <w:t xml:space="preserve">tutejsze </w:t>
      </w:r>
      <w:r w:rsidRPr="00792265">
        <w:t xml:space="preserve">gminy w związku z grzybobraniami. Ważnym elementem lokalnej tradycji kulinarnej są produkty oparte na uprawianych tutaj roślinach, w szczególności pomidorach i szparagach. Duże znaczenie ma w tym względzie zakład przetwórstwa owoców i warzyw Międzychód Nowicka sp. jawna, który jest następcą funkcjonującego od 1909 roku zakładu specjalizującego się właśnie w przetworach opracowanych na bazie </w:t>
      </w:r>
      <w:proofErr w:type="spellStart"/>
      <w:proofErr w:type="gramStart"/>
      <w:r w:rsidRPr="00792265">
        <w:t>pomidorów.Duże</w:t>
      </w:r>
      <w:proofErr w:type="spellEnd"/>
      <w:proofErr w:type="gramEnd"/>
      <w:r w:rsidRPr="00792265">
        <w:t xml:space="preserve"> znaczenie dla obszaru ma </w:t>
      </w:r>
      <w:r w:rsidR="00F34F4B">
        <w:t xml:space="preserve">także </w:t>
      </w:r>
      <w:r w:rsidRPr="00792265">
        <w:t>przetwórstwo mięsa. W szczególności dotyczy to wieprzowiny, ale obecnie rozwijają się zarówno duże podmioty, jak i mali rzemieślnicy przetwarzający również drób i wołowinę.</w:t>
      </w:r>
      <w:r w:rsidR="00F34F4B">
        <w:t xml:space="preserve"> Ze względu na duże zasoby leśne za wyróżnik tych terenów należy uznać również dziczyznę.</w:t>
      </w:r>
    </w:p>
    <w:p w14:paraId="43378B58" w14:textId="77777777" w:rsidR="00FB09D9" w:rsidRPr="00792265" w:rsidRDefault="00FB09D9" w:rsidP="006C3022">
      <w:pPr>
        <w:spacing w:line="276" w:lineRule="auto"/>
        <w:ind w:firstLine="708"/>
      </w:pPr>
      <w:r w:rsidRPr="00792265">
        <w:t>Ciekawym i oryginalnym lokalnym produktem są tulipany uprawiane w Chrzypsku Wielkim, które stanowią ważny wyróżnik lokalnej produkcji podbijającej krajowy rynek. Prym w tym względzie wiedzie firma rodzinna Hurtownia Ogrodnicza Bogdan Królik z Chrzypska Wielkiego.</w:t>
      </w:r>
    </w:p>
    <w:p w14:paraId="44E98A4E" w14:textId="77777777" w:rsidR="00FB09D9" w:rsidRDefault="00FB09D9" w:rsidP="006C3022">
      <w:pPr>
        <w:spacing w:line="276" w:lineRule="auto"/>
        <w:ind w:firstLine="708"/>
      </w:pPr>
      <w:r w:rsidRPr="00792265">
        <w:t xml:space="preserve">Na potrzeby promocji lokalnych zasobów organizowane są różne wydarzenia i imprezy, do których zaliczyć można: Dni Wędzonej Sielawy w Chrzypsku Wielkim, Festyn „Świat tulipanów” w Chrzypsku Wielkim, Wielkie Smażenie Powideł w Mniszkach czy jarmarki rybne organizowane w Sierakowie. W okresie jesiennym odbywają się tutaj tradycyjne </w:t>
      </w:r>
      <w:proofErr w:type="spellStart"/>
      <w:r w:rsidRPr="00792265">
        <w:t>Hubertusy</w:t>
      </w:r>
      <w:proofErr w:type="spellEnd"/>
      <w:r w:rsidRPr="00792265">
        <w:t>.</w:t>
      </w:r>
    </w:p>
    <w:p w14:paraId="4E6BBC49" w14:textId="77777777" w:rsidR="006C3022" w:rsidRPr="00792265" w:rsidRDefault="006C3022" w:rsidP="00CB0722">
      <w:pPr>
        <w:ind w:firstLine="708"/>
      </w:pPr>
    </w:p>
    <w:p w14:paraId="16231038" w14:textId="77777777" w:rsidR="00FB09D9" w:rsidRPr="00DC3B17" w:rsidRDefault="00FB09D9" w:rsidP="00C56133">
      <w:pPr>
        <w:pStyle w:val="Akapitzlist"/>
        <w:numPr>
          <w:ilvl w:val="1"/>
          <w:numId w:val="4"/>
        </w:numPr>
        <w:shd w:val="clear" w:color="auto" w:fill="C2D69B" w:themeFill="accent3" w:themeFillTint="99"/>
        <w:rPr>
          <w:rFonts w:ascii="Calibri Light" w:hAnsi="Calibri Light"/>
        </w:rPr>
      </w:pPr>
      <w:r w:rsidRPr="00DC3B17">
        <w:rPr>
          <w:rFonts w:ascii="Calibri Light" w:hAnsi="Calibri Light"/>
        </w:rPr>
        <w:t>Charakterystykę rolnictwa i rynku rolnego [liczba gospodarstw, kierunki produkcji (ze wskazaniem głównych), osób zatrudnionych w rolnictwie, średnia powierzchnia gospodarstw].</w:t>
      </w:r>
    </w:p>
    <w:p w14:paraId="5A31E3B2" w14:textId="77777777" w:rsidR="006C3022" w:rsidRDefault="006C3022" w:rsidP="00CB0722">
      <w:pPr>
        <w:ind w:firstLine="708"/>
      </w:pPr>
    </w:p>
    <w:p w14:paraId="46F91C13" w14:textId="77777777" w:rsidR="00FB09D9" w:rsidRPr="00792265" w:rsidRDefault="00FB09D9" w:rsidP="006C3022">
      <w:pPr>
        <w:spacing w:line="276" w:lineRule="auto"/>
        <w:ind w:firstLine="708"/>
      </w:pPr>
      <w:r w:rsidRPr="00792265">
        <w:t xml:space="preserve">Na podstawie danych pochodzących z Narodowego Spisu Rolnego z 2010 roku stwierdzić należy, że na obszarze LGD Puszcza Notecka funkcjonowały 3332 gospodarstwa rolne. Najwięcej w liczbach bezwzględnych jest tutaj gospodarstw o powierzchni od 10 do 25 </w:t>
      </w:r>
      <w:proofErr w:type="spellStart"/>
      <w:proofErr w:type="gramStart"/>
      <w:r w:rsidRPr="00792265">
        <w:t>ha.</w:t>
      </w:r>
      <w:r w:rsidR="006A0921">
        <w:t>w</w:t>
      </w:r>
      <w:r w:rsidR="001B04ED">
        <w:t>ciąż</w:t>
      </w:r>
      <w:proofErr w:type="spellEnd"/>
      <w:proofErr w:type="gramEnd"/>
      <w:r w:rsidR="001B04ED">
        <w:t xml:space="preserve"> </w:t>
      </w:r>
      <w:r w:rsidR="006A0921">
        <w:t>rzadko spotykane są gospodarstwa nastawiane na ekologię oraz wykorzystanie odnawialnych źródeł energii.</w:t>
      </w:r>
    </w:p>
    <w:p w14:paraId="5DB6DAC5" w14:textId="77777777" w:rsidR="00FB09D9" w:rsidRPr="00792265" w:rsidRDefault="00FB09D9" w:rsidP="006C3022">
      <w:pPr>
        <w:spacing w:line="276" w:lineRule="auto"/>
        <w:ind w:firstLine="708"/>
      </w:pPr>
      <w:r w:rsidRPr="00792265">
        <w:t>W strukturze zasiewów, podobnie jak w skali kraju, dominują zb</w:t>
      </w:r>
      <w:r w:rsidR="00B15A38">
        <w:t>oża</w:t>
      </w:r>
      <w:r w:rsidRPr="00792265">
        <w:t xml:space="preserve">. Duże znaczenie ma jednak również uprawa rzepaku, kukurydzy oraz buraków cukrowych (we wschodniej części </w:t>
      </w:r>
      <w:r w:rsidR="00210B08">
        <w:t>LGD</w:t>
      </w:r>
      <w:r w:rsidRPr="00792265">
        <w:t>). Ważne znaczenie, co już podkreślano, mają tutaj pomidory i szparagi, które stanowią o specyfice tutejszego rolnictwa.</w:t>
      </w:r>
    </w:p>
    <w:p w14:paraId="4AF3978D" w14:textId="77777777" w:rsidR="00DC3B17" w:rsidRPr="00DC3B17" w:rsidRDefault="00DC3B17" w:rsidP="00CB0722">
      <w:pPr>
        <w:ind w:firstLine="708"/>
        <w:rPr>
          <w:rFonts w:ascii="Calibri Light" w:hAnsi="Calibri Light"/>
        </w:rPr>
      </w:pPr>
    </w:p>
    <w:p w14:paraId="7E09C9D8" w14:textId="77777777" w:rsidR="00897F5A" w:rsidRPr="00DC3B17" w:rsidRDefault="00897F5A" w:rsidP="00DC3B17">
      <w:pPr>
        <w:pStyle w:val="Nagwek1"/>
      </w:pPr>
      <w:bookmarkStart w:id="3" w:name="_Toc442091203"/>
      <w:r w:rsidRPr="00DC3B17">
        <w:t>Rozdział IV: ANALIZA SWOT</w:t>
      </w:r>
      <w:bookmarkEnd w:id="3"/>
    </w:p>
    <w:p w14:paraId="58916A90" w14:textId="77777777" w:rsidR="006C3022" w:rsidRDefault="006C3022" w:rsidP="0092451C">
      <w:pPr>
        <w:ind w:firstLine="708"/>
      </w:pPr>
    </w:p>
    <w:p w14:paraId="5DB20355" w14:textId="77777777" w:rsidR="00413734" w:rsidRPr="00792265" w:rsidRDefault="00413734" w:rsidP="006C3022">
      <w:pPr>
        <w:spacing w:line="276" w:lineRule="auto"/>
        <w:ind w:firstLine="708"/>
      </w:pPr>
      <w:r w:rsidRPr="00792265">
        <w:t xml:space="preserve">Na podstawie wyników diagnozy obszaru (pochodzących z analizy danych zastanych, ankietyzacji i warsztatów) sporządzono dla obszaru LGD analizę SWOT określającą </w:t>
      </w:r>
      <w:r w:rsidRPr="00792265">
        <w:rPr>
          <w:b/>
        </w:rPr>
        <w:t>mocne i słabe strony obszaru</w:t>
      </w:r>
      <w:r w:rsidRPr="00792265">
        <w:t xml:space="preserve"> (jego cechy wewnętrzne, zależne od mieszkańców/LGD) oraz </w:t>
      </w:r>
      <w:r w:rsidRPr="00792265">
        <w:rPr>
          <w:b/>
        </w:rPr>
        <w:t>szanse i zagrożenia jego otoczenia</w:t>
      </w:r>
      <w:r w:rsidRPr="00792265">
        <w:t xml:space="preserve"> (cechy zewnętrzne, na które mieszkańcy/LGD nie mają wpływu, ale które mają związek lub mogą mieć w przyszłości znaczenie dla sytuacji w jakiej znajduje się obszar LGD). </w:t>
      </w:r>
    </w:p>
    <w:p w14:paraId="1136B8BC" w14:textId="77777777" w:rsidR="00413734" w:rsidRPr="00792265" w:rsidRDefault="00413734" w:rsidP="006C3022">
      <w:pPr>
        <w:spacing w:line="276" w:lineRule="auto"/>
        <w:ind w:firstLine="708"/>
      </w:pPr>
      <w:r w:rsidRPr="00792265">
        <w:t>W analizę SWOT została bezpośrednio zaangażowana lokalna społeczność. Sporządzono ją w sposób trójstopniowy (opisany poniżej oraz w rozdziale II), a w procesie tym brali udział przedstawiciele wszystkich trzech sektorów, na kt</w:t>
      </w:r>
      <w:r w:rsidR="00C61ACE" w:rsidRPr="00792265">
        <w:t xml:space="preserve">órych oparte jest działanie LGD. </w:t>
      </w:r>
      <w:r w:rsidRPr="00792265">
        <w:t>Analiza SWOT została określona w następujących etapach:</w:t>
      </w:r>
    </w:p>
    <w:p w14:paraId="7B59CA80" w14:textId="77777777" w:rsidR="00413734" w:rsidRPr="00792265" w:rsidRDefault="00413734" w:rsidP="006C3022">
      <w:pPr>
        <w:spacing w:line="276" w:lineRule="auto"/>
      </w:pPr>
      <w:r w:rsidRPr="00792265">
        <w:t xml:space="preserve">- </w:t>
      </w:r>
      <w:r w:rsidRPr="00792265">
        <w:rPr>
          <w:b/>
        </w:rPr>
        <w:t>etap I</w:t>
      </w:r>
      <w:r w:rsidRPr="00792265">
        <w:t>: próbne określenie składników analizy SWOT na warsztatach roboczych Zespołu LSR, w tym weryfikacja dotychczasowej analizy SWOT uwzględnionej w LSR na lata 2007-2013, aktualizacja jej składników w oparciu o dane analizy obszaru dokonanej na podstawie danych zastanych, dyskusja z uczestnikami warsztatów. Na tym etapie sporządzono roboczą wersję analizy SWOT, będącą materiałem wyjściowym do dalszych konsultacji;</w:t>
      </w:r>
    </w:p>
    <w:p w14:paraId="3EBA9845" w14:textId="77777777" w:rsidR="00413734" w:rsidRPr="00792265" w:rsidRDefault="00413734" w:rsidP="006C3022">
      <w:pPr>
        <w:spacing w:line="276" w:lineRule="auto"/>
      </w:pPr>
      <w:r w:rsidRPr="00792265">
        <w:lastRenderedPageBreak/>
        <w:t xml:space="preserve">- </w:t>
      </w:r>
      <w:r w:rsidRPr="00792265">
        <w:rPr>
          <w:b/>
        </w:rPr>
        <w:t>etap II</w:t>
      </w:r>
      <w:r w:rsidRPr="00792265">
        <w:t xml:space="preserve">: konsultacje społeczne przeprowadzone w gminach na terenie LGD, w </w:t>
      </w:r>
      <w:proofErr w:type="gramStart"/>
      <w:r w:rsidRPr="00792265">
        <w:t>ramach</w:t>
      </w:r>
      <w:proofErr w:type="gramEnd"/>
      <w:r w:rsidRPr="00792265">
        <w:t xml:space="preserve"> których dokonano weryfikacji wstępnej analizy (z etapu I), co dało możliwość nadania sił poszczególnym składnikom analizy. Mieszkańcy wypowiedzieli się co do składowych elementów analizy SWOT, w wyniku czego dokonano korekt w zapisach;</w:t>
      </w:r>
    </w:p>
    <w:p w14:paraId="17706E01" w14:textId="77777777" w:rsidR="00413734" w:rsidRPr="00792265" w:rsidRDefault="00413734" w:rsidP="006C3022">
      <w:pPr>
        <w:spacing w:line="276" w:lineRule="auto"/>
      </w:pPr>
      <w:r w:rsidRPr="00792265">
        <w:t xml:space="preserve">- </w:t>
      </w:r>
      <w:r w:rsidRPr="00792265">
        <w:rPr>
          <w:b/>
        </w:rPr>
        <w:t>etap III</w:t>
      </w:r>
      <w:r w:rsidRPr="00792265">
        <w:t>: wykorzystanie danych wynikowych ze spotkań z mieszkańcami (z etapu II) oraz dodatkowa dyskusja nad tymi wynikami podczas kolejnych warsztatów roboczych zespołu LSR; Porównanie wyników konsultacji społecznych z danymi z diagnozy obszaru LGD i uporządkowanie ostatecznej formy analizy SWOT. Na tym etapie określono najważniejsze składniki analizy i sporządzono na ich podstawie zapis SWOT dla całego obszaru LGD.</w:t>
      </w:r>
    </w:p>
    <w:p w14:paraId="4F38D529" w14:textId="77777777" w:rsidR="006062AA" w:rsidRPr="00792265" w:rsidRDefault="00413734" w:rsidP="006C3022">
      <w:pPr>
        <w:spacing w:line="276" w:lineRule="auto"/>
        <w:ind w:firstLine="708"/>
        <w:rPr>
          <w:bCs/>
        </w:rPr>
      </w:pPr>
      <w:r w:rsidRPr="00792265">
        <w:rPr>
          <w:b/>
        </w:rPr>
        <w:t>Realizacja ww. etapów na drodze do ostatecznej formy analizy SWOT dała pewność co do uwzględnienia w tej analizie rekomendacji, uwag i opinii lokalnej społeczności.</w:t>
      </w:r>
      <w:r w:rsidRPr="00792265">
        <w:t xml:space="preserve"> Dokładny przebieg prac opisany został w rozdziale II LSR „Partycypacyjny charakter LSR”. Opisane w rozdziale III elementy</w:t>
      </w:r>
      <w:r w:rsidR="00210B08">
        <w:t xml:space="preserve"> „</w:t>
      </w:r>
      <w:proofErr w:type="gramStart"/>
      <w:r w:rsidR="00210B08">
        <w:t>Diagnoza….</w:t>
      </w:r>
      <w:proofErr w:type="gramEnd"/>
      <w:r w:rsidR="00210B08">
        <w:t>”</w:t>
      </w:r>
      <w:r w:rsidRPr="00792265">
        <w:t xml:space="preserve">, które w szczególny sposób charakteryzują obszar realizacji LSR, a także wyniki konsultacji społecznych opisanych powyżej, stały się podstawą sporządzenia analizy SWOT przedstawionej w poniższej </w:t>
      </w:r>
      <w:proofErr w:type="spellStart"/>
      <w:r w:rsidRPr="00792265">
        <w:t>tabeli.</w:t>
      </w:r>
      <w:r w:rsidR="0092451C" w:rsidRPr="00792265">
        <w:t>Analiza</w:t>
      </w:r>
      <w:proofErr w:type="spellEnd"/>
      <w:r w:rsidR="0092451C" w:rsidRPr="00792265">
        <w:t xml:space="preserve"> SWOT stanowi podstawę do określenia celów LSR zgodnie z układem: </w:t>
      </w:r>
      <w:r w:rsidR="0092451C" w:rsidRPr="00792265">
        <w:rPr>
          <w:b/>
          <w:bCs/>
        </w:rPr>
        <w:t xml:space="preserve">DIAGNOZA - SWOT - CELE – WSKAŹNIKI. </w:t>
      </w:r>
      <w:r w:rsidR="0092451C" w:rsidRPr="00792265">
        <w:t xml:space="preserve">Takie podejście ma na celu jednoznaczne wskazanie, z których elementów opisanych w diagnozie obszaru wynikają poszczególne elementy analizy SWOT. Te z kolei są podstawą do formułowania celów, </w:t>
      </w:r>
      <w:proofErr w:type="gramStart"/>
      <w:r w:rsidR="0092451C" w:rsidRPr="00792265">
        <w:t>działań,</w:t>
      </w:r>
      <w:proofErr w:type="gramEnd"/>
      <w:r w:rsidR="0092451C" w:rsidRPr="00792265">
        <w:t xml:space="preserve"> i wskaźników realizacji strategii. Informacje o tym, jak poszczególne elementy analizy SWOT przyczyniły się do sformułowania celów, znajdują się w opisie poszczególnych celów, w rozdziale V </w:t>
      </w:r>
      <w:proofErr w:type="spellStart"/>
      <w:r w:rsidR="0092451C" w:rsidRPr="00792265">
        <w:t>LSR.</w:t>
      </w:r>
      <w:r w:rsidR="006062AA" w:rsidRPr="00792265">
        <w:rPr>
          <w:b/>
          <w:bCs/>
        </w:rPr>
        <w:t>Mając</w:t>
      </w:r>
      <w:proofErr w:type="spellEnd"/>
      <w:r w:rsidR="006062AA" w:rsidRPr="00792265">
        <w:rPr>
          <w:b/>
          <w:bCs/>
        </w:rPr>
        <w:t xml:space="preserve"> na względzie umiejscowienie RLKS w celu dotyczącym walki z ubóstwem i wykluczeniem społecznym odniesiono się w analizie SWOT również do tej kwestii. </w:t>
      </w:r>
      <w:r w:rsidR="006062AA" w:rsidRPr="00792265">
        <w:rPr>
          <w:bCs/>
        </w:rPr>
        <w:t xml:space="preserve">LSR przedstawia dane dotyczące bezrobocia w części diagnostycznej strategii (rozdziały II i III), a także, w wyniku przeprowadzonej analizy SWOT, przewiduje działania skierowane dla osób </w:t>
      </w:r>
      <w:proofErr w:type="spellStart"/>
      <w:r w:rsidR="006062AA" w:rsidRPr="00792265">
        <w:rPr>
          <w:bCs/>
        </w:rPr>
        <w:t>defaworyzowanych</w:t>
      </w:r>
      <w:proofErr w:type="spellEnd"/>
      <w:r w:rsidR="006062AA" w:rsidRPr="00792265">
        <w:rPr>
          <w:bCs/>
        </w:rPr>
        <w:t xml:space="preserve"> na rynku pracy w ramach Przedsięwzięcia oferującego </w:t>
      </w:r>
      <w:proofErr w:type="gramStart"/>
      <w:r w:rsidR="006062AA" w:rsidRPr="00792265">
        <w:rPr>
          <w:bCs/>
        </w:rPr>
        <w:t>możliwość  uzyskania</w:t>
      </w:r>
      <w:proofErr w:type="gramEnd"/>
      <w:r w:rsidR="006062AA" w:rsidRPr="00792265">
        <w:rPr>
          <w:bCs/>
        </w:rPr>
        <w:t xml:space="preserve"> premii finansowej w przypadku podejmowania przez te osoby działalności gospodarczej (rozdział V Cele i wskaźniki, a także informacja szczegółowa o premii w rozdziale VI).</w:t>
      </w:r>
    </w:p>
    <w:p w14:paraId="52565398" w14:textId="77777777" w:rsidR="004B37F6" w:rsidRDefault="006062AA" w:rsidP="006C3022">
      <w:pPr>
        <w:pStyle w:val="Default"/>
        <w:spacing w:line="276" w:lineRule="auto"/>
        <w:ind w:firstLine="708"/>
        <w:jc w:val="both"/>
        <w:rPr>
          <w:rFonts w:ascii="Tw Cen MT Condensed" w:hAnsi="Tw Cen MT Condensed"/>
          <w:bCs/>
          <w:sz w:val="22"/>
          <w:szCs w:val="22"/>
        </w:rPr>
      </w:pPr>
      <w:r w:rsidRPr="00792265">
        <w:rPr>
          <w:rFonts w:ascii="Tw Cen MT Condensed" w:hAnsi="Tw Cen MT Condensed"/>
          <w:bCs/>
          <w:sz w:val="22"/>
          <w:szCs w:val="22"/>
        </w:rPr>
        <w:t xml:space="preserve">Ze względu na brak możliwości realizacji działań odpowiadających wszystkim potrzebom zidentyfikowanym na obszarze działania LGD, w tym z powodów skali budżetu LSR (brak wystarczającej ilości środków), a także braku możliwości oddziaływania na niektóre sfery (brak narzędzi), </w:t>
      </w:r>
      <w:r w:rsidRPr="00792265">
        <w:rPr>
          <w:rFonts w:ascii="Tw Cen MT Condensed" w:hAnsi="Tw Cen MT Condensed"/>
          <w:b/>
          <w:bCs/>
          <w:sz w:val="22"/>
          <w:szCs w:val="22"/>
        </w:rPr>
        <w:t xml:space="preserve">po opracowaniu analizy SWOT dokonano wyboru czynników, które mogą być przedmiotem formułowania celów i przedsięwzięć LSR </w:t>
      </w:r>
      <w:r w:rsidRPr="00792265">
        <w:rPr>
          <w:rFonts w:ascii="Tw Cen MT Condensed" w:hAnsi="Tw Cen MT Condensed"/>
          <w:bCs/>
          <w:sz w:val="22"/>
          <w:szCs w:val="22"/>
        </w:rPr>
        <w:t xml:space="preserve">(w tabeli SWOT wytłuszczono wszystkie te czynniki) </w:t>
      </w:r>
      <w:r w:rsidRPr="00792265">
        <w:rPr>
          <w:rFonts w:ascii="Tw Cen MT Condensed" w:hAnsi="Tw Cen MT Condensed"/>
          <w:b/>
          <w:bCs/>
          <w:sz w:val="22"/>
          <w:szCs w:val="22"/>
        </w:rPr>
        <w:t xml:space="preserve">oraz odrzucenia tych czynników, które strategią nie mogą być objęte </w:t>
      </w:r>
      <w:r w:rsidRPr="00792265">
        <w:rPr>
          <w:rFonts w:ascii="Tw Cen MT Condensed" w:hAnsi="Tw Cen MT Condensed"/>
          <w:bCs/>
          <w:sz w:val="22"/>
          <w:szCs w:val="22"/>
        </w:rPr>
        <w:t xml:space="preserve">(czynniki te nie zostały wytłuszczone). </w:t>
      </w:r>
    </w:p>
    <w:p w14:paraId="54D1D5EB" w14:textId="77777777" w:rsidR="0092451C" w:rsidRPr="00DC3B17" w:rsidRDefault="006062AA" w:rsidP="006C3022">
      <w:pPr>
        <w:pStyle w:val="Default"/>
        <w:spacing w:line="276" w:lineRule="auto"/>
        <w:ind w:firstLine="708"/>
        <w:jc w:val="both"/>
        <w:rPr>
          <w:rFonts w:ascii="Calibri Light" w:hAnsi="Calibri Light"/>
        </w:rPr>
      </w:pPr>
      <w:r w:rsidRPr="00792265">
        <w:rPr>
          <w:rFonts w:ascii="Tw Cen MT Condensed" w:hAnsi="Tw Cen MT Condensed"/>
          <w:bCs/>
          <w:sz w:val="22"/>
          <w:szCs w:val="22"/>
        </w:rPr>
        <w:t xml:space="preserve">LSR </w:t>
      </w:r>
      <w:r w:rsidR="00086BD8" w:rsidRPr="00792265">
        <w:rPr>
          <w:rFonts w:ascii="Tw Cen MT Condensed" w:hAnsi="Tw Cen MT Condensed"/>
          <w:bCs/>
          <w:sz w:val="22"/>
          <w:szCs w:val="22"/>
        </w:rPr>
        <w:t xml:space="preserve">ze względu na niewielką skalę budżetu </w:t>
      </w:r>
      <w:r w:rsidRPr="00792265">
        <w:rPr>
          <w:rFonts w:ascii="Tw Cen MT Condensed" w:hAnsi="Tw Cen MT Condensed"/>
          <w:bCs/>
          <w:sz w:val="22"/>
          <w:szCs w:val="22"/>
        </w:rPr>
        <w:t xml:space="preserve">nie znajduje wykorzystania dla </w:t>
      </w:r>
      <w:r w:rsidRPr="00792265">
        <w:rPr>
          <w:rFonts w:ascii="Tw Cen MT Condensed" w:hAnsi="Tw Cen MT Condensed"/>
          <w:b/>
          <w:bCs/>
          <w:sz w:val="22"/>
          <w:szCs w:val="22"/>
        </w:rPr>
        <w:t>silnej strony</w:t>
      </w:r>
      <w:r w:rsidR="00086BD8" w:rsidRPr="00792265">
        <w:rPr>
          <w:rFonts w:ascii="Tw Cen MT Condensed" w:hAnsi="Tw Cen MT Condensed"/>
          <w:bCs/>
          <w:sz w:val="22"/>
          <w:szCs w:val="22"/>
        </w:rPr>
        <w:t xml:space="preserve"> jaką </w:t>
      </w:r>
      <w:r w:rsidRPr="00792265">
        <w:rPr>
          <w:rFonts w:ascii="Tw Cen MT Condensed" w:hAnsi="Tw Cen MT Condensed"/>
          <w:bCs/>
          <w:sz w:val="22"/>
          <w:szCs w:val="22"/>
        </w:rPr>
        <w:t xml:space="preserve">jest </w:t>
      </w:r>
      <w:r w:rsidR="00086BD8" w:rsidRPr="00792265">
        <w:rPr>
          <w:rFonts w:ascii="Tw Cen MT Condensed" w:hAnsi="Tw Cen MT Condensed"/>
          <w:bCs/>
          <w:sz w:val="22"/>
          <w:szCs w:val="22"/>
        </w:rPr>
        <w:t>istniejąca, niezdegradowana infrastruktura linii kolejowych</w:t>
      </w:r>
      <w:r w:rsidR="00DF3D4B" w:rsidRPr="00792265">
        <w:rPr>
          <w:rFonts w:ascii="Tw Cen MT Condensed" w:hAnsi="Tw Cen MT Condensed"/>
          <w:bCs/>
          <w:sz w:val="22"/>
          <w:szCs w:val="22"/>
        </w:rPr>
        <w:t xml:space="preserve"> (</w:t>
      </w:r>
      <w:r w:rsidRPr="00792265">
        <w:rPr>
          <w:rFonts w:ascii="Tw Cen MT Condensed" w:hAnsi="Tw Cen MT Condensed"/>
          <w:bCs/>
          <w:sz w:val="22"/>
          <w:szCs w:val="22"/>
        </w:rPr>
        <w:t>S</w:t>
      </w:r>
      <w:r w:rsidR="00DF3D4B" w:rsidRPr="00792265">
        <w:rPr>
          <w:rFonts w:ascii="Tw Cen MT Condensed" w:hAnsi="Tw Cen MT Condensed"/>
          <w:bCs/>
          <w:sz w:val="22"/>
          <w:szCs w:val="22"/>
        </w:rPr>
        <w:t>13</w:t>
      </w:r>
      <w:r w:rsidR="002E512A" w:rsidRPr="00792265">
        <w:rPr>
          <w:rFonts w:ascii="Tw Cen MT Condensed" w:hAnsi="Tw Cen MT Condensed"/>
          <w:bCs/>
          <w:sz w:val="22"/>
          <w:szCs w:val="22"/>
        </w:rPr>
        <w:t>)</w:t>
      </w:r>
      <w:r w:rsidRPr="00792265">
        <w:rPr>
          <w:rFonts w:ascii="Tw Cen MT Condensed" w:hAnsi="Tw Cen MT Condensed"/>
          <w:bCs/>
          <w:sz w:val="22"/>
          <w:szCs w:val="22"/>
        </w:rPr>
        <w:t xml:space="preserve">. Za </w:t>
      </w:r>
      <w:r w:rsidRPr="00792265">
        <w:rPr>
          <w:rFonts w:ascii="Tw Cen MT Condensed" w:hAnsi="Tw Cen MT Condensed"/>
          <w:b/>
          <w:bCs/>
          <w:sz w:val="22"/>
          <w:szCs w:val="22"/>
        </w:rPr>
        <w:t>słabe strony</w:t>
      </w:r>
      <w:r w:rsidRPr="00792265">
        <w:rPr>
          <w:rFonts w:ascii="Tw Cen MT Condensed" w:hAnsi="Tw Cen MT Condensed"/>
          <w:bCs/>
          <w:sz w:val="22"/>
          <w:szCs w:val="22"/>
        </w:rPr>
        <w:t xml:space="preserve"> (W), które nie zostały wzięte pod uwagę podczas kreowania celó</w:t>
      </w:r>
      <w:r w:rsidR="00B514F8" w:rsidRPr="00792265">
        <w:rPr>
          <w:rFonts w:ascii="Tw Cen MT Condensed" w:hAnsi="Tw Cen MT Condensed"/>
          <w:bCs/>
          <w:sz w:val="22"/>
          <w:szCs w:val="22"/>
        </w:rPr>
        <w:t xml:space="preserve">w i przedsięwzięć LSR uznano </w:t>
      </w:r>
      <w:r w:rsidR="00AF6DED" w:rsidRPr="00792265">
        <w:rPr>
          <w:rFonts w:ascii="Tw Cen MT Condensed" w:hAnsi="Tw Cen MT Condensed"/>
          <w:bCs/>
          <w:sz w:val="22"/>
          <w:szCs w:val="22"/>
        </w:rPr>
        <w:t>W</w:t>
      </w:r>
      <w:r w:rsidR="00DF3D4B" w:rsidRPr="00792265">
        <w:rPr>
          <w:rFonts w:ascii="Tw Cen MT Condensed" w:hAnsi="Tw Cen MT Condensed"/>
          <w:color w:val="auto"/>
          <w:sz w:val="22"/>
          <w:szCs w:val="22"/>
        </w:rPr>
        <w:t>5</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Peryferyjne położenie w Wielkopolsce</w:t>
      </w:r>
      <w:proofErr w:type="gramStart"/>
      <w:r w:rsidR="00B514F8" w:rsidRPr="00792265">
        <w:rPr>
          <w:rFonts w:ascii="Tw Cen MT Condensed" w:hAnsi="Tw Cen MT Condensed"/>
          <w:sz w:val="22"/>
          <w:szCs w:val="22"/>
        </w:rPr>
        <w:t>)</w:t>
      </w:r>
      <w:r w:rsidR="00DF3D4B" w:rsidRPr="00792265">
        <w:rPr>
          <w:rFonts w:ascii="Tw Cen MT Condensed" w:hAnsi="Tw Cen MT Condensed"/>
          <w:sz w:val="22"/>
          <w:szCs w:val="22"/>
        </w:rPr>
        <w:t>,</w:t>
      </w:r>
      <w:r w:rsidR="00AF6DED" w:rsidRPr="00792265">
        <w:rPr>
          <w:rFonts w:ascii="Tw Cen MT Condensed" w:hAnsi="Tw Cen MT Condensed"/>
          <w:color w:val="auto"/>
          <w:sz w:val="22"/>
          <w:szCs w:val="22"/>
        </w:rPr>
        <w:t>W</w:t>
      </w:r>
      <w:proofErr w:type="gramEnd"/>
      <w:r w:rsidR="00B514F8" w:rsidRPr="00792265">
        <w:rPr>
          <w:rFonts w:ascii="Tw Cen MT Condensed" w:hAnsi="Tw Cen MT Condensed"/>
          <w:color w:val="auto"/>
          <w:sz w:val="22"/>
          <w:szCs w:val="22"/>
        </w:rPr>
        <w:t>6(</w:t>
      </w:r>
      <w:r w:rsidR="00DF3D4B" w:rsidRPr="00792265">
        <w:rPr>
          <w:rFonts w:ascii="Tw Cen MT Condensed" w:hAnsi="Tw Cen MT Condensed"/>
          <w:sz w:val="22"/>
          <w:szCs w:val="22"/>
        </w:rPr>
        <w:t>Słabe wykorzystanie odnawialnych źródeł energii</w:t>
      </w:r>
      <w:r w:rsidR="00B514F8" w:rsidRPr="00792265">
        <w:rPr>
          <w:rFonts w:ascii="Tw Cen MT Condensed" w:hAnsi="Tw Cen MT Condensed"/>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16</w:t>
      </w:r>
      <w:r w:rsidR="00B514F8" w:rsidRPr="00792265">
        <w:rPr>
          <w:rFonts w:ascii="Tw Cen MT Condensed" w:hAnsi="Tw Cen MT Condensed"/>
          <w:color w:val="auto"/>
          <w:sz w:val="22"/>
          <w:szCs w:val="22"/>
        </w:rPr>
        <w:t xml:space="preserve"> (</w:t>
      </w:r>
      <w:r w:rsidR="00DF3D4B" w:rsidRPr="00792265">
        <w:rPr>
          <w:rFonts w:ascii="Tw Cen MT Condensed" w:hAnsi="Tw Cen MT Condensed"/>
          <w:sz w:val="22"/>
          <w:szCs w:val="22"/>
        </w:rPr>
        <w:t>Niedostateczne wyposażenie jednostek działających w sf</w:t>
      </w:r>
      <w:r w:rsidR="00B514F8" w:rsidRPr="00792265">
        <w:rPr>
          <w:rFonts w:ascii="Tw Cen MT Condensed" w:hAnsi="Tw Cen MT Condensed"/>
          <w:sz w:val="22"/>
          <w:szCs w:val="22"/>
        </w:rPr>
        <w:t xml:space="preserve">erze bezpieczeństwa publicznego),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20</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Krótko otwarte przedszkola ograniczają możliwości pracy młodym rodzicom</w:t>
      </w:r>
      <w:r w:rsidR="00B514F8" w:rsidRPr="00792265">
        <w:rPr>
          <w:rFonts w:ascii="Tw Cen MT Condensed" w:hAnsi="Tw Cen MT Condensed"/>
          <w:color w:val="auto"/>
          <w:sz w:val="22"/>
          <w:szCs w:val="22"/>
        </w:rPr>
        <w:t xml:space="preserve">),  </w:t>
      </w:r>
      <w:r w:rsidR="00AF6DED" w:rsidRPr="00792265">
        <w:rPr>
          <w:rFonts w:ascii="Tw Cen MT Condensed" w:hAnsi="Tw Cen MT Condensed"/>
          <w:color w:val="auto"/>
          <w:sz w:val="22"/>
          <w:szCs w:val="22"/>
        </w:rPr>
        <w:t>W</w:t>
      </w:r>
      <w:r w:rsidR="00DF3D4B" w:rsidRPr="00792265">
        <w:rPr>
          <w:rFonts w:ascii="Tw Cen MT Condensed" w:hAnsi="Tw Cen MT Condensed"/>
          <w:color w:val="auto"/>
          <w:sz w:val="22"/>
          <w:szCs w:val="22"/>
        </w:rPr>
        <w:t>21</w:t>
      </w:r>
      <w:r w:rsidR="00B514F8" w:rsidRPr="00792265">
        <w:rPr>
          <w:rFonts w:ascii="Tw Cen MT Condensed" w:hAnsi="Tw Cen MT Condensed"/>
          <w:color w:val="auto"/>
          <w:sz w:val="22"/>
          <w:szCs w:val="22"/>
        </w:rPr>
        <w:t xml:space="preserve"> (</w:t>
      </w:r>
      <w:r w:rsidR="00DF3D4B" w:rsidRPr="00792265">
        <w:rPr>
          <w:rFonts w:ascii="Tw Cen MT Condensed" w:hAnsi="Tw Cen MT Condensed"/>
          <w:color w:val="auto"/>
          <w:sz w:val="22"/>
          <w:szCs w:val="22"/>
        </w:rPr>
        <w:t>Duża odległość od autostrad i dróg ekspresowych</w:t>
      </w:r>
      <w:r w:rsidR="00B514F8" w:rsidRPr="00792265">
        <w:rPr>
          <w:rFonts w:ascii="Tw Cen MT Condensed" w:hAnsi="Tw Cen MT Condensed"/>
          <w:color w:val="auto"/>
          <w:sz w:val="22"/>
          <w:szCs w:val="22"/>
        </w:rPr>
        <w:t xml:space="preserve">). </w:t>
      </w:r>
      <w:r w:rsidR="00AF6DED" w:rsidRPr="00792265">
        <w:rPr>
          <w:rFonts w:ascii="Tw Cen MT Condensed" w:hAnsi="Tw Cen MT Condensed"/>
          <w:sz w:val="22"/>
          <w:szCs w:val="22"/>
        </w:rPr>
        <w:t xml:space="preserve">Są </w:t>
      </w:r>
      <w:r w:rsidRPr="00792265">
        <w:rPr>
          <w:rFonts w:ascii="Tw Cen MT Condensed" w:hAnsi="Tw Cen MT Condensed"/>
          <w:sz w:val="22"/>
          <w:szCs w:val="22"/>
        </w:rPr>
        <w:t xml:space="preserve">to </w:t>
      </w:r>
      <w:r w:rsidR="00AF6DED" w:rsidRPr="00792265">
        <w:rPr>
          <w:rFonts w:ascii="Tw Cen MT Condensed" w:hAnsi="Tw Cen MT Condensed"/>
          <w:sz w:val="22"/>
          <w:szCs w:val="22"/>
        </w:rPr>
        <w:t>poważne</w:t>
      </w:r>
      <w:r w:rsidRPr="00792265">
        <w:rPr>
          <w:rFonts w:ascii="Tw Cen MT Condensed" w:hAnsi="Tw Cen MT Condensed"/>
          <w:sz w:val="22"/>
          <w:szCs w:val="22"/>
        </w:rPr>
        <w:t xml:space="preserve"> problem</w:t>
      </w:r>
      <w:r w:rsidR="00AF6DED" w:rsidRPr="00792265">
        <w:rPr>
          <w:rFonts w:ascii="Tw Cen MT Condensed" w:hAnsi="Tw Cen MT Condensed"/>
          <w:sz w:val="22"/>
          <w:szCs w:val="22"/>
        </w:rPr>
        <w:t>y</w:t>
      </w:r>
      <w:r w:rsidRPr="00792265">
        <w:rPr>
          <w:rFonts w:ascii="Tw Cen MT Condensed" w:hAnsi="Tw Cen MT Condensed"/>
          <w:sz w:val="22"/>
          <w:szCs w:val="22"/>
        </w:rPr>
        <w:t xml:space="preserve"> na obszarze LGD</w:t>
      </w:r>
      <w:r w:rsidR="003E659A" w:rsidRPr="00792265">
        <w:rPr>
          <w:rFonts w:ascii="Tw Cen MT Condensed" w:hAnsi="Tw Cen MT Condensed"/>
          <w:sz w:val="22"/>
          <w:szCs w:val="22"/>
        </w:rPr>
        <w:t xml:space="preserve"> jednakże bądź to niezależne od </w:t>
      </w:r>
      <w:proofErr w:type="gramStart"/>
      <w:r w:rsidR="003E659A" w:rsidRPr="00792265">
        <w:rPr>
          <w:rFonts w:ascii="Tw Cen MT Condensed" w:hAnsi="Tw Cen MT Condensed"/>
          <w:sz w:val="22"/>
          <w:szCs w:val="22"/>
        </w:rPr>
        <w:t>LSR</w:t>
      </w:r>
      <w:r w:rsidRPr="00792265">
        <w:rPr>
          <w:rFonts w:ascii="Tw Cen MT Condensed" w:hAnsi="Tw Cen MT Condensed"/>
          <w:sz w:val="22"/>
          <w:szCs w:val="22"/>
        </w:rPr>
        <w:t xml:space="preserve">, </w:t>
      </w:r>
      <w:r w:rsidR="003E659A" w:rsidRPr="00792265">
        <w:rPr>
          <w:rFonts w:ascii="Tw Cen MT Condensed" w:hAnsi="Tw Cen MT Condensed"/>
          <w:sz w:val="22"/>
          <w:szCs w:val="22"/>
        </w:rPr>
        <w:t xml:space="preserve"> bądź</w:t>
      </w:r>
      <w:proofErr w:type="gramEnd"/>
      <w:r w:rsidR="003E659A" w:rsidRPr="00792265">
        <w:rPr>
          <w:rFonts w:ascii="Tw Cen MT Condensed" w:hAnsi="Tw Cen MT Condensed"/>
          <w:sz w:val="22"/>
          <w:szCs w:val="22"/>
        </w:rPr>
        <w:t xml:space="preserve"> też takie, dla których skala budżetu LSR nie pozwoliłaby</w:t>
      </w:r>
      <w:r w:rsidRPr="00792265">
        <w:rPr>
          <w:rFonts w:ascii="Tw Cen MT Condensed" w:hAnsi="Tw Cen MT Condensed"/>
          <w:sz w:val="22"/>
          <w:szCs w:val="22"/>
        </w:rPr>
        <w:t xml:space="preserve"> na wdrożenie </w:t>
      </w:r>
      <w:r w:rsidR="003E659A" w:rsidRPr="00792265">
        <w:rPr>
          <w:rFonts w:ascii="Tw Cen MT Condensed" w:hAnsi="Tw Cen MT Condensed"/>
          <w:sz w:val="22"/>
          <w:szCs w:val="22"/>
        </w:rPr>
        <w:t xml:space="preserve">efektywnych </w:t>
      </w:r>
      <w:r w:rsidR="000C1E46">
        <w:rPr>
          <w:rFonts w:ascii="Tw Cen MT Condensed" w:hAnsi="Tw Cen MT Condensed"/>
          <w:sz w:val="22"/>
          <w:szCs w:val="22"/>
        </w:rPr>
        <w:t>rozwiązań</w:t>
      </w:r>
      <w:r w:rsidRPr="00792265">
        <w:rPr>
          <w:rFonts w:ascii="Tw Cen MT Condensed" w:hAnsi="Tw Cen MT Condensed"/>
          <w:sz w:val="22"/>
          <w:szCs w:val="22"/>
        </w:rPr>
        <w:t xml:space="preserve">. Zaangażowanie środków w nieliczne projekty tego typu (konsumujące większość dostępnego budżetu) spowodowałoby poważne zmniejszenie efektu oddziaływania społecznego LSR na całym </w:t>
      </w:r>
      <w:proofErr w:type="spellStart"/>
      <w:r w:rsidRPr="00792265">
        <w:rPr>
          <w:rFonts w:ascii="Tw Cen MT Condensed" w:hAnsi="Tw Cen MT Condensed"/>
          <w:sz w:val="22"/>
          <w:szCs w:val="22"/>
        </w:rPr>
        <w:t>obszarze;</w:t>
      </w:r>
      <w:r w:rsidRPr="00792265">
        <w:rPr>
          <w:rFonts w:ascii="Tw Cen MT Condensed" w:eastAsia="Times New Roman" w:hAnsi="Tw Cen MT Condensed"/>
          <w:b/>
          <w:sz w:val="22"/>
          <w:szCs w:val="22"/>
          <w:lang w:eastAsia="pl-PL"/>
        </w:rPr>
        <w:t>Szanse</w:t>
      </w:r>
      <w:proofErr w:type="spellEnd"/>
      <w:r w:rsidRPr="00792265">
        <w:rPr>
          <w:rFonts w:ascii="Tw Cen MT Condensed" w:eastAsia="Times New Roman" w:hAnsi="Tw Cen MT Condensed"/>
          <w:b/>
          <w:sz w:val="22"/>
          <w:szCs w:val="22"/>
          <w:lang w:eastAsia="pl-PL"/>
        </w:rPr>
        <w:t xml:space="preserve"> </w:t>
      </w:r>
      <w:r w:rsidRPr="00792265">
        <w:rPr>
          <w:rFonts w:ascii="Tw Cen MT Condensed" w:eastAsia="Times New Roman" w:hAnsi="Tw Cen MT Condensed"/>
          <w:sz w:val="22"/>
          <w:szCs w:val="22"/>
          <w:lang w:eastAsia="pl-PL"/>
        </w:rPr>
        <w:t xml:space="preserve">(O): </w:t>
      </w:r>
      <w:r w:rsidR="00B514F8" w:rsidRPr="00792265">
        <w:rPr>
          <w:rFonts w:ascii="Tw Cen MT Condensed" w:eastAsia="Times New Roman" w:hAnsi="Tw Cen MT Condensed"/>
          <w:sz w:val="22"/>
          <w:szCs w:val="22"/>
          <w:lang w:eastAsia="pl-PL"/>
        </w:rPr>
        <w:t>O</w:t>
      </w:r>
      <w:r w:rsidR="00B514F8" w:rsidRPr="00792265">
        <w:rPr>
          <w:rFonts w:ascii="Tw Cen MT Condensed" w:hAnsi="Tw Cen MT Condensed"/>
          <w:sz w:val="22"/>
          <w:szCs w:val="22"/>
        </w:rPr>
        <w:t xml:space="preserve">13. Tendencje związane z osiedlaniem się mieszkańców miast na wsi, moda na wieś, proces ten przebiega systematycznie, ale powoli i uznano, że nie będzie miał znaczenia dla wdrażania </w:t>
      </w:r>
      <w:proofErr w:type="spellStart"/>
      <w:r w:rsidR="00B514F8" w:rsidRPr="00792265">
        <w:rPr>
          <w:rFonts w:ascii="Tw Cen MT Condensed" w:hAnsi="Tw Cen MT Condensed"/>
          <w:sz w:val="22"/>
          <w:szCs w:val="22"/>
        </w:rPr>
        <w:t>LSR.</w:t>
      </w:r>
      <w:r w:rsidRPr="00792265">
        <w:rPr>
          <w:rFonts w:ascii="Tw Cen MT Condensed" w:eastAsia="Nimbus Sans L" w:hAnsi="Tw Cen MT Condensed"/>
          <w:b/>
          <w:sz w:val="22"/>
          <w:szCs w:val="22"/>
        </w:rPr>
        <w:t>Zagrożenia</w:t>
      </w:r>
      <w:proofErr w:type="spellEnd"/>
      <w:r w:rsidRPr="00792265">
        <w:rPr>
          <w:rFonts w:ascii="Tw Cen MT Condensed" w:eastAsia="Nimbus Sans L" w:hAnsi="Tw Cen MT Condensed"/>
          <w:b/>
          <w:sz w:val="22"/>
          <w:szCs w:val="22"/>
        </w:rPr>
        <w:t xml:space="preserve"> </w:t>
      </w:r>
      <w:r w:rsidRPr="00792265">
        <w:rPr>
          <w:rFonts w:ascii="Tw Cen MT Condensed" w:eastAsia="Nimbus Sans L" w:hAnsi="Tw Cen MT Condensed"/>
          <w:sz w:val="22"/>
          <w:szCs w:val="22"/>
        </w:rPr>
        <w:t>(T):</w:t>
      </w:r>
      <w:r w:rsidR="00726A17" w:rsidRPr="00792265">
        <w:rPr>
          <w:rFonts w:ascii="Tw Cen MT Condensed" w:eastAsia="Nimbus Sans L" w:hAnsi="Tw Cen MT Condensed"/>
          <w:sz w:val="22"/>
          <w:szCs w:val="22"/>
        </w:rPr>
        <w:t>T</w:t>
      </w:r>
      <w:r w:rsidR="00726A17" w:rsidRPr="00792265">
        <w:rPr>
          <w:rFonts w:ascii="Tw Cen MT Condensed" w:eastAsia="SymbolMT" w:hAnsi="Tw Cen MT Condensed"/>
          <w:sz w:val="22"/>
          <w:szCs w:val="22"/>
        </w:rPr>
        <w:t>8 (</w:t>
      </w:r>
      <w:r w:rsidR="00B514F8" w:rsidRPr="00792265">
        <w:rPr>
          <w:rFonts w:ascii="Tw Cen MT Condensed" w:eastAsia="SymbolMT" w:hAnsi="Tw Cen MT Condensed"/>
          <w:sz w:val="22"/>
          <w:szCs w:val="22"/>
        </w:rPr>
        <w:t>Pogarszanie się jakości życia na skutek niewydolności systemu ochrony zdrowia</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eastAsia="SymbolMT" w:hAnsi="Tw Cen MT Condensed"/>
          <w:sz w:val="22"/>
          <w:szCs w:val="22"/>
        </w:rPr>
        <w:t xml:space="preserve">9 </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Utrudnienia ze strony urzędów w prowadzeniu działalności gospodarczej i w inwestowaniu, wymiany/rotacja urzędników po kolejnych wyborach</w:t>
      </w:r>
      <w:r w:rsidR="00726A17" w:rsidRPr="00792265">
        <w:rPr>
          <w:rFonts w:ascii="Tw Cen MT Condensed" w:eastAsia="SymbolMT" w:hAnsi="Tw Cen MT Condensed"/>
          <w:sz w:val="22"/>
          <w:szCs w:val="22"/>
        </w:rPr>
        <w:t>)</w:t>
      </w:r>
      <w:r w:rsidR="00B514F8" w:rsidRPr="00792265">
        <w:rPr>
          <w:rFonts w:ascii="Tw Cen MT Condensed" w:eastAsia="SymbolMT" w:hAnsi="Tw Cen MT Condensed"/>
          <w:sz w:val="22"/>
          <w:szCs w:val="22"/>
        </w:rPr>
        <w:t xml:space="preserve">, </w:t>
      </w:r>
      <w:r w:rsidR="00726A17" w:rsidRPr="00792265">
        <w:rPr>
          <w:rFonts w:ascii="Tw Cen MT Condensed" w:eastAsia="SymbolMT" w:hAnsi="Tw Cen MT Condensed"/>
          <w:sz w:val="22"/>
          <w:szCs w:val="22"/>
        </w:rPr>
        <w:t>T</w:t>
      </w:r>
      <w:r w:rsidR="00B514F8" w:rsidRPr="00792265">
        <w:rPr>
          <w:rFonts w:ascii="Tw Cen MT Condensed" w:hAnsi="Tw Cen MT Condensed"/>
          <w:color w:val="auto"/>
          <w:sz w:val="22"/>
          <w:szCs w:val="22"/>
        </w:rPr>
        <w:t xml:space="preserve">10 </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Upadek dużych firm z terenu LGD</w:t>
      </w:r>
      <w:r w:rsidR="00726A17" w:rsidRPr="00792265">
        <w:rPr>
          <w:rFonts w:ascii="Tw Cen MT Condensed" w:hAnsi="Tw Cen MT Condensed"/>
          <w:color w:val="auto"/>
          <w:sz w:val="22"/>
          <w:szCs w:val="22"/>
        </w:rPr>
        <w:t>)</w:t>
      </w:r>
      <w:r w:rsidR="00B514F8" w:rsidRPr="00792265">
        <w:rPr>
          <w:rFonts w:ascii="Tw Cen MT Condensed" w:hAnsi="Tw Cen MT Condensed"/>
          <w:color w:val="auto"/>
          <w:sz w:val="22"/>
          <w:szCs w:val="22"/>
        </w:rPr>
        <w:t xml:space="preserve">, </w:t>
      </w:r>
      <w:r w:rsidR="00726A17" w:rsidRPr="00792265">
        <w:rPr>
          <w:rFonts w:ascii="Tw Cen MT Condensed" w:hAnsi="Tw Cen MT Condensed"/>
          <w:color w:val="auto"/>
          <w:sz w:val="22"/>
          <w:szCs w:val="22"/>
        </w:rPr>
        <w:t>T</w:t>
      </w:r>
      <w:r w:rsidR="00B514F8" w:rsidRPr="00792265">
        <w:rPr>
          <w:rFonts w:ascii="Tw Cen MT Condensed" w:hAnsi="Tw Cen MT Condensed"/>
          <w:color w:val="auto"/>
          <w:sz w:val="22"/>
          <w:szCs w:val="22"/>
        </w:rPr>
        <w:t>11</w:t>
      </w:r>
      <w:r w:rsidR="00726A17" w:rsidRPr="00792265">
        <w:rPr>
          <w:rFonts w:ascii="Tw Cen MT Condensed" w:hAnsi="Tw Cen MT Condensed"/>
          <w:color w:val="auto"/>
          <w:sz w:val="22"/>
          <w:szCs w:val="22"/>
        </w:rPr>
        <w:t xml:space="preserve"> (</w:t>
      </w:r>
      <w:r w:rsidR="00B514F8" w:rsidRPr="00792265">
        <w:rPr>
          <w:rFonts w:ascii="Tw Cen MT Condensed" w:hAnsi="Tw Cen MT Condensed"/>
          <w:color w:val="auto"/>
          <w:sz w:val="22"/>
          <w:szCs w:val="22"/>
        </w:rPr>
        <w:t>Czynniki atmosferyczne</w:t>
      </w:r>
      <w:r w:rsidR="00726A17" w:rsidRPr="00792265">
        <w:rPr>
          <w:rFonts w:ascii="Tw Cen MT Condensed" w:hAnsi="Tw Cen MT Condensed"/>
          <w:color w:val="auto"/>
          <w:sz w:val="22"/>
          <w:szCs w:val="22"/>
        </w:rPr>
        <w:t>)</w:t>
      </w:r>
      <w:r w:rsidRPr="00792265">
        <w:rPr>
          <w:rFonts w:ascii="Tw Cen MT Condensed" w:hAnsi="Tw Cen MT Condensed"/>
          <w:sz w:val="22"/>
          <w:szCs w:val="22"/>
        </w:rPr>
        <w:t xml:space="preserve">uznano za czynniki, na które realizacja LSR nie ma </w:t>
      </w:r>
      <w:r w:rsidR="00726A17" w:rsidRPr="00792265">
        <w:rPr>
          <w:rFonts w:ascii="Tw Cen MT Condensed" w:hAnsi="Tw Cen MT Condensed"/>
          <w:sz w:val="22"/>
          <w:szCs w:val="22"/>
        </w:rPr>
        <w:t xml:space="preserve">w żadnym stopniu </w:t>
      </w:r>
      <w:r w:rsidRPr="00792265">
        <w:rPr>
          <w:rFonts w:ascii="Tw Cen MT Condensed" w:hAnsi="Tw Cen MT Condensed"/>
          <w:sz w:val="22"/>
          <w:szCs w:val="22"/>
        </w:rPr>
        <w:t>wpływu.</w:t>
      </w:r>
      <w:r w:rsidR="0092451C" w:rsidRPr="00DC3B17">
        <w:rPr>
          <w:rFonts w:ascii="Calibri Light" w:hAnsi="Calibri Light"/>
        </w:rPr>
        <w:br w:type="page"/>
      </w:r>
    </w:p>
    <w:p w14:paraId="11088133" w14:textId="77777777" w:rsidR="0092451C" w:rsidRPr="00DC3B17" w:rsidRDefault="0092451C" w:rsidP="00413734">
      <w:pPr>
        <w:pStyle w:val="Default"/>
        <w:rPr>
          <w:rFonts w:ascii="Calibri Light" w:hAnsi="Calibri Light"/>
          <w:sz w:val="22"/>
          <w:szCs w:val="22"/>
        </w:rPr>
        <w:sectPr w:rsidR="0092451C" w:rsidRPr="00DC3B17" w:rsidSect="00862D59">
          <w:footerReference w:type="default" r:id="rId20"/>
          <w:pgSz w:w="11906" w:h="16838"/>
          <w:pgMar w:top="567" w:right="567" w:bottom="567" w:left="567" w:header="709" w:footer="709" w:gutter="0"/>
          <w:cols w:space="708"/>
          <w:docGrid w:linePitch="360"/>
        </w:sectPr>
      </w:pPr>
    </w:p>
    <w:p w14:paraId="0E51396D" w14:textId="77777777" w:rsidR="00413734" w:rsidRPr="00DC3B17" w:rsidRDefault="00413734" w:rsidP="00413734">
      <w:pPr>
        <w:pStyle w:val="Default"/>
        <w:rPr>
          <w:rFonts w:ascii="Calibri Light" w:hAnsi="Calibri Light"/>
          <w:sz w:val="22"/>
          <w:szCs w:val="22"/>
        </w:rPr>
      </w:pPr>
      <w:r w:rsidRPr="00DC3B17">
        <w:rPr>
          <w:rFonts w:ascii="Calibri Light" w:hAnsi="Calibri Light"/>
          <w:sz w:val="22"/>
          <w:szCs w:val="22"/>
        </w:rPr>
        <w:lastRenderedPageBreak/>
        <w:t>Tab. 1</w:t>
      </w:r>
      <w:r w:rsidR="00F37264">
        <w:rPr>
          <w:rFonts w:ascii="Calibri Light" w:hAnsi="Calibri Light"/>
          <w:sz w:val="22"/>
          <w:szCs w:val="22"/>
        </w:rPr>
        <w:t>9</w:t>
      </w:r>
      <w:r w:rsidRPr="00DC3B17">
        <w:rPr>
          <w:rFonts w:ascii="Calibri Light" w:hAnsi="Calibri Light"/>
          <w:sz w:val="22"/>
          <w:szCs w:val="22"/>
        </w:rPr>
        <w:t xml:space="preserve"> Analiza SWOT dla obszaru LGD.</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2268"/>
        <w:gridCol w:w="5670"/>
        <w:gridCol w:w="2268"/>
      </w:tblGrid>
      <w:tr w:rsidR="00413734" w:rsidRPr="00792265" w14:paraId="38B6456A" w14:textId="77777777" w:rsidTr="00CD5DE5">
        <w:trPr>
          <w:trHeight w:val="353"/>
        </w:trPr>
        <w:tc>
          <w:tcPr>
            <w:tcW w:w="4928" w:type="dxa"/>
            <w:shd w:val="clear" w:color="auto" w:fill="B6DDE8" w:themeFill="accent5" w:themeFillTint="66"/>
            <w:vAlign w:val="center"/>
          </w:tcPr>
          <w:p w14:paraId="5D14D167"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MOCNE STRONY (S)</w:t>
            </w:r>
          </w:p>
        </w:tc>
        <w:tc>
          <w:tcPr>
            <w:tcW w:w="2268" w:type="dxa"/>
            <w:shd w:val="clear" w:color="auto" w:fill="B6DDE8" w:themeFill="accent5" w:themeFillTint="66"/>
            <w:vAlign w:val="center"/>
          </w:tcPr>
          <w:p w14:paraId="02B24F36" w14:textId="77777777" w:rsidR="00413734" w:rsidRPr="00792265" w:rsidRDefault="00413734"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w:t>
            </w:r>
          </w:p>
        </w:tc>
        <w:tc>
          <w:tcPr>
            <w:tcW w:w="5670" w:type="dxa"/>
            <w:shd w:val="clear" w:color="auto" w:fill="B6DDE8" w:themeFill="accent5" w:themeFillTint="66"/>
            <w:vAlign w:val="center"/>
          </w:tcPr>
          <w:p w14:paraId="0D958896"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SŁABE STRONY (W)</w:t>
            </w:r>
          </w:p>
        </w:tc>
        <w:tc>
          <w:tcPr>
            <w:tcW w:w="2268" w:type="dxa"/>
            <w:shd w:val="clear" w:color="auto" w:fill="B6DDE8" w:themeFill="accent5" w:themeFillTint="66"/>
            <w:vAlign w:val="center"/>
          </w:tcPr>
          <w:p w14:paraId="3CA59E4A" w14:textId="77777777" w:rsidR="00413734" w:rsidRPr="00792265" w:rsidRDefault="00505F9C" w:rsidP="007422C6">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 xml:space="preserve">do diagnozy </w:t>
            </w:r>
          </w:p>
        </w:tc>
      </w:tr>
      <w:tr w:rsidR="00413734" w:rsidRPr="00792265" w14:paraId="5C51BAE3" w14:textId="77777777" w:rsidTr="00CD5DE5">
        <w:trPr>
          <w:trHeight w:val="268"/>
        </w:trPr>
        <w:tc>
          <w:tcPr>
            <w:tcW w:w="4928" w:type="dxa"/>
            <w:vAlign w:val="center"/>
          </w:tcPr>
          <w:p w14:paraId="4391C6C1" w14:textId="77777777" w:rsidR="00413734" w:rsidRPr="00792265" w:rsidRDefault="00413734" w:rsidP="005C20B4">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1. Zdrowe rolnictwo (ograniczona liczba gosp. przemysłowych)</w:t>
            </w:r>
          </w:p>
        </w:tc>
        <w:tc>
          <w:tcPr>
            <w:tcW w:w="2268" w:type="dxa"/>
            <w:vAlign w:val="center"/>
          </w:tcPr>
          <w:p w14:paraId="4A82AC62" w14:textId="77777777" w:rsidR="00413734" w:rsidRPr="00792265" w:rsidRDefault="007A4ECB"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2.10</w:t>
            </w:r>
          </w:p>
        </w:tc>
        <w:tc>
          <w:tcPr>
            <w:tcW w:w="5670" w:type="dxa"/>
            <w:vAlign w:val="center"/>
          </w:tcPr>
          <w:p w14:paraId="121C1661" w14:textId="77777777" w:rsidR="00413734" w:rsidRPr="00792265" w:rsidRDefault="00413734" w:rsidP="00F83C8C">
            <w:pPr>
              <w:jc w:val="center"/>
              <w:rPr>
                <w:b/>
              </w:rPr>
            </w:pPr>
            <w:r w:rsidRPr="00792265">
              <w:rPr>
                <w:b/>
              </w:rPr>
              <w:t>1. Zła jakość dróg wojewódzkich</w:t>
            </w:r>
          </w:p>
        </w:tc>
        <w:tc>
          <w:tcPr>
            <w:tcW w:w="2268" w:type="dxa"/>
            <w:vAlign w:val="center"/>
          </w:tcPr>
          <w:p w14:paraId="5A93347E" w14:textId="77777777" w:rsidR="00413734" w:rsidRPr="00792265" w:rsidRDefault="00DA254D" w:rsidP="00F83C8C">
            <w:pPr>
              <w:pStyle w:val="Default"/>
              <w:jc w:val="center"/>
              <w:rPr>
                <w:rFonts w:ascii="Tw Cen MT Condensed" w:hAnsi="Tw Cen MT Condensed"/>
                <w:color w:val="auto"/>
                <w:sz w:val="22"/>
                <w:szCs w:val="22"/>
                <w:highlight w:val="green"/>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r>
      <w:tr w:rsidR="00413734" w:rsidRPr="00792265" w14:paraId="1141274D" w14:textId="77777777" w:rsidTr="00CD5DE5">
        <w:trPr>
          <w:trHeight w:val="267"/>
        </w:trPr>
        <w:tc>
          <w:tcPr>
            <w:tcW w:w="4928" w:type="dxa"/>
            <w:vAlign w:val="center"/>
          </w:tcPr>
          <w:p w14:paraId="467B6CA2"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Korzystne położenie geograficzne</w:t>
            </w:r>
          </w:p>
        </w:tc>
        <w:tc>
          <w:tcPr>
            <w:tcW w:w="2268" w:type="dxa"/>
            <w:vAlign w:val="center"/>
          </w:tcPr>
          <w:p w14:paraId="08035859" w14:textId="77777777" w:rsidR="00413734" w:rsidRPr="00792265" w:rsidRDefault="00C118A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vAlign w:val="center"/>
          </w:tcPr>
          <w:p w14:paraId="03610B7A"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 </w:t>
            </w:r>
            <w:r w:rsidRPr="00792265">
              <w:rPr>
                <w:rFonts w:ascii="Tw Cen MT Condensed" w:hAnsi="Tw Cen MT Condensed"/>
                <w:b/>
                <w:sz w:val="22"/>
                <w:szCs w:val="22"/>
              </w:rPr>
              <w:t>Migracje i odpływ ludności</w:t>
            </w:r>
          </w:p>
        </w:tc>
        <w:tc>
          <w:tcPr>
            <w:tcW w:w="2268" w:type="dxa"/>
            <w:vAlign w:val="center"/>
          </w:tcPr>
          <w:p w14:paraId="3D020330" w14:textId="77777777" w:rsidR="00413734" w:rsidRPr="00792265" w:rsidRDefault="00D25A0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3A4ECF" w:rsidRPr="00792265">
              <w:rPr>
                <w:rFonts w:ascii="Tw Cen MT Condensed" w:hAnsi="Tw Cen MT Condensed"/>
                <w:color w:val="auto"/>
                <w:sz w:val="22"/>
                <w:szCs w:val="22"/>
              </w:rPr>
              <w:t>3</w:t>
            </w:r>
          </w:p>
        </w:tc>
      </w:tr>
      <w:tr w:rsidR="00413734" w:rsidRPr="00792265" w14:paraId="71DA5777" w14:textId="77777777" w:rsidTr="00CD5DE5">
        <w:trPr>
          <w:trHeight w:val="267"/>
        </w:trPr>
        <w:tc>
          <w:tcPr>
            <w:tcW w:w="4928" w:type="dxa"/>
            <w:vAlign w:val="center"/>
          </w:tcPr>
          <w:p w14:paraId="0B8D66CE" w14:textId="77777777" w:rsidR="00413734" w:rsidRPr="00792265" w:rsidRDefault="00413734" w:rsidP="00F83C8C">
            <w:pPr>
              <w:jc w:val="center"/>
              <w:rPr>
                <w:b/>
              </w:rPr>
            </w:pPr>
            <w:r w:rsidRPr="00792265">
              <w:rPr>
                <w:b/>
              </w:rPr>
              <w:t>3. Położenie na trasie Wielkiej Pętli Wielkopolski</w:t>
            </w:r>
          </w:p>
        </w:tc>
        <w:tc>
          <w:tcPr>
            <w:tcW w:w="2268" w:type="dxa"/>
            <w:vAlign w:val="center"/>
          </w:tcPr>
          <w:p w14:paraId="4AAD984B" w14:textId="77777777" w:rsidR="00413734" w:rsidRPr="00792265" w:rsidRDefault="00124AEA"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00B85C94"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Obszar o ograniczeniach w regionalnej komunikacji publicznej (m.in. nieczynne linie kolejowe, Powiat Międzychodzki jedynym powiatem w Wielkopolsce bez komunikacji kolejowej!)</w:t>
            </w:r>
          </w:p>
        </w:tc>
        <w:tc>
          <w:tcPr>
            <w:tcW w:w="2268" w:type="dxa"/>
            <w:vAlign w:val="center"/>
          </w:tcPr>
          <w:p w14:paraId="3BC43963" w14:textId="77777777" w:rsidR="0041373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r>
      <w:tr w:rsidR="00413734" w:rsidRPr="00792265" w14:paraId="1AE91208" w14:textId="77777777" w:rsidTr="00CD5DE5">
        <w:trPr>
          <w:trHeight w:val="267"/>
        </w:trPr>
        <w:tc>
          <w:tcPr>
            <w:tcW w:w="4928" w:type="dxa"/>
            <w:vAlign w:val="center"/>
          </w:tcPr>
          <w:p w14:paraId="605A66F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Umiejętności i przedsiębiorczość mieszkańców – „tradycyjnie innowacyjni”</w:t>
            </w:r>
          </w:p>
        </w:tc>
        <w:tc>
          <w:tcPr>
            <w:tcW w:w="2268" w:type="dxa"/>
            <w:vAlign w:val="center"/>
          </w:tcPr>
          <w:p w14:paraId="072DF45F" w14:textId="77777777" w:rsidR="00413734" w:rsidRPr="00792265" w:rsidRDefault="009F0AD5" w:rsidP="009F0AD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090488AD" w14:textId="77777777" w:rsidR="00413734" w:rsidRPr="00792265" w:rsidRDefault="00413734"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4. </w:t>
            </w:r>
            <w:r w:rsidRPr="00792265">
              <w:rPr>
                <w:rFonts w:ascii="Tw Cen MT Condensed" w:hAnsi="Tw Cen MT Condensed"/>
                <w:b/>
                <w:sz w:val="22"/>
                <w:szCs w:val="22"/>
              </w:rPr>
              <w:t>Mała ilość podmiotów przetwórczych oraz produktów przetworzonych lokalnie</w:t>
            </w:r>
          </w:p>
        </w:tc>
        <w:tc>
          <w:tcPr>
            <w:tcW w:w="2268" w:type="dxa"/>
            <w:vAlign w:val="center"/>
          </w:tcPr>
          <w:p w14:paraId="0DFC161D"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413734" w:rsidRPr="00792265" w14:paraId="3E3C64C6" w14:textId="77777777" w:rsidTr="00CD5DE5">
        <w:trPr>
          <w:trHeight w:val="267"/>
        </w:trPr>
        <w:tc>
          <w:tcPr>
            <w:tcW w:w="4928" w:type="dxa"/>
            <w:vAlign w:val="center"/>
          </w:tcPr>
          <w:p w14:paraId="7A6578EC" w14:textId="77777777" w:rsidR="00413734" w:rsidRPr="00792265" w:rsidRDefault="0041373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5. </w:t>
            </w:r>
            <w:r w:rsidRPr="00792265">
              <w:rPr>
                <w:rFonts w:ascii="Tw Cen MT Condensed" w:hAnsi="Tw Cen MT Condensed"/>
                <w:b/>
                <w:sz w:val="22"/>
                <w:szCs w:val="22"/>
              </w:rPr>
              <w:t>Wydarzenia lokalne (imprezy, przeglądy kulturalne itp.)</w:t>
            </w:r>
          </w:p>
        </w:tc>
        <w:tc>
          <w:tcPr>
            <w:tcW w:w="2268" w:type="dxa"/>
            <w:vAlign w:val="center"/>
          </w:tcPr>
          <w:p w14:paraId="21DCE288" w14:textId="77777777" w:rsidR="00413734" w:rsidRPr="00792265" w:rsidRDefault="009C57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31EB4B5B" w14:textId="77777777" w:rsidR="00413734" w:rsidRPr="00792265" w:rsidRDefault="0041373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5. </w:t>
            </w:r>
            <w:r w:rsidRPr="00792265">
              <w:rPr>
                <w:rFonts w:ascii="Tw Cen MT Condensed" w:hAnsi="Tw Cen MT Condensed"/>
                <w:sz w:val="22"/>
                <w:szCs w:val="22"/>
              </w:rPr>
              <w:t>Peryferyjne położenie w Wielkopolsce</w:t>
            </w:r>
          </w:p>
        </w:tc>
        <w:tc>
          <w:tcPr>
            <w:tcW w:w="2268" w:type="dxa"/>
            <w:vAlign w:val="center"/>
          </w:tcPr>
          <w:p w14:paraId="2AB6B4A2" w14:textId="77777777" w:rsidR="00413734" w:rsidRPr="00792265" w:rsidRDefault="003A4EC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r>
      <w:tr w:rsidR="00684D12" w:rsidRPr="00792265" w14:paraId="16F922BD" w14:textId="77777777" w:rsidTr="00CD5DE5">
        <w:trPr>
          <w:trHeight w:val="267"/>
        </w:trPr>
        <w:tc>
          <w:tcPr>
            <w:tcW w:w="4928" w:type="dxa"/>
            <w:vAlign w:val="center"/>
          </w:tcPr>
          <w:p w14:paraId="2DF2C31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Doświadczenie gmin i </w:t>
            </w:r>
            <w:proofErr w:type="spellStart"/>
            <w:r w:rsidRPr="00792265">
              <w:rPr>
                <w:rFonts w:ascii="Tw Cen MT Condensed" w:hAnsi="Tw Cen MT Condensed"/>
                <w:color w:val="auto"/>
                <w:sz w:val="22"/>
                <w:szCs w:val="22"/>
              </w:rPr>
              <w:t>NGO's</w:t>
            </w:r>
            <w:proofErr w:type="spellEnd"/>
          </w:p>
          <w:p w14:paraId="5532336C" w14:textId="77777777" w:rsidR="00684D12" w:rsidRPr="00792265" w:rsidRDefault="00684D12" w:rsidP="00F83C8C">
            <w:pPr>
              <w:pStyle w:val="Default"/>
              <w:jc w:val="center"/>
              <w:rPr>
                <w:rFonts w:ascii="Tw Cen MT Condensed" w:hAnsi="Tw Cen MT Condensed"/>
                <w:color w:val="auto"/>
                <w:sz w:val="22"/>
                <w:szCs w:val="22"/>
                <w:highlight w:val="yellow"/>
              </w:rPr>
            </w:pPr>
            <w:r w:rsidRPr="00792265">
              <w:rPr>
                <w:rFonts w:ascii="Tw Cen MT Condensed" w:hAnsi="Tw Cen MT Condensed"/>
                <w:color w:val="auto"/>
                <w:sz w:val="22"/>
                <w:szCs w:val="22"/>
              </w:rPr>
              <w:t xml:space="preserve">w realizacji projektów UE, </w:t>
            </w:r>
            <w:r w:rsidRPr="00792265">
              <w:rPr>
                <w:rFonts w:ascii="Tw Cen MT Condensed" w:hAnsi="Tw Cen MT Condensed"/>
                <w:sz w:val="22"/>
                <w:szCs w:val="22"/>
              </w:rPr>
              <w:t>doświadczenia w realizacji wspólnych celów</w:t>
            </w:r>
          </w:p>
        </w:tc>
        <w:tc>
          <w:tcPr>
            <w:tcW w:w="2268" w:type="dxa"/>
            <w:vAlign w:val="center"/>
          </w:tcPr>
          <w:p w14:paraId="01EBA4A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c>
          <w:tcPr>
            <w:tcW w:w="5670" w:type="dxa"/>
            <w:vAlign w:val="center"/>
          </w:tcPr>
          <w:p w14:paraId="4819770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6. </w:t>
            </w:r>
            <w:r w:rsidRPr="00792265">
              <w:rPr>
                <w:rFonts w:ascii="Tw Cen MT Condensed" w:hAnsi="Tw Cen MT Condensed"/>
                <w:sz w:val="22"/>
                <w:szCs w:val="22"/>
              </w:rPr>
              <w:t>Słabe wykorzystanie odnawialnych źródeł energii</w:t>
            </w:r>
          </w:p>
        </w:tc>
        <w:tc>
          <w:tcPr>
            <w:tcW w:w="2268" w:type="dxa"/>
            <w:vAlign w:val="center"/>
          </w:tcPr>
          <w:p w14:paraId="13F772BB" w14:textId="77777777" w:rsidR="00684D12" w:rsidRPr="00792265" w:rsidRDefault="006A0921" w:rsidP="005552E4">
            <w:pPr>
              <w:pStyle w:val="Default"/>
              <w:jc w:val="center"/>
              <w:rPr>
                <w:rFonts w:ascii="Tw Cen MT Condensed" w:hAnsi="Tw Cen MT Condensed"/>
                <w:color w:val="auto"/>
                <w:sz w:val="22"/>
                <w:szCs w:val="22"/>
              </w:rPr>
            </w:pPr>
            <w:r>
              <w:rPr>
                <w:rFonts w:ascii="Tw Cen MT Condensed" w:hAnsi="Tw Cen MT Condensed"/>
                <w:color w:val="auto"/>
                <w:sz w:val="22"/>
                <w:szCs w:val="22"/>
              </w:rPr>
              <w:t>Rozdział III, Punkt 2.11</w:t>
            </w:r>
          </w:p>
        </w:tc>
      </w:tr>
      <w:tr w:rsidR="00684D12" w:rsidRPr="00792265" w14:paraId="46C87F0E" w14:textId="77777777" w:rsidTr="00CD5DE5">
        <w:trPr>
          <w:trHeight w:val="267"/>
        </w:trPr>
        <w:tc>
          <w:tcPr>
            <w:tcW w:w="4928" w:type="dxa"/>
            <w:vAlign w:val="center"/>
          </w:tcPr>
          <w:p w14:paraId="6EB665F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Marka „Puszczy Noteckiej” i „Krainy 100 Jezior”</w:t>
            </w:r>
          </w:p>
        </w:tc>
        <w:tc>
          <w:tcPr>
            <w:tcW w:w="2268" w:type="dxa"/>
            <w:vAlign w:val="center"/>
          </w:tcPr>
          <w:p w14:paraId="6673264C"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vAlign w:val="center"/>
          </w:tcPr>
          <w:p w14:paraId="6A9122D3" w14:textId="77777777" w:rsidR="00684D12" w:rsidRPr="00792265" w:rsidRDefault="00684D12" w:rsidP="003A4ECF">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 xml:space="preserve">Wysokie bezrobocie </w:t>
            </w:r>
            <w:r w:rsidRPr="00792265">
              <w:rPr>
                <w:rFonts w:ascii="Tw Cen MT Condensed" w:hAnsi="Tw Cen MT Condensed"/>
                <w:b/>
                <w:sz w:val="22"/>
                <w:szCs w:val="22"/>
              </w:rPr>
              <w:br/>
              <w:t>(w porównaniu do regionu</w:t>
            </w:r>
            <w:r w:rsidR="00263930">
              <w:rPr>
                <w:rFonts w:ascii="Tw Cen MT Condensed" w:hAnsi="Tw Cen MT Condensed"/>
                <w:b/>
                <w:sz w:val="22"/>
                <w:szCs w:val="22"/>
              </w:rPr>
              <w:t xml:space="preserve"> poznańskiego</w:t>
            </w:r>
            <w:r w:rsidRPr="00792265">
              <w:rPr>
                <w:rFonts w:ascii="Tw Cen MT Condensed" w:hAnsi="Tw Cen MT Condensed"/>
                <w:b/>
                <w:sz w:val="22"/>
                <w:szCs w:val="22"/>
              </w:rPr>
              <w:t>)</w:t>
            </w:r>
          </w:p>
        </w:tc>
        <w:tc>
          <w:tcPr>
            <w:tcW w:w="2268" w:type="dxa"/>
            <w:vAlign w:val="center"/>
          </w:tcPr>
          <w:p w14:paraId="5CF1E419"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79F9693B" w14:textId="77777777" w:rsidTr="00CD5DE5">
        <w:trPr>
          <w:trHeight w:val="267"/>
        </w:trPr>
        <w:tc>
          <w:tcPr>
            <w:tcW w:w="4928" w:type="dxa"/>
            <w:vAlign w:val="center"/>
          </w:tcPr>
          <w:p w14:paraId="14BF0C1D" w14:textId="77777777" w:rsidR="00684D12" w:rsidRPr="00792265" w:rsidRDefault="00684D12" w:rsidP="00F83C8C">
            <w:pPr>
              <w:jc w:val="center"/>
              <w:rPr>
                <w:rFonts w:eastAsia="Times New Roman"/>
                <w:b/>
                <w:lang w:eastAsia="pl-PL"/>
              </w:rPr>
            </w:pPr>
            <w:r w:rsidRPr="00792265">
              <w:rPr>
                <w:b/>
              </w:rPr>
              <w:t>8. Społeczna aktywność mieszkańców</w:t>
            </w:r>
          </w:p>
        </w:tc>
        <w:tc>
          <w:tcPr>
            <w:tcW w:w="2268" w:type="dxa"/>
            <w:vAlign w:val="center"/>
          </w:tcPr>
          <w:p w14:paraId="004067B7"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vAlign w:val="center"/>
          </w:tcPr>
          <w:p w14:paraId="41D78D47"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8. </w:t>
            </w:r>
            <w:r w:rsidRPr="00792265">
              <w:rPr>
                <w:rFonts w:ascii="Tw Cen MT Condensed" w:hAnsi="Tw Cen MT Condensed"/>
                <w:b/>
                <w:sz w:val="22"/>
                <w:szCs w:val="22"/>
              </w:rPr>
              <w:t>Niewystarczający potencjał wytwórczy i finansowy podmiotów gospodarczych</w:t>
            </w:r>
          </w:p>
        </w:tc>
        <w:tc>
          <w:tcPr>
            <w:tcW w:w="2268" w:type="dxa"/>
            <w:vAlign w:val="center"/>
          </w:tcPr>
          <w:p w14:paraId="0553C6AC" w14:textId="77777777" w:rsidR="00684D12" w:rsidRPr="00792265" w:rsidRDefault="00251343"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5</w:t>
            </w:r>
          </w:p>
        </w:tc>
      </w:tr>
      <w:tr w:rsidR="00684D12" w:rsidRPr="00792265" w14:paraId="512DE71F" w14:textId="77777777" w:rsidTr="00CD5DE5">
        <w:trPr>
          <w:trHeight w:val="267"/>
        </w:trPr>
        <w:tc>
          <w:tcPr>
            <w:tcW w:w="4928" w:type="dxa"/>
            <w:vAlign w:val="center"/>
          </w:tcPr>
          <w:p w14:paraId="7046F7D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Rzeka Warta</w:t>
            </w:r>
          </w:p>
        </w:tc>
        <w:tc>
          <w:tcPr>
            <w:tcW w:w="2268" w:type="dxa"/>
            <w:vAlign w:val="center"/>
          </w:tcPr>
          <w:p w14:paraId="6D9ED33C" w14:textId="77777777" w:rsidR="00684D12" w:rsidRPr="00792265" w:rsidRDefault="00684D12" w:rsidP="00216275">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auto"/>
            <w:vAlign w:val="center"/>
          </w:tcPr>
          <w:p w14:paraId="011AA6CD" w14:textId="77777777" w:rsidR="00684D12" w:rsidRPr="00792265" w:rsidRDefault="00684D12" w:rsidP="00A54CAA">
            <w:pPr>
              <w:jc w:val="center"/>
              <w:rPr>
                <w:b/>
              </w:rPr>
            </w:pPr>
            <w:r w:rsidRPr="00792265">
              <w:rPr>
                <w:b/>
              </w:rPr>
              <w:t>9. Niewystarczająca promocja walorów turystyczno-rekreacyjnych obszaru</w:t>
            </w:r>
          </w:p>
        </w:tc>
        <w:tc>
          <w:tcPr>
            <w:tcW w:w="2268" w:type="dxa"/>
            <w:shd w:val="clear" w:color="auto" w:fill="auto"/>
            <w:vAlign w:val="center"/>
          </w:tcPr>
          <w:p w14:paraId="767DBFA4" w14:textId="77777777" w:rsidR="00684D12" w:rsidRPr="00792265" w:rsidRDefault="00F57100"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2B593B8B" w14:textId="77777777" w:rsidTr="00CD5DE5">
        <w:trPr>
          <w:trHeight w:val="267"/>
        </w:trPr>
        <w:tc>
          <w:tcPr>
            <w:tcW w:w="4928" w:type="dxa"/>
            <w:vAlign w:val="center"/>
          </w:tcPr>
          <w:p w14:paraId="69086EE5" w14:textId="77777777" w:rsidR="00684D12" w:rsidRPr="00792265" w:rsidRDefault="00684D12" w:rsidP="008D4B28">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10. Lokalni producenci zdrowej żywności, znani na obszarze LGD i produkty rolne (np. przetwórstwo owoców, miód) - potencjał promocji obszaru LGD</w:t>
            </w:r>
          </w:p>
        </w:tc>
        <w:tc>
          <w:tcPr>
            <w:tcW w:w="2268" w:type="dxa"/>
            <w:vAlign w:val="center"/>
          </w:tcPr>
          <w:p w14:paraId="039330D8"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0C5864A"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10. </w:t>
            </w:r>
            <w:r w:rsidRPr="00792265">
              <w:rPr>
                <w:rFonts w:ascii="Tw Cen MT Condensed" w:hAnsi="Tw Cen MT Condensed"/>
                <w:b/>
                <w:sz w:val="22"/>
                <w:szCs w:val="22"/>
              </w:rPr>
              <w:t>Rozwarstwienie ekonomiczne społeczeństwa</w:t>
            </w:r>
          </w:p>
        </w:tc>
        <w:tc>
          <w:tcPr>
            <w:tcW w:w="2268" w:type="dxa"/>
            <w:shd w:val="clear" w:color="auto" w:fill="auto"/>
          </w:tcPr>
          <w:p w14:paraId="74BDAB15" w14:textId="77777777" w:rsidR="00684D12" w:rsidRPr="00792265" w:rsidRDefault="00251343" w:rsidP="00684D12">
            <w:pPr>
              <w:jc w:val="center"/>
            </w:pPr>
            <w:r w:rsidRPr="00792265">
              <w:t>Rozdział III, Punkt 2.</w:t>
            </w:r>
            <w:r>
              <w:t>5</w:t>
            </w:r>
            <w:r w:rsidR="004C06A6">
              <w:t xml:space="preserve"> i 2.1</w:t>
            </w:r>
          </w:p>
        </w:tc>
      </w:tr>
      <w:tr w:rsidR="00684D12" w:rsidRPr="00792265" w14:paraId="606B892A" w14:textId="77777777" w:rsidTr="00CD5DE5">
        <w:trPr>
          <w:trHeight w:val="267"/>
        </w:trPr>
        <w:tc>
          <w:tcPr>
            <w:tcW w:w="4928" w:type="dxa"/>
            <w:vAlign w:val="center"/>
          </w:tcPr>
          <w:p w14:paraId="194E012A"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11. Dobra </w:t>
            </w:r>
            <w:proofErr w:type="spellStart"/>
            <w:r w:rsidRPr="00792265">
              <w:rPr>
                <w:rFonts w:ascii="Tw Cen MT Condensed" w:hAnsi="Tw Cen MT Condensed"/>
                <w:b/>
                <w:color w:val="auto"/>
                <w:sz w:val="22"/>
                <w:szCs w:val="22"/>
              </w:rPr>
              <w:t>infr</w:t>
            </w:r>
            <w:proofErr w:type="spellEnd"/>
            <w:r w:rsidRPr="00792265">
              <w:rPr>
                <w:rFonts w:ascii="Tw Cen MT Condensed" w:hAnsi="Tw Cen MT Condensed"/>
                <w:b/>
                <w:color w:val="auto"/>
                <w:sz w:val="22"/>
                <w:szCs w:val="22"/>
              </w:rPr>
              <w:t>. techniczna (z wyjątkiem dróg lokalnych)</w:t>
            </w:r>
          </w:p>
        </w:tc>
        <w:tc>
          <w:tcPr>
            <w:tcW w:w="2268" w:type="dxa"/>
            <w:vAlign w:val="center"/>
          </w:tcPr>
          <w:p w14:paraId="608F6E8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2.7 i 2.9</w:t>
            </w:r>
          </w:p>
        </w:tc>
        <w:tc>
          <w:tcPr>
            <w:tcW w:w="5670" w:type="dxa"/>
            <w:shd w:val="clear" w:color="auto" w:fill="auto"/>
            <w:vAlign w:val="center"/>
          </w:tcPr>
          <w:p w14:paraId="79908C81"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sz w:val="22"/>
                <w:szCs w:val="22"/>
              </w:rPr>
              <w:t>11. Niewystarczająca infrastruktura związana z działalnością kulturalną, sportem i rekreacją</w:t>
            </w:r>
          </w:p>
        </w:tc>
        <w:tc>
          <w:tcPr>
            <w:tcW w:w="2268" w:type="dxa"/>
            <w:shd w:val="clear" w:color="auto" w:fill="auto"/>
          </w:tcPr>
          <w:p w14:paraId="396B320A" w14:textId="77777777" w:rsidR="00684D12" w:rsidRPr="00792265" w:rsidRDefault="00F57100" w:rsidP="00684D12">
            <w:pPr>
              <w:jc w:val="center"/>
            </w:pPr>
            <w:r w:rsidRPr="00792265">
              <w:t>Rozdział III, Punkt 2.</w:t>
            </w:r>
            <w:r>
              <w:t>5</w:t>
            </w:r>
          </w:p>
        </w:tc>
      </w:tr>
      <w:tr w:rsidR="00684D12" w:rsidRPr="00792265" w14:paraId="290B64EA" w14:textId="77777777" w:rsidTr="00CD5DE5">
        <w:trPr>
          <w:trHeight w:val="267"/>
        </w:trPr>
        <w:tc>
          <w:tcPr>
            <w:tcW w:w="4928" w:type="dxa"/>
            <w:vAlign w:val="center"/>
          </w:tcPr>
          <w:p w14:paraId="187A00C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Duża liczba organizacji pozarządowych dająca możliwość społecznego angażowania osób wykluczonych</w:t>
            </w:r>
          </w:p>
        </w:tc>
        <w:tc>
          <w:tcPr>
            <w:tcW w:w="2268" w:type="dxa"/>
            <w:vAlign w:val="center"/>
          </w:tcPr>
          <w:p w14:paraId="1B7D8B9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w:t>
            </w:r>
          </w:p>
        </w:tc>
        <w:tc>
          <w:tcPr>
            <w:tcW w:w="5670" w:type="dxa"/>
            <w:shd w:val="clear" w:color="auto" w:fill="auto"/>
            <w:vAlign w:val="center"/>
          </w:tcPr>
          <w:p w14:paraId="3A602460" w14:textId="77777777" w:rsidR="00684D12" w:rsidRPr="00792265" w:rsidRDefault="00684D12" w:rsidP="00D01C1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Niewielka oferta atrakcji w czasie wolnym dla młodzieży</w:t>
            </w:r>
          </w:p>
        </w:tc>
        <w:tc>
          <w:tcPr>
            <w:tcW w:w="2268" w:type="dxa"/>
            <w:shd w:val="clear" w:color="auto" w:fill="auto"/>
          </w:tcPr>
          <w:p w14:paraId="15604388" w14:textId="77777777" w:rsidR="00684D12" w:rsidRPr="00792265" w:rsidRDefault="00F57100" w:rsidP="00684D12">
            <w:pPr>
              <w:jc w:val="center"/>
            </w:pPr>
            <w:r w:rsidRPr="00792265">
              <w:t>Rozdział III, Punkt 2.</w:t>
            </w:r>
            <w:r>
              <w:t>5</w:t>
            </w:r>
          </w:p>
        </w:tc>
      </w:tr>
      <w:tr w:rsidR="00684D12" w:rsidRPr="00792265" w14:paraId="289E7EEF" w14:textId="77777777" w:rsidTr="00CD5DE5">
        <w:trPr>
          <w:trHeight w:val="267"/>
        </w:trPr>
        <w:tc>
          <w:tcPr>
            <w:tcW w:w="4928" w:type="dxa"/>
            <w:vAlign w:val="center"/>
          </w:tcPr>
          <w:p w14:paraId="352B3ACD" w14:textId="77777777" w:rsidR="00684D12" w:rsidRPr="00792265" w:rsidRDefault="00684D12" w:rsidP="00F83C8C">
            <w:pPr>
              <w:jc w:val="center"/>
            </w:pPr>
            <w:r w:rsidRPr="00792265">
              <w:t>13. Istniejąca, niezdegradowana infrastruktura zamkniętych linii kolejowych</w:t>
            </w:r>
          </w:p>
        </w:tc>
        <w:tc>
          <w:tcPr>
            <w:tcW w:w="2268" w:type="dxa"/>
            <w:vAlign w:val="center"/>
          </w:tcPr>
          <w:p w14:paraId="567BA37D"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Rozdział III, Punkt </w:t>
            </w:r>
            <w:r w:rsidRPr="007E5FDF">
              <w:rPr>
                <w:rFonts w:ascii="Tw Cen MT Condensed" w:hAnsi="Tw Cen MT Condensed"/>
                <w:color w:val="auto"/>
                <w:sz w:val="22"/>
                <w:szCs w:val="22"/>
              </w:rPr>
              <w:t>2.6</w:t>
            </w:r>
          </w:p>
        </w:tc>
        <w:tc>
          <w:tcPr>
            <w:tcW w:w="5670" w:type="dxa"/>
            <w:shd w:val="clear" w:color="auto" w:fill="auto"/>
            <w:vAlign w:val="center"/>
          </w:tcPr>
          <w:p w14:paraId="603BC428" w14:textId="77777777" w:rsidR="00684D12" w:rsidRPr="00792265" w:rsidRDefault="00684D12" w:rsidP="00D01C1C">
            <w:pPr>
              <w:jc w:val="center"/>
              <w:rPr>
                <w:b/>
              </w:rPr>
            </w:pPr>
            <w:r w:rsidRPr="00792265">
              <w:rPr>
                <w:b/>
              </w:rPr>
              <w:t xml:space="preserve">13. Brak działań międzypokoleniowych (brak integracji </w:t>
            </w:r>
            <w:proofErr w:type="spellStart"/>
            <w:r w:rsidRPr="00792265">
              <w:rPr>
                <w:b/>
              </w:rPr>
              <w:t>miedzypokoleniowej</w:t>
            </w:r>
            <w:proofErr w:type="spellEnd"/>
            <w:r w:rsidRPr="00792265">
              <w:rPr>
                <w:b/>
              </w:rPr>
              <w:t>)</w:t>
            </w:r>
          </w:p>
        </w:tc>
        <w:tc>
          <w:tcPr>
            <w:tcW w:w="2268" w:type="dxa"/>
            <w:shd w:val="clear" w:color="auto" w:fill="auto"/>
          </w:tcPr>
          <w:p w14:paraId="6FE112E3" w14:textId="77777777" w:rsidR="00684D12" w:rsidRPr="00792265" w:rsidRDefault="00C006AB" w:rsidP="00684D12">
            <w:pPr>
              <w:jc w:val="center"/>
            </w:pPr>
            <w:r w:rsidRPr="00792265">
              <w:t>Rozdział III, Punkt 2.</w:t>
            </w:r>
            <w:r>
              <w:t>5</w:t>
            </w:r>
          </w:p>
        </w:tc>
      </w:tr>
      <w:tr w:rsidR="00684D12" w:rsidRPr="00792265" w14:paraId="6EE39254" w14:textId="77777777" w:rsidTr="00CD5DE5">
        <w:trPr>
          <w:trHeight w:val="267"/>
        </w:trPr>
        <w:tc>
          <w:tcPr>
            <w:tcW w:w="4928" w:type="dxa"/>
            <w:vAlign w:val="center"/>
          </w:tcPr>
          <w:p w14:paraId="6378630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14. Duża liczba i intensywna działalność organizacji sportowych</w:t>
            </w:r>
          </w:p>
        </w:tc>
        <w:tc>
          <w:tcPr>
            <w:tcW w:w="2268" w:type="dxa"/>
            <w:vAlign w:val="center"/>
          </w:tcPr>
          <w:p w14:paraId="1C7BD2F8" w14:textId="77777777" w:rsidR="00684D12" w:rsidRPr="00792265" w:rsidRDefault="00684D12"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2.4 i 2.5</w:t>
            </w:r>
          </w:p>
        </w:tc>
        <w:tc>
          <w:tcPr>
            <w:tcW w:w="5670" w:type="dxa"/>
            <w:shd w:val="clear" w:color="auto" w:fill="auto"/>
            <w:vAlign w:val="center"/>
          </w:tcPr>
          <w:p w14:paraId="55593C40" w14:textId="77777777" w:rsidR="00684D12" w:rsidRPr="00792265" w:rsidRDefault="00684D12" w:rsidP="00A54CAA">
            <w:pPr>
              <w:jc w:val="center"/>
              <w:rPr>
                <w:b/>
              </w:rPr>
            </w:pPr>
            <w:r w:rsidRPr="00792265">
              <w:rPr>
                <w:b/>
              </w:rPr>
              <w:t>14. Niewystarczająca świadomość ekologiczna mieszkańców obszaru</w:t>
            </w:r>
          </w:p>
        </w:tc>
        <w:tc>
          <w:tcPr>
            <w:tcW w:w="2268" w:type="dxa"/>
            <w:shd w:val="clear" w:color="auto" w:fill="auto"/>
          </w:tcPr>
          <w:p w14:paraId="5B693A04" w14:textId="77777777" w:rsidR="00684D12" w:rsidRPr="00792265" w:rsidRDefault="001B04ED" w:rsidP="00684D12">
            <w:pPr>
              <w:jc w:val="center"/>
            </w:pPr>
            <w:r w:rsidRPr="00792265">
              <w:t>Rozdział III, Punkt 2.</w:t>
            </w:r>
            <w:r>
              <w:t>11</w:t>
            </w:r>
          </w:p>
        </w:tc>
      </w:tr>
      <w:tr w:rsidR="00684D12" w:rsidRPr="00792265" w14:paraId="755CE928" w14:textId="77777777" w:rsidTr="00CD5DE5">
        <w:trPr>
          <w:trHeight w:val="267"/>
        </w:trPr>
        <w:tc>
          <w:tcPr>
            <w:tcW w:w="4928" w:type="dxa"/>
            <w:vAlign w:val="center"/>
          </w:tcPr>
          <w:p w14:paraId="2B7189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Teren LGD dostępny i popularny wśród niepełnosprawnych</w:t>
            </w:r>
          </w:p>
        </w:tc>
        <w:tc>
          <w:tcPr>
            <w:tcW w:w="2268" w:type="dxa"/>
            <w:vAlign w:val="center"/>
          </w:tcPr>
          <w:p w14:paraId="3DB18CBD" w14:textId="77777777" w:rsidR="00684D12" w:rsidRPr="00792265" w:rsidRDefault="007E5FDF" w:rsidP="00E95A9D">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5F70F158"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15. </w:t>
            </w:r>
            <w:r w:rsidRPr="00792265">
              <w:rPr>
                <w:rFonts w:ascii="Tw Cen MT Condensed" w:hAnsi="Tw Cen MT Condensed"/>
                <w:b/>
                <w:sz w:val="22"/>
                <w:szCs w:val="22"/>
              </w:rPr>
              <w:t>Zły stan obiektów zabytkowych</w:t>
            </w:r>
          </w:p>
        </w:tc>
        <w:tc>
          <w:tcPr>
            <w:tcW w:w="2268" w:type="dxa"/>
            <w:shd w:val="clear" w:color="auto" w:fill="auto"/>
            <w:vAlign w:val="center"/>
          </w:tcPr>
          <w:p w14:paraId="0AE7B023" w14:textId="77777777" w:rsidR="00684D12" w:rsidRPr="00792265" w:rsidRDefault="00684D12" w:rsidP="00684D12">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r w:rsidRPr="00792265">
              <w:rPr>
                <w:rFonts w:ascii="Tw Cen MT Condensed" w:hAnsi="Tw Cen MT Condensed"/>
                <w:color w:val="auto"/>
                <w:sz w:val="22"/>
                <w:szCs w:val="22"/>
              </w:rPr>
              <w:br/>
            </w:r>
          </w:p>
        </w:tc>
      </w:tr>
      <w:tr w:rsidR="00684D12" w:rsidRPr="00792265" w14:paraId="3935F6DF" w14:textId="77777777" w:rsidTr="00CD5DE5">
        <w:trPr>
          <w:trHeight w:val="267"/>
        </w:trPr>
        <w:tc>
          <w:tcPr>
            <w:tcW w:w="4928" w:type="dxa"/>
            <w:vAlign w:val="center"/>
          </w:tcPr>
          <w:p w14:paraId="08699773"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16. Zasoby mogące stać się produktami turystycznymi, </w:t>
            </w:r>
            <w:r w:rsidRPr="00792265">
              <w:rPr>
                <w:rFonts w:ascii="Tw Cen MT Condensed" w:hAnsi="Tw Cen MT Condensed"/>
                <w:b/>
                <w:sz w:val="22"/>
                <w:szCs w:val="22"/>
              </w:rPr>
              <w:t>cenne walory przyrodnicze – lasy, jeziora, obszary chronione</w:t>
            </w:r>
          </w:p>
        </w:tc>
        <w:tc>
          <w:tcPr>
            <w:tcW w:w="2268" w:type="dxa"/>
            <w:vAlign w:val="center"/>
          </w:tcPr>
          <w:p w14:paraId="55E3CA41"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1ED2F14A" w14:textId="77777777" w:rsidR="00684D12" w:rsidRPr="00792265" w:rsidRDefault="00684D12" w:rsidP="00A54CA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16. </w:t>
            </w:r>
            <w:r w:rsidRPr="00792265">
              <w:rPr>
                <w:rFonts w:ascii="Tw Cen MT Condensed" w:hAnsi="Tw Cen MT Condensed"/>
                <w:sz w:val="22"/>
                <w:szCs w:val="22"/>
              </w:rPr>
              <w:t>Niedostateczne wyposażenie jednostek działających w sferze bezpieczeństwa publicznego (OSP)</w:t>
            </w:r>
          </w:p>
        </w:tc>
        <w:tc>
          <w:tcPr>
            <w:tcW w:w="2268" w:type="dxa"/>
            <w:shd w:val="clear" w:color="auto" w:fill="auto"/>
            <w:vAlign w:val="center"/>
          </w:tcPr>
          <w:p w14:paraId="1D7F56E9"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548CCF4E" w14:textId="77777777" w:rsidTr="00CD5DE5">
        <w:trPr>
          <w:trHeight w:val="267"/>
        </w:trPr>
        <w:tc>
          <w:tcPr>
            <w:tcW w:w="4928" w:type="dxa"/>
            <w:vAlign w:val="center"/>
          </w:tcPr>
          <w:p w14:paraId="664C94C3" w14:textId="77777777" w:rsidR="00684D12" w:rsidRPr="00792265" w:rsidRDefault="00684D12" w:rsidP="00F83C8C">
            <w:pPr>
              <w:jc w:val="center"/>
              <w:rPr>
                <w:b/>
              </w:rPr>
            </w:pPr>
            <w:r w:rsidRPr="00792265">
              <w:rPr>
                <w:b/>
              </w:rPr>
              <w:t>17. Chęć przedsiębiorców, organizacji i instytucji do koordynacji działań i realizacji wspólnych celów</w:t>
            </w:r>
          </w:p>
        </w:tc>
        <w:tc>
          <w:tcPr>
            <w:tcW w:w="2268" w:type="dxa"/>
            <w:vAlign w:val="center"/>
          </w:tcPr>
          <w:p w14:paraId="22F3EF2F" w14:textId="77777777" w:rsidR="00684D12" w:rsidRPr="00792265" w:rsidRDefault="00F86F9F"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1</w:t>
            </w:r>
          </w:p>
        </w:tc>
        <w:tc>
          <w:tcPr>
            <w:tcW w:w="5670" w:type="dxa"/>
            <w:shd w:val="clear" w:color="auto" w:fill="auto"/>
            <w:vAlign w:val="center"/>
          </w:tcPr>
          <w:p w14:paraId="032B9899"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17. </w:t>
            </w:r>
            <w:r w:rsidRPr="00792265">
              <w:rPr>
                <w:rFonts w:ascii="Tw Cen MT Condensed" w:hAnsi="Tw Cen MT Condensed"/>
                <w:b/>
                <w:sz w:val="22"/>
                <w:szCs w:val="22"/>
              </w:rPr>
              <w:t>Niedostateczna ilość i słabe zróżnicowanie produktów lokalnych na obszarze działania LGD</w:t>
            </w:r>
          </w:p>
        </w:tc>
        <w:tc>
          <w:tcPr>
            <w:tcW w:w="2268" w:type="dxa"/>
            <w:shd w:val="clear" w:color="auto" w:fill="auto"/>
            <w:vAlign w:val="center"/>
          </w:tcPr>
          <w:p w14:paraId="3A89D3B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r>
      <w:tr w:rsidR="00684D12" w:rsidRPr="00792265" w14:paraId="6C916606" w14:textId="77777777" w:rsidTr="00CD5DE5">
        <w:trPr>
          <w:trHeight w:val="267"/>
        </w:trPr>
        <w:tc>
          <w:tcPr>
            <w:tcW w:w="4928" w:type="dxa"/>
            <w:vAlign w:val="center"/>
          </w:tcPr>
          <w:p w14:paraId="38F9C56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lastRenderedPageBreak/>
              <w:t>18. Tworzone i rozwijane szlaki turystyczne</w:t>
            </w:r>
          </w:p>
        </w:tc>
        <w:tc>
          <w:tcPr>
            <w:tcW w:w="2268" w:type="dxa"/>
            <w:vAlign w:val="center"/>
          </w:tcPr>
          <w:p w14:paraId="61176ACB" w14:textId="77777777" w:rsidR="00684D12" w:rsidRPr="00792265" w:rsidRDefault="00684D12" w:rsidP="003604C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2.6</w:t>
            </w:r>
          </w:p>
        </w:tc>
        <w:tc>
          <w:tcPr>
            <w:tcW w:w="5670" w:type="dxa"/>
            <w:shd w:val="clear" w:color="auto" w:fill="FFFFFF" w:themeFill="background1"/>
            <w:vAlign w:val="center"/>
          </w:tcPr>
          <w:p w14:paraId="5A68CE2D"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18. </w:t>
            </w:r>
            <w:r w:rsidRPr="00792265">
              <w:rPr>
                <w:rFonts w:ascii="Tw Cen MT Condensed" w:hAnsi="Tw Cen MT Condensed"/>
                <w:b/>
                <w:sz w:val="22"/>
                <w:szCs w:val="22"/>
              </w:rPr>
              <w:t>Niewystarczająca infrastruktura turystyczna</w:t>
            </w:r>
            <w:r w:rsidRPr="00792265">
              <w:rPr>
                <w:rFonts w:ascii="Tw Cen MT Condensed" w:hAnsi="Tw Cen MT Condensed"/>
                <w:b/>
                <w:color w:val="auto"/>
                <w:sz w:val="22"/>
                <w:szCs w:val="22"/>
              </w:rPr>
              <w:t xml:space="preserve"> ograniczająca możliwość wykorzystania potencjału turystycznego obszaru LGD.</w:t>
            </w:r>
          </w:p>
        </w:tc>
        <w:tc>
          <w:tcPr>
            <w:tcW w:w="2268" w:type="dxa"/>
            <w:shd w:val="clear" w:color="auto" w:fill="auto"/>
            <w:vAlign w:val="center"/>
          </w:tcPr>
          <w:p w14:paraId="01BA8BCA"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18EEF59F" w14:textId="77777777" w:rsidTr="00CD5DE5">
        <w:trPr>
          <w:trHeight w:val="267"/>
        </w:trPr>
        <w:tc>
          <w:tcPr>
            <w:tcW w:w="4928" w:type="dxa"/>
            <w:vAlign w:val="center"/>
          </w:tcPr>
          <w:p w14:paraId="2103E361" w14:textId="77777777" w:rsidR="00684D12" w:rsidRPr="00792265" w:rsidRDefault="00684D12" w:rsidP="00F83C8C">
            <w:pPr>
              <w:jc w:val="center"/>
              <w:rPr>
                <w:b/>
              </w:rPr>
            </w:pPr>
            <w:r w:rsidRPr="00792265">
              <w:rPr>
                <w:b/>
              </w:rPr>
              <w:t>19. Współpraca organizacji społecznych, w tym UP, CIS, ZAZ,</w:t>
            </w:r>
          </w:p>
          <w:p w14:paraId="2D36B9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 xml:space="preserve">w rozwiązywaniu problemów osób </w:t>
            </w:r>
            <w:proofErr w:type="spellStart"/>
            <w:r w:rsidRPr="00792265">
              <w:rPr>
                <w:rFonts w:ascii="Tw Cen MT Condensed" w:hAnsi="Tw Cen MT Condensed"/>
                <w:b/>
                <w:sz w:val="22"/>
                <w:szCs w:val="22"/>
              </w:rPr>
              <w:t>defaworyzowanych</w:t>
            </w:r>
            <w:proofErr w:type="spellEnd"/>
          </w:p>
        </w:tc>
        <w:tc>
          <w:tcPr>
            <w:tcW w:w="2268" w:type="dxa"/>
            <w:vAlign w:val="center"/>
          </w:tcPr>
          <w:p w14:paraId="277F3AC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56FFD9CF" w14:textId="77777777" w:rsidR="00684D12" w:rsidRPr="00792265" w:rsidRDefault="00684D12" w:rsidP="00A54CA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19. </w:t>
            </w:r>
            <w:r w:rsidRPr="00792265">
              <w:rPr>
                <w:rFonts w:ascii="Tw Cen MT Condensed" w:hAnsi="Tw Cen MT Condensed"/>
                <w:b/>
                <w:sz w:val="22"/>
                <w:szCs w:val="22"/>
              </w:rPr>
              <w:t>Niewystarczające oznakowanie szlaków turystycznych, ścieżek pieszych, rowerowych oraz miejsc stanowiących cenne dziedzictwo przyrodnicze i kulturowe</w:t>
            </w:r>
          </w:p>
        </w:tc>
        <w:tc>
          <w:tcPr>
            <w:tcW w:w="2268" w:type="dxa"/>
            <w:shd w:val="clear" w:color="auto" w:fill="auto"/>
            <w:vAlign w:val="center"/>
          </w:tcPr>
          <w:p w14:paraId="3053C666" w14:textId="77777777" w:rsidR="00684D12" w:rsidRPr="00792265" w:rsidRDefault="00684D12" w:rsidP="0028512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r>
      <w:tr w:rsidR="00684D12" w:rsidRPr="00792265" w14:paraId="3255A311" w14:textId="77777777" w:rsidTr="00ED0631">
        <w:trPr>
          <w:trHeight w:val="267"/>
        </w:trPr>
        <w:tc>
          <w:tcPr>
            <w:tcW w:w="4928" w:type="dxa"/>
            <w:vAlign w:val="center"/>
          </w:tcPr>
          <w:p w14:paraId="2251A1F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20. </w:t>
            </w:r>
            <w:r w:rsidRPr="00792265">
              <w:rPr>
                <w:rFonts w:ascii="Tw Cen MT Condensed" w:hAnsi="Tw Cen MT Condensed"/>
                <w:b/>
                <w:sz w:val="22"/>
                <w:szCs w:val="22"/>
              </w:rPr>
              <w:t>Zdrowe, czyste środowisko naturalne</w:t>
            </w:r>
          </w:p>
        </w:tc>
        <w:tc>
          <w:tcPr>
            <w:tcW w:w="2268" w:type="dxa"/>
            <w:vAlign w:val="center"/>
          </w:tcPr>
          <w:p w14:paraId="30BE5179" w14:textId="77777777" w:rsidR="00684D12" w:rsidRPr="00792265" w:rsidRDefault="00F748BB"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A55747">
              <w:rPr>
                <w:rFonts w:ascii="Tw Cen MT Condensed" w:hAnsi="Tw Cen MT Condensed"/>
                <w:color w:val="auto"/>
                <w:sz w:val="22"/>
                <w:szCs w:val="22"/>
              </w:rPr>
              <w:t>9</w:t>
            </w:r>
          </w:p>
        </w:tc>
        <w:tc>
          <w:tcPr>
            <w:tcW w:w="5670" w:type="dxa"/>
            <w:shd w:val="clear" w:color="auto" w:fill="auto"/>
            <w:vAlign w:val="center"/>
          </w:tcPr>
          <w:p w14:paraId="10486E45" w14:textId="77777777" w:rsidR="00684D12" w:rsidRPr="00792265" w:rsidRDefault="00684D12" w:rsidP="008D6B6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20. Krótko otwarte przedszkola ograniczają możliwości pracy młodym rodzicom</w:t>
            </w:r>
          </w:p>
        </w:tc>
        <w:tc>
          <w:tcPr>
            <w:tcW w:w="2268" w:type="dxa"/>
            <w:shd w:val="clear" w:color="auto" w:fill="auto"/>
            <w:vAlign w:val="center"/>
          </w:tcPr>
          <w:p w14:paraId="45BB0257"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01B00988" w14:textId="77777777" w:rsidTr="00F45D15">
        <w:trPr>
          <w:trHeight w:val="267"/>
        </w:trPr>
        <w:tc>
          <w:tcPr>
            <w:tcW w:w="4928" w:type="dxa"/>
            <w:vAlign w:val="center"/>
          </w:tcPr>
          <w:p w14:paraId="1A5D8664"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sz w:val="22"/>
                <w:szCs w:val="22"/>
              </w:rPr>
              <w:t>21. Duże zasoby zdrowych produktów, żywności</w:t>
            </w:r>
          </w:p>
        </w:tc>
        <w:tc>
          <w:tcPr>
            <w:tcW w:w="2268" w:type="dxa"/>
            <w:vAlign w:val="center"/>
          </w:tcPr>
          <w:p w14:paraId="10F95B2F"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auto"/>
            <w:vAlign w:val="center"/>
          </w:tcPr>
          <w:p w14:paraId="492BDE09"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21. Duża odległość od autostrad i dróg ekspresowych</w:t>
            </w:r>
          </w:p>
        </w:tc>
        <w:tc>
          <w:tcPr>
            <w:tcW w:w="2268" w:type="dxa"/>
            <w:shd w:val="clear" w:color="auto" w:fill="auto"/>
            <w:vAlign w:val="center"/>
          </w:tcPr>
          <w:p w14:paraId="32F1CF72" w14:textId="77777777" w:rsidR="00684D12" w:rsidRPr="00792265" w:rsidRDefault="00684D12"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684D12" w:rsidRPr="00792265" w14:paraId="7A60247D" w14:textId="77777777" w:rsidTr="00CD5DE5">
        <w:trPr>
          <w:trHeight w:val="354"/>
        </w:trPr>
        <w:tc>
          <w:tcPr>
            <w:tcW w:w="4928" w:type="dxa"/>
            <w:shd w:val="clear" w:color="auto" w:fill="E5B8B7" w:themeFill="accent2" w:themeFillTint="66"/>
            <w:vAlign w:val="center"/>
          </w:tcPr>
          <w:p w14:paraId="596A53F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SZANSE (O)</w:t>
            </w:r>
          </w:p>
        </w:tc>
        <w:tc>
          <w:tcPr>
            <w:tcW w:w="2268" w:type="dxa"/>
            <w:shd w:val="clear" w:color="auto" w:fill="E5B8B7" w:themeFill="accent2" w:themeFillTint="66"/>
            <w:vAlign w:val="center"/>
          </w:tcPr>
          <w:p w14:paraId="5F23EEF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c>
          <w:tcPr>
            <w:tcW w:w="5670" w:type="dxa"/>
            <w:shd w:val="clear" w:color="auto" w:fill="E5B8B7" w:themeFill="accent2" w:themeFillTint="66"/>
            <w:vAlign w:val="center"/>
          </w:tcPr>
          <w:p w14:paraId="009462F7"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ZAGROŻENIA (T)</w:t>
            </w:r>
          </w:p>
        </w:tc>
        <w:tc>
          <w:tcPr>
            <w:tcW w:w="2268" w:type="dxa"/>
            <w:shd w:val="clear" w:color="auto" w:fill="E5B8B7" w:themeFill="accent2" w:themeFillTint="66"/>
            <w:vAlign w:val="center"/>
          </w:tcPr>
          <w:p w14:paraId="57A5454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color w:val="auto"/>
                <w:sz w:val="22"/>
                <w:szCs w:val="22"/>
              </w:rPr>
              <w:t xml:space="preserve">Odniesienie </w:t>
            </w:r>
            <w:r w:rsidRPr="00792265">
              <w:rPr>
                <w:rFonts w:ascii="Tw Cen MT Condensed" w:hAnsi="Tw Cen MT Condensed"/>
                <w:color w:val="auto"/>
                <w:sz w:val="22"/>
                <w:szCs w:val="22"/>
              </w:rPr>
              <w:br/>
              <w:t>do diagnozy / metody badawczej</w:t>
            </w:r>
          </w:p>
        </w:tc>
      </w:tr>
      <w:tr w:rsidR="00684D12" w:rsidRPr="00792265" w14:paraId="0105B587" w14:textId="77777777" w:rsidTr="00CD5DE5">
        <w:trPr>
          <w:trHeight w:val="267"/>
        </w:trPr>
        <w:tc>
          <w:tcPr>
            <w:tcW w:w="4928" w:type="dxa"/>
            <w:vAlign w:val="center"/>
          </w:tcPr>
          <w:p w14:paraId="5564B756" w14:textId="77777777" w:rsidR="00684D12" w:rsidRPr="00792265" w:rsidRDefault="00684D12" w:rsidP="00436BA0">
            <w:pPr>
              <w:jc w:val="center"/>
              <w:rPr>
                <w:b/>
              </w:rPr>
            </w:pPr>
            <w:r w:rsidRPr="00792265">
              <w:rPr>
                <w:b/>
              </w:rPr>
              <w:t xml:space="preserve">1. Dogodne położenie komunikacyjne – ważne osie komunikacyjne w bliskim otoczeniu regionu - </w:t>
            </w:r>
            <w:proofErr w:type="gramStart"/>
            <w:r w:rsidRPr="00792265">
              <w:rPr>
                <w:b/>
              </w:rPr>
              <w:t>drogi  DK</w:t>
            </w:r>
            <w:proofErr w:type="gramEnd"/>
            <w:r w:rsidRPr="00792265">
              <w:rPr>
                <w:b/>
              </w:rPr>
              <w:t xml:space="preserve"> 24 oraz drogi wojewódzkie 116,117, 133,150, 182, 184, 186; </w:t>
            </w:r>
            <w:r w:rsidR="00436BA0">
              <w:rPr>
                <w:b/>
              </w:rPr>
              <w:t>potencjał linii kolejowej</w:t>
            </w:r>
            <w:r w:rsidRPr="00792265">
              <w:rPr>
                <w:b/>
              </w:rPr>
              <w:t xml:space="preserve"> 368</w:t>
            </w:r>
          </w:p>
        </w:tc>
        <w:tc>
          <w:tcPr>
            <w:tcW w:w="2268" w:type="dxa"/>
            <w:vAlign w:val="center"/>
          </w:tcPr>
          <w:p w14:paraId="13DA35B0" w14:textId="77777777" w:rsidR="00684D12" w:rsidRPr="00792265" w:rsidRDefault="00A34C06" w:rsidP="00F83C8C">
            <w:pPr>
              <w:pStyle w:val="Default"/>
              <w:jc w:val="center"/>
              <w:rPr>
                <w:rFonts w:ascii="Tw Cen MT Condensed" w:hAnsi="Tw Cen MT Condensed"/>
                <w:i/>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6</w:t>
            </w:r>
          </w:p>
        </w:tc>
        <w:tc>
          <w:tcPr>
            <w:tcW w:w="5670" w:type="dxa"/>
            <w:vAlign w:val="center"/>
          </w:tcPr>
          <w:p w14:paraId="354A537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1. </w:t>
            </w:r>
            <w:r w:rsidRPr="00792265">
              <w:rPr>
                <w:rFonts w:ascii="Tw Cen MT Condensed" w:eastAsia="SymbolMT" w:hAnsi="Tw Cen MT Condensed"/>
                <w:b/>
                <w:sz w:val="22"/>
                <w:szCs w:val="22"/>
              </w:rPr>
              <w:t>Brak perspektyw rozwojowych dla młodego pokolenia, powodujący zjawisko masowej emigracji (odpływ siły roboczej)</w:t>
            </w:r>
          </w:p>
        </w:tc>
        <w:tc>
          <w:tcPr>
            <w:tcW w:w="2268" w:type="dxa"/>
            <w:vAlign w:val="center"/>
          </w:tcPr>
          <w:p w14:paraId="7F6FD9DB" w14:textId="77777777" w:rsidR="00684D12" w:rsidRPr="00792265" w:rsidRDefault="00684D12" w:rsidP="00F83C8C">
            <w:pPr>
              <w:pStyle w:val="Default"/>
              <w:jc w:val="center"/>
              <w:rPr>
                <w:rFonts w:ascii="Tw Cen MT Condensed" w:hAnsi="Tw Cen MT Condensed"/>
                <w:i/>
                <w:color w:val="auto"/>
                <w:sz w:val="22"/>
                <w:szCs w:val="22"/>
                <w:highlight w:val="green"/>
              </w:rPr>
            </w:pPr>
            <w:r w:rsidRPr="00792265">
              <w:rPr>
                <w:rFonts w:ascii="Tw Cen MT Condensed" w:hAnsi="Tw Cen MT Condensed"/>
                <w:color w:val="auto"/>
                <w:sz w:val="22"/>
                <w:szCs w:val="22"/>
              </w:rPr>
              <w:t>Rozdział III, Punkt 2.3</w:t>
            </w:r>
          </w:p>
        </w:tc>
      </w:tr>
      <w:tr w:rsidR="00684D12" w:rsidRPr="00792265" w14:paraId="705F515F" w14:textId="77777777" w:rsidTr="00CD5DE5">
        <w:trPr>
          <w:trHeight w:val="267"/>
        </w:trPr>
        <w:tc>
          <w:tcPr>
            <w:tcW w:w="4928" w:type="dxa"/>
            <w:vAlign w:val="center"/>
          </w:tcPr>
          <w:p w14:paraId="53119F09" w14:textId="77777777" w:rsidR="00684D12" w:rsidRPr="00792265" w:rsidRDefault="00684D12" w:rsidP="008D6B6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Bliskość miast (Poznań, Gorzów) – klienci, przyszli mieszkańcy, a także miejsce promocji LGD</w:t>
            </w:r>
          </w:p>
        </w:tc>
        <w:tc>
          <w:tcPr>
            <w:tcW w:w="2268" w:type="dxa"/>
            <w:vAlign w:val="center"/>
          </w:tcPr>
          <w:p w14:paraId="660EEF7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660498D1"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2. Niski przyrost naturalny – tendencja ogólnokrajowa</w:t>
            </w:r>
          </w:p>
        </w:tc>
        <w:tc>
          <w:tcPr>
            <w:tcW w:w="2268" w:type="dxa"/>
            <w:vAlign w:val="center"/>
          </w:tcPr>
          <w:p w14:paraId="596770CD"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r>
      <w:tr w:rsidR="00684D12" w:rsidRPr="00792265" w14:paraId="1835F18B" w14:textId="77777777" w:rsidTr="00CD5DE5">
        <w:trPr>
          <w:trHeight w:val="267"/>
        </w:trPr>
        <w:tc>
          <w:tcPr>
            <w:tcW w:w="4928" w:type="dxa"/>
            <w:vAlign w:val="center"/>
          </w:tcPr>
          <w:p w14:paraId="13C18EBE"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hAnsi="Tw Cen MT Condensed"/>
                <w:b/>
                <w:sz w:val="22"/>
                <w:szCs w:val="22"/>
              </w:rPr>
              <w:t>Rynki zbytu w otoczeniu naszego regionu, w tym ośrodki miejskie</w:t>
            </w:r>
          </w:p>
        </w:tc>
        <w:tc>
          <w:tcPr>
            <w:tcW w:w="2268" w:type="dxa"/>
            <w:vAlign w:val="center"/>
          </w:tcPr>
          <w:p w14:paraId="038DD1CA"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72B5DFC9"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3. </w:t>
            </w:r>
            <w:r w:rsidRPr="00792265">
              <w:rPr>
                <w:rFonts w:ascii="Tw Cen MT Condensed" w:eastAsia="SymbolMT" w:hAnsi="Tw Cen MT Condensed"/>
                <w:b/>
                <w:sz w:val="22"/>
                <w:szCs w:val="22"/>
              </w:rPr>
              <w:t>Zmiany kulturowe, wypieranie kultury lokalnej, zmniejszenie roli tradycji</w:t>
            </w:r>
          </w:p>
        </w:tc>
        <w:tc>
          <w:tcPr>
            <w:tcW w:w="2268" w:type="dxa"/>
            <w:vAlign w:val="center"/>
          </w:tcPr>
          <w:p w14:paraId="46572512"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r>
      <w:tr w:rsidR="00684D12" w:rsidRPr="00792265" w14:paraId="173B7897" w14:textId="77777777" w:rsidTr="00CD5DE5">
        <w:trPr>
          <w:trHeight w:val="267"/>
        </w:trPr>
        <w:tc>
          <w:tcPr>
            <w:tcW w:w="4928" w:type="dxa"/>
            <w:vAlign w:val="center"/>
          </w:tcPr>
          <w:p w14:paraId="68801857" w14:textId="77777777" w:rsidR="00684D12" w:rsidRPr="00792265" w:rsidRDefault="00684D12" w:rsidP="00595575">
            <w:pPr>
              <w:jc w:val="center"/>
              <w:rPr>
                <w:b/>
              </w:rPr>
            </w:pPr>
            <w:r w:rsidRPr="00792265">
              <w:rPr>
                <w:b/>
              </w:rPr>
              <w:t>4. Przynależność Polski do UE, otwarty rynek, dostępność funduszy pomocowych</w:t>
            </w:r>
          </w:p>
        </w:tc>
        <w:tc>
          <w:tcPr>
            <w:tcW w:w="2268" w:type="dxa"/>
            <w:vAlign w:val="center"/>
          </w:tcPr>
          <w:p w14:paraId="1532C050"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57087675" w14:textId="77777777" w:rsidR="00684D12" w:rsidRPr="00792265" w:rsidRDefault="00684D12" w:rsidP="00F83C8C">
            <w:pPr>
              <w:pStyle w:val="Default"/>
              <w:jc w:val="center"/>
              <w:rPr>
                <w:rFonts w:ascii="Tw Cen MT Condensed" w:eastAsia="SymbolMT" w:hAnsi="Tw Cen MT Condensed"/>
                <w:b/>
                <w:sz w:val="22"/>
                <w:szCs w:val="22"/>
              </w:rPr>
            </w:pPr>
            <w:r w:rsidRPr="00792265">
              <w:rPr>
                <w:rFonts w:ascii="Tw Cen MT Condensed" w:hAnsi="Tw Cen MT Condensed"/>
                <w:b/>
                <w:color w:val="auto"/>
                <w:sz w:val="22"/>
                <w:szCs w:val="22"/>
              </w:rPr>
              <w:t xml:space="preserve">4. </w:t>
            </w:r>
            <w:r w:rsidRPr="00792265">
              <w:rPr>
                <w:rFonts w:ascii="Tw Cen MT Condensed" w:eastAsia="SymbolMT" w:hAnsi="Tw Cen MT Condensed"/>
                <w:b/>
                <w:sz w:val="22"/>
                <w:szCs w:val="22"/>
              </w:rPr>
              <w:t>Zagrożenie konkurencyjności przedsiębiorstw w związku z importem tanich, tandetnych towarów z Dalekiego Wschodu</w:t>
            </w:r>
          </w:p>
        </w:tc>
        <w:tc>
          <w:tcPr>
            <w:tcW w:w="2268" w:type="dxa"/>
            <w:vAlign w:val="center"/>
          </w:tcPr>
          <w:p w14:paraId="7AB5459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21325BA8" w14:textId="77777777" w:rsidTr="00CD5DE5">
        <w:trPr>
          <w:trHeight w:val="267"/>
        </w:trPr>
        <w:tc>
          <w:tcPr>
            <w:tcW w:w="4928" w:type="dxa"/>
            <w:vAlign w:val="center"/>
          </w:tcPr>
          <w:p w14:paraId="5F8DFE5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Postępujące zmiany i ułatwienia w polityce dotyczącej działalności gospodarczej</w:t>
            </w:r>
          </w:p>
        </w:tc>
        <w:tc>
          <w:tcPr>
            <w:tcW w:w="2268" w:type="dxa"/>
            <w:vAlign w:val="center"/>
          </w:tcPr>
          <w:p w14:paraId="65622B83" w14:textId="77777777" w:rsidR="00684D12" w:rsidRPr="00792265" w:rsidRDefault="00684D12"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vAlign w:val="center"/>
          </w:tcPr>
          <w:p w14:paraId="022C2260"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5. Słaba znajomość produktów lokalnych z obszaru LGD wśród konsumentów z innych obszarów</w:t>
            </w:r>
          </w:p>
        </w:tc>
        <w:tc>
          <w:tcPr>
            <w:tcW w:w="2268" w:type="dxa"/>
            <w:vAlign w:val="center"/>
          </w:tcPr>
          <w:p w14:paraId="722F71EC"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722FBA">
              <w:rPr>
                <w:rFonts w:ascii="Tw Cen MT Condensed" w:hAnsi="Tw Cen MT Condensed"/>
                <w:color w:val="auto"/>
                <w:sz w:val="22"/>
                <w:szCs w:val="22"/>
              </w:rPr>
              <w:t>10</w:t>
            </w:r>
          </w:p>
        </w:tc>
      </w:tr>
      <w:tr w:rsidR="00684D12" w:rsidRPr="00792265" w14:paraId="00162A90" w14:textId="77777777" w:rsidTr="00CD5DE5">
        <w:trPr>
          <w:trHeight w:val="267"/>
        </w:trPr>
        <w:tc>
          <w:tcPr>
            <w:tcW w:w="4928" w:type="dxa"/>
            <w:vAlign w:val="center"/>
          </w:tcPr>
          <w:p w14:paraId="23F2FC3F" w14:textId="77777777" w:rsidR="00684D12" w:rsidRPr="00792265" w:rsidRDefault="00684D12" w:rsidP="00F83C8C">
            <w:pPr>
              <w:jc w:val="center"/>
              <w:rPr>
                <w:b/>
              </w:rPr>
            </w:pPr>
            <w:r w:rsidRPr="00792265">
              <w:rPr>
                <w:b/>
              </w:rPr>
              <w:t xml:space="preserve">6. </w:t>
            </w:r>
            <w:r w:rsidRPr="00792265">
              <w:rPr>
                <w:rFonts w:cs="Verdana"/>
                <w:b/>
              </w:rPr>
              <w:t>Rozwój technologii informatycznych zwiększających dostęp do edukacji i umożliwiających samokształcenie</w:t>
            </w:r>
            <w:r w:rsidRPr="00792265">
              <w:rPr>
                <w:b/>
              </w:rPr>
              <w:t xml:space="preserve"> i tendencje wzrostu popytu na zdobywanie wiedzy i umiejętności</w:t>
            </w:r>
          </w:p>
        </w:tc>
        <w:tc>
          <w:tcPr>
            <w:tcW w:w="2268" w:type="dxa"/>
            <w:vAlign w:val="center"/>
          </w:tcPr>
          <w:p w14:paraId="3BC3C9EA"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2.2</w:t>
            </w:r>
          </w:p>
        </w:tc>
        <w:tc>
          <w:tcPr>
            <w:tcW w:w="5670" w:type="dxa"/>
            <w:vAlign w:val="center"/>
          </w:tcPr>
          <w:p w14:paraId="6125E55B"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6. Wzrost cen produktów i usług</w:t>
            </w:r>
          </w:p>
        </w:tc>
        <w:tc>
          <w:tcPr>
            <w:tcW w:w="2268" w:type="dxa"/>
            <w:vAlign w:val="center"/>
          </w:tcPr>
          <w:p w14:paraId="05DCBB9D"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684D12" w:rsidRPr="00792265" w14:paraId="7C53F1F6" w14:textId="77777777" w:rsidTr="00CD5DE5">
        <w:trPr>
          <w:trHeight w:val="267"/>
        </w:trPr>
        <w:tc>
          <w:tcPr>
            <w:tcW w:w="4928" w:type="dxa"/>
            <w:vAlign w:val="center"/>
          </w:tcPr>
          <w:p w14:paraId="6D6B9673" w14:textId="77777777" w:rsidR="00684D12" w:rsidRPr="00792265" w:rsidRDefault="00684D12"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 xml:space="preserve">7. </w:t>
            </w:r>
            <w:r w:rsidRPr="00792265">
              <w:rPr>
                <w:rFonts w:ascii="Tw Cen MT Condensed" w:hAnsi="Tw Cen MT Condensed"/>
                <w:b/>
                <w:sz w:val="22"/>
                <w:szCs w:val="22"/>
              </w:rPr>
              <w:t>Zainteresowanie kulturą regionów w skali europejskiej i krajowej</w:t>
            </w:r>
          </w:p>
        </w:tc>
        <w:tc>
          <w:tcPr>
            <w:tcW w:w="2268" w:type="dxa"/>
            <w:vAlign w:val="center"/>
          </w:tcPr>
          <w:p w14:paraId="5377A633" w14:textId="77777777" w:rsidR="00684D12" w:rsidRPr="00792265" w:rsidRDefault="00684D12" w:rsidP="008D68AE">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2.8</w:t>
            </w:r>
          </w:p>
        </w:tc>
        <w:tc>
          <w:tcPr>
            <w:tcW w:w="5670" w:type="dxa"/>
            <w:vAlign w:val="center"/>
          </w:tcPr>
          <w:p w14:paraId="302FD3B6" w14:textId="77777777" w:rsidR="00684D12" w:rsidRPr="00792265" w:rsidRDefault="00684D12" w:rsidP="00F83C8C">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7. Utrudniony dostęp do źródeł finansowania lokalnych inwestycji</w:t>
            </w:r>
          </w:p>
        </w:tc>
        <w:tc>
          <w:tcPr>
            <w:tcW w:w="2268" w:type="dxa"/>
            <w:vAlign w:val="center"/>
          </w:tcPr>
          <w:p w14:paraId="35D9B726" w14:textId="77777777" w:rsidR="00684D12" w:rsidRPr="00792265" w:rsidRDefault="004128D8"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sidR="004A3554">
              <w:rPr>
                <w:rFonts w:ascii="Tw Cen MT Condensed" w:hAnsi="Tw Cen MT Condensed"/>
                <w:color w:val="auto"/>
                <w:sz w:val="22"/>
                <w:szCs w:val="22"/>
              </w:rPr>
              <w:t>3</w:t>
            </w:r>
          </w:p>
        </w:tc>
      </w:tr>
      <w:tr w:rsidR="005552E4" w:rsidRPr="00792265" w14:paraId="0D85C5FD" w14:textId="77777777" w:rsidTr="00CD5DE5">
        <w:trPr>
          <w:trHeight w:val="267"/>
        </w:trPr>
        <w:tc>
          <w:tcPr>
            <w:tcW w:w="4928" w:type="dxa"/>
            <w:vAlign w:val="center"/>
          </w:tcPr>
          <w:p w14:paraId="3B765D4F"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8. Tendencje rozwoju rzemiosła oraz moda na produkty rzemiosła tradycyjnego</w:t>
            </w:r>
          </w:p>
        </w:tc>
        <w:tc>
          <w:tcPr>
            <w:tcW w:w="2268" w:type="dxa"/>
            <w:vAlign w:val="center"/>
          </w:tcPr>
          <w:p w14:paraId="46E66BC0" w14:textId="77777777" w:rsidR="005552E4" w:rsidRPr="00792265" w:rsidRDefault="00A34C06"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w:t>
            </w:r>
            <w:r>
              <w:rPr>
                <w:rFonts w:ascii="Tw Cen MT Condensed" w:hAnsi="Tw Cen MT Condensed"/>
                <w:color w:val="auto"/>
                <w:sz w:val="22"/>
                <w:szCs w:val="22"/>
              </w:rPr>
              <w:t>2</w:t>
            </w:r>
          </w:p>
        </w:tc>
        <w:tc>
          <w:tcPr>
            <w:tcW w:w="5670" w:type="dxa"/>
            <w:vAlign w:val="center"/>
          </w:tcPr>
          <w:p w14:paraId="10C08C9B"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eastAsia="SymbolMT" w:hAnsi="Tw Cen MT Condensed"/>
                <w:sz w:val="22"/>
                <w:szCs w:val="22"/>
              </w:rPr>
              <w:t>8. Pogarszanie się jakości życia na skutek niewydolności systemu ochrony zdrowia</w:t>
            </w:r>
          </w:p>
        </w:tc>
        <w:tc>
          <w:tcPr>
            <w:tcW w:w="2268" w:type="dxa"/>
            <w:vAlign w:val="center"/>
          </w:tcPr>
          <w:p w14:paraId="45DEC058"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6FBE7969" w14:textId="77777777" w:rsidTr="00CD5DE5">
        <w:trPr>
          <w:trHeight w:val="267"/>
        </w:trPr>
        <w:tc>
          <w:tcPr>
            <w:tcW w:w="4928" w:type="dxa"/>
            <w:vAlign w:val="center"/>
          </w:tcPr>
          <w:p w14:paraId="60094277" w14:textId="77777777" w:rsidR="005552E4" w:rsidRPr="00792265" w:rsidRDefault="005552E4" w:rsidP="00F83C8C">
            <w:pPr>
              <w:pStyle w:val="Default"/>
              <w:jc w:val="center"/>
              <w:rPr>
                <w:rFonts w:ascii="Tw Cen MT Condensed" w:hAnsi="Tw Cen MT Condensed"/>
                <w:b/>
                <w:color w:val="auto"/>
                <w:sz w:val="22"/>
                <w:szCs w:val="22"/>
                <w:highlight w:val="yellow"/>
              </w:rPr>
            </w:pPr>
            <w:r w:rsidRPr="00792265">
              <w:rPr>
                <w:rFonts w:ascii="Tw Cen MT Condensed" w:hAnsi="Tw Cen MT Condensed"/>
                <w:b/>
                <w:color w:val="auto"/>
                <w:sz w:val="22"/>
                <w:szCs w:val="22"/>
              </w:rPr>
              <w:t xml:space="preserve">9. </w:t>
            </w:r>
            <w:r w:rsidRPr="00792265">
              <w:rPr>
                <w:rFonts w:ascii="Tw Cen MT Condensed" w:hAnsi="Tw Cen MT Condensed"/>
                <w:b/>
                <w:sz w:val="22"/>
                <w:szCs w:val="22"/>
              </w:rPr>
              <w:t>Poprawa sytuacji gospodarczej kraju, niska inflacja, wzrost gospodarczy, spadek bezrobocia</w:t>
            </w:r>
          </w:p>
        </w:tc>
        <w:tc>
          <w:tcPr>
            <w:tcW w:w="2268" w:type="dxa"/>
            <w:vAlign w:val="center"/>
          </w:tcPr>
          <w:p w14:paraId="5E47BAFA"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2.3</w:t>
            </w:r>
          </w:p>
        </w:tc>
        <w:tc>
          <w:tcPr>
            <w:tcW w:w="5670" w:type="dxa"/>
            <w:shd w:val="clear" w:color="auto" w:fill="FFFFFF" w:themeFill="background1"/>
            <w:vAlign w:val="center"/>
          </w:tcPr>
          <w:p w14:paraId="00DCEA4E" w14:textId="77777777" w:rsidR="005552E4" w:rsidRPr="00792265" w:rsidRDefault="005552E4" w:rsidP="00F83C8C">
            <w:pPr>
              <w:pStyle w:val="Default"/>
              <w:jc w:val="center"/>
              <w:rPr>
                <w:rFonts w:ascii="Tw Cen MT Condensed" w:hAnsi="Tw Cen MT Condensed"/>
                <w:color w:val="auto"/>
                <w:sz w:val="22"/>
                <w:szCs w:val="22"/>
                <w:highlight w:val="yellow"/>
              </w:rPr>
            </w:pPr>
            <w:r w:rsidRPr="00792265">
              <w:rPr>
                <w:rFonts w:ascii="Tw Cen MT Condensed" w:eastAsia="SymbolMT" w:hAnsi="Tw Cen MT Condensed"/>
                <w:sz w:val="22"/>
                <w:szCs w:val="22"/>
              </w:rPr>
              <w:t>9. Utrudnienia ze strony urzędów w prowadzeniu działalności gospodarczej i w inwestowaniu, wymiany/rotacja urzędników po kolejnych wyborach</w:t>
            </w:r>
          </w:p>
        </w:tc>
        <w:tc>
          <w:tcPr>
            <w:tcW w:w="2268" w:type="dxa"/>
            <w:shd w:val="clear" w:color="auto" w:fill="FFFFFF" w:themeFill="background1"/>
            <w:vAlign w:val="center"/>
          </w:tcPr>
          <w:p w14:paraId="361571E0"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4B7343FA" w14:textId="77777777" w:rsidTr="00ED0631">
        <w:trPr>
          <w:trHeight w:val="267"/>
        </w:trPr>
        <w:tc>
          <w:tcPr>
            <w:tcW w:w="4928" w:type="dxa"/>
            <w:vAlign w:val="center"/>
          </w:tcPr>
          <w:p w14:paraId="7944B10B" w14:textId="77777777" w:rsidR="005552E4" w:rsidRPr="00792265" w:rsidRDefault="005552E4" w:rsidP="007873FA">
            <w:pPr>
              <w:jc w:val="center"/>
              <w:rPr>
                <w:b/>
              </w:rPr>
            </w:pPr>
            <w:r w:rsidRPr="00792265">
              <w:rPr>
                <w:b/>
              </w:rPr>
              <w:t xml:space="preserve">10. Tendencje wzrostowe popytu na turystykę, sport i </w:t>
            </w:r>
            <w:r w:rsidRPr="00792265">
              <w:rPr>
                <w:b/>
              </w:rPr>
              <w:lastRenderedPageBreak/>
              <w:t>rekreację</w:t>
            </w:r>
          </w:p>
        </w:tc>
        <w:tc>
          <w:tcPr>
            <w:tcW w:w="2268" w:type="dxa"/>
            <w:vAlign w:val="center"/>
          </w:tcPr>
          <w:p w14:paraId="5B48F598" w14:textId="77777777" w:rsidR="005552E4" w:rsidRPr="00792265" w:rsidRDefault="004128D8"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lastRenderedPageBreak/>
              <w:t>Rozdział III, Punkt 2.</w:t>
            </w:r>
            <w:r>
              <w:rPr>
                <w:rFonts w:ascii="Tw Cen MT Condensed" w:hAnsi="Tw Cen MT Condensed"/>
                <w:color w:val="auto"/>
                <w:sz w:val="22"/>
                <w:szCs w:val="22"/>
              </w:rPr>
              <w:t>5</w:t>
            </w:r>
          </w:p>
        </w:tc>
        <w:tc>
          <w:tcPr>
            <w:tcW w:w="5670" w:type="dxa"/>
            <w:shd w:val="clear" w:color="auto" w:fill="auto"/>
            <w:vAlign w:val="center"/>
          </w:tcPr>
          <w:p w14:paraId="1902B923"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10. Upadek dużych firm z terenu LGD</w:t>
            </w:r>
          </w:p>
        </w:tc>
        <w:tc>
          <w:tcPr>
            <w:tcW w:w="2268" w:type="dxa"/>
            <w:shd w:val="clear" w:color="auto" w:fill="auto"/>
            <w:vAlign w:val="center"/>
          </w:tcPr>
          <w:p w14:paraId="1885434B"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 xml:space="preserve">Zgłoszone podczas warsztatów </w:t>
            </w:r>
            <w:proofErr w:type="gramStart"/>
            <w:r w:rsidRPr="00792265">
              <w:rPr>
                <w:rFonts w:ascii="Tw Cen MT Condensed" w:hAnsi="Tw Cen MT Condensed"/>
                <w:color w:val="auto"/>
                <w:sz w:val="22"/>
                <w:szCs w:val="22"/>
              </w:rPr>
              <w:lastRenderedPageBreak/>
              <w:t>partycypacyjnych</w:t>
            </w:r>
            <w:r>
              <w:rPr>
                <w:rFonts w:ascii="Tw Cen MT Condensed" w:hAnsi="Tw Cen MT Condensed"/>
                <w:color w:val="auto"/>
                <w:sz w:val="22"/>
                <w:szCs w:val="22"/>
              </w:rPr>
              <w:t>,</w:t>
            </w:r>
            <w:proofErr w:type="gramEnd"/>
            <w:r>
              <w:rPr>
                <w:rFonts w:ascii="Tw Cen MT Condensed" w:hAnsi="Tw Cen MT Condensed"/>
                <w:color w:val="auto"/>
                <w:sz w:val="22"/>
                <w:szCs w:val="22"/>
              </w:rPr>
              <w:t xml:space="preserve"> i ankietyzacji ze względu na brak odniesienia do celów LSR nie ujęto w diagnozie</w:t>
            </w:r>
          </w:p>
        </w:tc>
      </w:tr>
      <w:tr w:rsidR="005552E4" w:rsidRPr="00792265" w14:paraId="596AD197" w14:textId="77777777" w:rsidTr="00A167FF">
        <w:trPr>
          <w:trHeight w:val="267"/>
        </w:trPr>
        <w:tc>
          <w:tcPr>
            <w:tcW w:w="4928" w:type="dxa"/>
            <w:vAlign w:val="center"/>
          </w:tcPr>
          <w:p w14:paraId="20039C59" w14:textId="77777777" w:rsidR="005552E4" w:rsidRPr="00792265" w:rsidRDefault="005552E4" w:rsidP="007873FA">
            <w:pPr>
              <w:pStyle w:val="Default"/>
              <w:jc w:val="center"/>
              <w:rPr>
                <w:rFonts w:ascii="Tw Cen MT Condensed" w:hAnsi="Tw Cen MT Condensed"/>
                <w:b/>
                <w:sz w:val="22"/>
                <w:szCs w:val="22"/>
              </w:rPr>
            </w:pPr>
            <w:r w:rsidRPr="00792265">
              <w:rPr>
                <w:rFonts w:ascii="Tw Cen MT Condensed" w:hAnsi="Tw Cen MT Condensed"/>
                <w:b/>
                <w:color w:val="auto"/>
                <w:sz w:val="22"/>
                <w:szCs w:val="22"/>
              </w:rPr>
              <w:lastRenderedPageBreak/>
              <w:t xml:space="preserve">11. </w:t>
            </w:r>
            <w:r w:rsidRPr="00792265">
              <w:rPr>
                <w:rFonts w:ascii="Tw Cen MT Condensed" w:hAnsi="Tw Cen MT Condensed"/>
                <w:b/>
                <w:sz w:val="22"/>
                <w:szCs w:val="22"/>
              </w:rPr>
              <w:t>Zainteresowanie Polską i atrakcyjnymi obszarami wiejskimi wśród turystów polskich i</w:t>
            </w:r>
          </w:p>
          <w:p w14:paraId="4591C398" w14:textId="77777777" w:rsidR="005552E4" w:rsidRPr="00792265" w:rsidRDefault="005552E4" w:rsidP="007873FA">
            <w:pPr>
              <w:pStyle w:val="Default"/>
              <w:jc w:val="center"/>
              <w:rPr>
                <w:rFonts w:ascii="Tw Cen MT Condensed" w:hAnsi="Tw Cen MT Condensed"/>
                <w:b/>
                <w:color w:val="auto"/>
                <w:sz w:val="22"/>
                <w:szCs w:val="22"/>
              </w:rPr>
            </w:pPr>
            <w:r w:rsidRPr="00792265">
              <w:rPr>
                <w:rFonts w:ascii="Tw Cen MT Condensed" w:hAnsi="Tw Cen MT Condensed"/>
                <w:b/>
                <w:sz w:val="22"/>
                <w:szCs w:val="22"/>
              </w:rPr>
              <w:t>zagranicznych</w:t>
            </w:r>
          </w:p>
        </w:tc>
        <w:tc>
          <w:tcPr>
            <w:tcW w:w="2268" w:type="dxa"/>
            <w:vAlign w:val="center"/>
          </w:tcPr>
          <w:p w14:paraId="04098014" w14:textId="77777777" w:rsidR="005552E4" w:rsidRPr="00792265" w:rsidRDefault="005552E4" w:rsidP="007873FA">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2.9</w:t>
            </w:r>
          </w:p>
        </w:tc>
        <w:tc>
          <w:tcPr>
            <w:tcW w:w="5670" w:type="dxa"/>
            <w:shd w:val="clear" w:color="auto" w:fill="auto"/>
            <w:vAlign w:val="center"/>
          </w:tcPr>
          <w:p w14:paraId="7B833B48"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11. Czynniki atmosferyczne</w:t>
            </w:r>
          </w:p>
        </w:tc>
        <w:tc>
          <w:tcPr>
            <w:tcW w:w="2268" w:type="dxa"/>
            <w:shd w:val="clear" w:color="auto" w:fill="auto"/>
            <w:vAlign w:val="center"/>
          </w:tcPr>
          <w:p w14:paraId="748625F3" w14:textId="77777777" w:rsidR="005552E4" w:rsidRPr="00792265" w:rsidRDefault="005552E4" w:rsidP="005552E4">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Zgłoszone podczas warsztatów partycypacyjnych</w:t>
            </w:r>
            <w:r>
              <w:rPr>
                <w:rFonts w:ascii="Tw Cen MT Condensed" w:hAnsi="Tw Cen MT Condensed"/>
                <w:color w:val="auto"/>
                <w:sz w:val="22"/>
                <w:szCs w:val="22"/>
              </w:rPr>
              <w:t>, ze względu na brak odniesienia do celów LSR nie ujęto w diagnozie</w:t>
            </w:r>
          </w:p>
        </w:tc>
      </w:tr>
      <w:tr w:rsidR="005552E4" w:rsidRPr="00792265" w14:paraId="1584A587" w14:textId="77777777" w:rsidTr="00CD5DE5">
        <w:trPr>
          <w:trHeight w:val="267"/>
        </w:trPr>
        <w:tc>
          <w:tcPr>
            <w:tcW w:w="4928" w:type="dxa"/>
            <w:vAlign w:val="center"/>
          </w:tcPr>
          <w:p w14:paraId="71F76080" w14:textId="77777777" w:rsidR="005552E4" w:rsidRPr="00792265" w:rsidRDefault="005552E4" w:rsidP="008D68AE">
            <w:pPr>
              <w:pStyle w:val="Default"/>
              <w:jc w:val="center"/>
              <w:rPr>
                <w:rFonts w:ascii="Tw Cen MT Condensed" w:hAnsi="Tw Cen MT Condensed"/>
                <w:b/>
                <w:color w:val="auto"/>
                <w:sz w:val="22"/>
                <w:szCs w:val="22"/>
              </w:rPr>
            </w:pPr>
            <w:r w:rsidRPr="00792265">
              <w:rPr>
                <w:rFonts w:ascii="Tw Cen MT Condensed" w:hAnsi="Tw Cen MT Condensed"/>
                <w:b/>
                <w:color w:val="auto"/>
                <w:sz w:val="22"/>
                <w:szCs w:val="22"/>
              </w:rPr>
              <w:t>12. Tendencje rynkowe - poszukiwanie produktów lokalnych</w:t>
            </w:r>
          </w:p>
        </w:tc>
        <w:tc>
          <w:tcPr>
            <w:tcW w:w="2268" w:type="dxa"/>
            <w:vAlign w:val="center"/>
          </w:tcPr>
          <w:p w14:paraId="3A3DF5C0"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2.10</w:t>
            </w:r>
          </w:p>
        </w:tc>
        <w:tc>
          <w:tcPr>
            <w:tcW w:w="5670" w:type="dxa"/>
            <w:shd w:val="clear" w:color="auto" w:fill="E5DFEC" w:themeFill="accent4" w:themeFillTint="33"/>
            <w:vAlign w:val="center"/>
          </w:tcPr>
          <w:p w14:paraId="7609AC46" w14:textId="77777777" w:rsidR="005552E4" w:rsidRPr="00792265" w:rsidRDefault="005552E4" w:rsidP="00F83C8C">
            <w:pPr>
              <w:autoSpaceDE w:val="0"/>
              <w:autoSpaceDN w:val="0"/>
              <w:adjustRightInd w:val="0"/>
              <w:jc w:val="center"/>
              <w:rPr>
                <w:rFonts w:eastAsia="SymbolMT" w:cs="Verdana"/>
              </w:rPr>
            </w:pPr>
          </w:p>
        </w:tc>
        <w:tc>
          <w:tcPr>
            <w:tcW w:w="2268" w:type="dxa"/>
            <w:shd w:val="clear" w:color="auto" w:fill="E5DFEC" w:themeFill="accent4" w:themeFillTint="33"/>
            <w:vAlign w:val="center"/>
          </w:tcPr>
          <w:p w14:paraId="6C22FE5A" w14:textId="77777777" w:rsidR="005552E4" w:rsidRPr="00792265" w:rsidRDefault="005552E4" w:rsidP="00F83C8C">
            <w:pPr>
              <w:pStyle w:val="Default"/>
              <w:jc w:val="center"/>
              <w:rPr>
                <w:rFonts w:ascii="Tw Cen MT Condensed" w:hAnsi="Tw Cen MT Condensed"/>
                <w:color w:val="auto"/>
                <w:sz w:val="22"/>
                <w:szCs w:val="22"/>
              </w:rPr>
            </w:pPr>
          </w:p>
        </w:tc>
      </w:tr>
      <w:tr w:rsidR="005552E4" w:rsidRPr="00792265" w14:paraId="50C3AFFA" w14:textId="77777777" w:rsidTr="00CD5DE5">
        <w:trPr>
          <w:trHeight w:val="267"/>
        </w:trPr>
        <w:tc>
          <w:tcPr>
            <w:tcW w:w="4928" w:type="dxa"/>
            <w:vAlign w:val="center"/>
          </w:tcPr>
          <w:p w14:paraId="1CCEF600" w14:textId="77777777" w:rsidR="005552E4" w:rsidRPr="00792265" w:rsidRDefault="005552E4" w:rsidP="008D68AE">
            <w:pPr>
              <w:pStyle w:val="Default"/>
              <w:jc w:val="center"/>
              <w:rPr>
                <w:rFonts w:ascii="Tw Cen MT Condensed" w:hAnsi="Tw Cen MT Condensed"/>
                <w:color w:val="auto"/>
                <w:sz w:val="22"/>
                <w:szCs w:val="22"/>
              </w:rPr>
            </w:pPr>
            <w:r w:rsidRPr="00792265">
              <w:rPr>
                <w:rFonts w:ascii="Tw Cen MT Condensed" w:hAnsi="Tw Cen MT Condensed"/>
                <w:sz w:val="22"/>
                <w:szCs w:val="22"/>
              </w:rPr>
              <w:t>13. Tendencje związane z osiedlaniem się mieszkańców miast na wsi, moda na wieś</w:t>
            </w:r>
          </w:p>
        </w:tc>
        <w:tc>
          <w:tcPr>
            <w:tcW w:w="2268" w:type="dxa"/>
            <w:vAlign w:val="center"/>
          </w:tcPr>
          <w:p w14:paraId="4AC01C31" w14:textId="77777777" w:rsidR="005552E4" w:rsidRPr="00792265" w:rsidRDefault="005552E4" w:rsidP="00F83C8C">
            <w:pPr>
              <w:pStyle w:val="Default"/>
              <w:jc w:val="center"/>
              <w:rPr>
                <w:rFonts w:ascii="Tw Cen MT Condensed" w:hAnsi="Tw Cen MT Condensed"/>
                <w:color w:val="auto"/>
                <w:sz w:val="22"/>
                <w:szCs w:val="22"/>
              </w:rPr>
            </w:pPr>
            <w:r w:rsidRPr="00792265">
              <w:rPr>
                <w:rFonts w:ascii="Tw Cen MT Condensed" w:hAnsi="Tw Cen MT Condensed"/>
                <w:color w:val="auto"/>
                <w:sz w:val="22"/>
                <w:szCs w:val="22"/>
              </w:rPr>
              <w:t>Rozdział III, Punkt 1</w:t>
            </w:r>
          </w:p>
        </w:tc>
        <w:tc>
          <w:tcPr>
            <w:tcW w:w="5670" w:type="dxa"/>
            <w:shd w:val="clear" w:color="auto" w:fill="E5DFEC" w:themeFill="accent4" w:themeFillTint="33"/>
            <w:vAlign w:val="center"/>
          </w:tcPr>
          <w:p w14:paraId="47065480" w14:textId="77777777" w:rsidR="005552E4" w:rsidRPr="00792265" w:rsidRDefault="005552E4" w:rsidP="00F83C8C">
            <w:pPr>
              <w:pStyle w:val="Default"/>
              <w:jc w:val="center"/>
              <w:rPr>
                <w:rFonts w:ascii="Tw Cen MT Condensed" w:hAnsi="Tw Cen MT Condensed"/>
                <w:color w:val="auto"/>
                <w:sz w:val="22"/>
                <w:szCs w:val="22"/>
              </w:rPr>
            </w:pPr>
          </w:p>
        </w:tc>
        <w:tc>
          <w:tcPr>
            <w:tcW w:w="2268" w:type="dxa"/>
            <w:shd w:val="clear" w:color="auto" w:fill="E5DFEC" w:themeFill="accent4" w:themeFillTint="33"/>
            <w:vAlign w:val="center"/>
          </w:tcPr>
          <w:p w14:paraId="58E47E07" w14:textId="77777777" w:rsidR="005552E4" w:rsidRPr="00792265" w:rsidRDefault="005552E4" w:rsidP="00F83C8C">
            <w:pPr>
              <w:pStyle w:val="Default"/>
              <w:jc w:val="center"/>
              <w:rPr>
                <w:rFonts w:ascii="Tw Cen MT Condensed" w:hAnsi="Tw Cen MT Condensed"/>
                <w:color w:val="auto"/>
                <w:sz w:val="22"/>
                <w:szCs w:val="22"/>
              </w:rPr>
            </w:pPr>
          </w:p>
        </w:tc>
      </w:tr>
    </w:tbl>
    <w:p w14:paraId="7E42F710" w14:textId="77777777" w:rsidR="0092451C" w:rsidRPr="00DC3B17" w:rsidRDefault="00DC4A0C">
      <w:pPr>
        <w:spacing w:after="200" w:line="276" w:lineRule="auto"/>
        <w:jc w:val="left"/>
        <w:rPr>
          <w:rFonts w:ascii="Calibri Light" w:hAnsi="Calibri Light" w:cs="Verdana"/>
          <w:color w:val="000000"/>
        </w:rPr>
      </w:pPr>
      <w:r>
        <w:rPr>
          <w:rFonts w:ascii="Calibri Light" w:hAnsi="Calibri Light"/>
          <w:noProof/>
          <w:lang w:eastAsia="pl-PL"/>
        </w:rPr>
        <w:pict w14:anchorId="2E943068">
          <v:roundrect id="AutoShape 21" o:spid="_x0000_s1040" style="position:absolute;margin-left:302.25pt;margin-top:33.8pt;width:109.65pt;height:38.25pt;z-index:251665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" fillcolor="#daeef3 [664]" strokecolor="#f2f2f2 [3041]" strokeweight="3pt">
            <v:shadow on="t" color="#622423 [1605]" opacity=".5"/>
            <v:textbox>
              <w:txbxContent>
                <w:p w14:paraId="2ACCE1BC" w14:textId="77777777" w:rsidR="0061692E" w:rsidRPr="006E1B5D" w:rsidRDefault="0061692E" w:rsidP="006E1B5D">
                  <w:pPr>
                    <w:jc w:val="center"/>
                    <w:rPr>
                      <w:sz w:val="44"/>
                    </w:rPr>
                  </w:pPr>
                  <w:r w:rsidRPr="006E1B5D">
                    <w:rPr>
                      <w:sz w:val="44"/>
                    </w:rPr>
                    <w:t>SWOT</w:t>
                  </w:r>
                </w:p>
              </w:txbxContent>
            </v:textbox>
            <w10:wrap type="square"/>
          </v:roundrect>
        </w:pict>
      </w:r>
    </w:p>
    <w:p w14:paraId="6A0D1A92" w14:textId="77777777" w:rsidR="0092451C" w:rsidRPr="00DC3B17" w:rsidRDefault="0092451C">
      <w:pPr>
        <w:spacing w:after="200" w:line="276" w:lineRule="auto"/>
        <w:jc w:val="left"/>
        <w:rPr>
          <w:rFonts w:ascii="Calibri Light" w:hAnsi="Calibri Light"/>
        </w:rPr>
        <w:sectPr w:rsidR="0092451C" w:rsidRPr="00DC3B17" w:rsidSect="0092451C">
          <w:pgSz w:w="16838" w:h="11906" w:orient="landscape"/>
          <w:pgMar w:top="567" w:right="567" w:bottom="567" w:left="567" w:header="709" w:footer="709" w:gutter="0"/>
          <w:cols w:space="708"/>
          <w:docGrid w:linePitch="360"/>
        </w:sectPr>
      </w:pPr>
    </w:p>
    <w:p w14:paraId="13C13353" w14:textId="77777777" w:rsidR="00261937" w:rsidRPr="00DC3B17" w:rsidRDefault="00261937" w:rsidP="00DC3B17">
      <w:pPr>
        <w:pStyle w:val="Nagwek1"/>
      </w:pPr>
      <w:bookmarkStart w:id="4" w:name="_Toc442091204"/>
      <w:r w:rsidRPr="00DC3B17">
        <w:lastRenderedPageBreak/>
        <w:t>Rozdział V: CELE</w:t>
      </w:r>
      <w:r w:rsidR="00FE70D4">
        <w:t xml:space="preserve"> I WSKAŹNIKI</w:t>
      </w:r>
      <w:bookmarkEnd w:id="4"/>
    </w:p>
    <w:p w14:paraId="75DABA49" w14:textId="77777777" w:rsidR="00F01DB3" w:rsidRDefault="00F01DB3" w:rsidP="00F01DB3">
      <w:pPr>
        <w:ind w:firstLine="708"/>
      </w:pPr>
    </w:p>
    <w:p w14:paraId="63297921" w14:textId="77777777" w:rsidR="00F01DB3" w:rsidRDefault="00F01DB3" w:rsidP="00F01DB3">
      <w:pPr>
        <w:ind w:firstLine="708"/>
      </w:pPr>
      <w:r w:rsidRPr="00792265">
        <w:t>W toku pracy Zespołu LSR oraz przeprowadzonych konsultacji społecznych, na podstawie analizy SWOT oraz po podjęciu decyzji co do wyboru czynników tej analizy, będących w dalszej kolejności prac podstawą formułowania celów i przedsięwzięć LSR, określono Wizję rozwoju obszaru:</w:t>
      </w:r>
    </w:p>
    <w:p w14:paraId="4918D582" w14:textId="77777777" w:rsidR="00F01DB3" w:rsidRDefault="00DC4A0C" w:rsidP="00F01DB3">
      <w:pPr>
        <w:ind w:firstLine="708"/>
      </w:pPr>
      <w:r>
        <w:rPr>
          <w:noProof/>
          <w:lang w:eastAsia="pl-PL"/>
        </w:rPr>
        <w:pict w14:anchorId="0611DAC1">
          <v:roundrect id="AutoShape 27" o:spid="_x0000_s1041" style="position:absolute;left:0;text-align:left;margin-left:-1.8pt;margin-top:4.25pt;width:539.7pt;height:50.1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" fillcolor="#fafab4" strokecolor="#f2f2f2 [3041]" strokeweight="3pt">
            <v:shadow on="t" color="#243f60 [1604]" opacity=".5" offset="1pt"/>
            <v:textbox>
              <w:txbxContent>
                <w:p w14:paraId="47EBB485" w14:textId="77777777" w:rsidR="0061692E" w:rsidRPr="00B85BF1" w:rsidRDefault="0061692E" w:rsidP="00F01DB3">
                  <w:pPr>
                    <w:jc w:val="center"/>
                    <w:rPr>
                      <w:b/>
                      <w:color w:val="FF0000"/>
                    </w:rPr>
                  </w:pPr>
                  <w:r>
                    <w:rPr>
                      <w:b/>
                      <w:color w:val="FF0000"/>
                    </w:rPr>
                    <w:t xml:space="preserve">LGD </w:t>
                  </w:r>
                  <w:r w:rsidRPr="00B85BF1">
                    <w:rPr>
                      <w:b/>
                      <w:color w:val="FF0000"/>
                    </w:rPr>
                    <w:t>Puszcza Notecka jest obszarem atrakcyjnym turystycznie i kulturowo, w którym aktywni mieszkańcy żyją dostatnio, bezpiecznie i zdrowo oraz rozwijają przedsiębiorczość i zainteresowania. Jest miejscem, gdzie chroni się środowisko naturalne, a także stawia na innowacje z zachowaniem lokalnych walorów i dziedzictwa.</w:t>
                  </w:r>
                </w:p>
                <w:p w14:paraId="38793E83" w14:textId="77777777" w:rsidR="0061692E" w:rsidRDefault="0061692E" w:rsidP="00F01DB3"/>
              </w:txbxContent>
            </v:textbox>
          </v:roundrect>
        </w:pict>
      </w:r>
    </w:p>
    <w:p w14:paraId="58C3B2FE" w14:textId="77777777" w:rsidR="00F01DB3" w:rsidRDefault="00F01DB3" w:rsidP="00F01DB3">
      <w:pPr>
        <w:ind w:firstLine="708"/>
      </w:pPr>
    </w:p>
    <w:p w14:paraId="66B6A126" w14:textId="77777777" w:rsidR="00F01DB3" w:rsidRDefault="00F01DB3" w:rsidP="00F01DB3">
      <w:pPr>
        <w:ind w:firstLine="708"/>
      </w:pPr>
    </w:p>
    <w:p w14:paraId="075117B5" w14:textId="77777777" w:rsidR="00F01DB3" w:rsidRPr="00792265" w:rsidRDefault="00F01DB3" w:rsidP="00F01DB3">
      <w:pPr>
        <w:ind w:firstLine="708"/>
      </w:pPr>
    </w:p>
    <w:p w14:paraId="4D07399E" w14:textId="77777777" w:rsidR="00F01DB3" w:rsidRDefault="00F01DB3" w:rsidP="00F01DB3">
      <w:pPr>
        <w:ind w:firstLine="708"/>
        <w:rPr>
          <w:b/>
        </w:rPr>
      </w:pPr>
    </w:p>
    <w:p w14:paraId="293A4B73" w14:textId="77777777" w:rsidR="00F01DB3" w:rsidRDefault="00F01DB3" w:rsidP="00F01DB3">
      <w:pPr>
        <w:pStyle w:val="Akapitzlist"/>
        <w:ind w:left="1068"/>
        <w:rPr>
          <w:rFonts w:ascii="Calibri Light" w:hAnsi="Calibri Light"/>
        </w:rPr>
      </w:pPr>
    </w:p>
    <w:p w14:paraId="3C6D4794" w14:textId="77777777" w:rsidR="00F01DB3" w:rsidRDefault="00F01DB3" w:rsidP="00F01DB3">
      <w:pPr>
        <w:pStyle w:val="Akapitzlist"/>
        <w:ind w:left="1068"/>
        <w:rPr>
          <w:rFonts w:ascii="Calibri Light" w:hAnsi="Calibri Light"/>
        </w:rPr>
      </w:pPr>
    </w:p>
    <w:p w14:paraId="475FD993"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Specyfikacja i opis celów ogólnych, przypisanych im celów szczegółowych i przedsięwzięć oraz uzasadnienie ich sformułowania w oparciu o konsultacje społeczne i powiązanie z analiza SWOT i diagnozą obszaru.</w:t>
      </w:r>
    </w:p>
    <w:p w14:paraId="432AA9F4" w14:textId="77777777" w:rsidR="004B37F6" w:rsidRDefault="004B37F6" w:rsidP="006E01F2">
      <w:pPr>
        <w:ind w:firstLine="708"/>
      </w:pPr>
    </w:p>
    <w:p w14:paraId="56C6CF67" w14:textId="77777777" w:rsidR="00C72611" w:rsidRDefault="004B37F6" w:rsidP="004B37F6">
      <w:pPr>
        <w:spacing w:line="276" w:lineRule="auto"/>
        <w:ind w:firstLine="708"/>
      </w:pPr>
      <w:r>
        <w:t>S</w:t>
      </w:r>
      <w:r w:rsidR="00C72611" w:rsidRPr="00792265">
        <w:t xml:space="preserve">pecyfikacja celów, przedsięwzięć oraz ich uzasadnienie znajduje się w formie tabelarycznej poniżej. </w:t>
      </w:r>
      <w:r w:rsidR="00C72611" w:rsidRPr="00792265">
        <w:rPr>
          <w:b/>
        </w:rPr>
        <w:t>W uzasadnieniu podaje się listę składników analizy SWOT odpowiadającej danemu celowi</w:t>
      </w:r>
      <w:r w:rsidR="00C72611" w:rsidRPr="00792265">
        <w:t xml:space="preserve">. Biorąc pod uwagę, że w analizie SWOT (rozdział IV) wskazuje się powiązanie z diagnozą (w ostatecznej formie analizy SWOT uwzględnia się wynik diagnozy), a także z wnioskami z przeprowadzonych konsultacji społecznych (część czynników analizy SWOT jest wynikiem wniosków z konsultacji społecznych, będących potwierdzeniem diagnozy) - w niniejszym rozdziale wskazuje się odnośniki do składników analizy SWOT. </w:t>
      </w:r>
      <w:r w:rsidR="00C72611" w:rsidRPr="00792265">
        <w:rPr>
          <w:b/>
        </w:rPr>
        <w:t>Jest to jednoznaczne z powiązaniami z diagnozą i z wynikami konsultacji społecznych. Dowody na powiązania SWOT z diagnozą i konsultacjami społecznymi przedstawiono już w poprzednich rozdziałach</w:t>
      </w:r>
      <w:r w:rsidR="00C72611" w:rsidRPr="00792265">
        <w:t>.</w:t>
      </w:r>
    </w:p>
    <w:p w14:paraId="240F937D" w14:textId="77777777" w:rsidR="004B37F6" w:rsidRPr="00792265" w:rsidRDefault="004B37F6" w:rsidP="006E01F2">
      <w:pPr>
        <w:ind w:firstLine="708"/>
      </w:pPr>
    </w:p>
    <w:p w14:paraId="0499D990"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Wykazanie zgodności celów z celami programów, w ramach których planowane jest finansowanie LSR.</w:t>
      </w:r>
    </w:p>
    <w:p w14:paraId="1D3C10CD" w14:textId="77777777" w:rsidR="00B85BF1" w:rsidRDefault="00B85BF1" w:rsidP="00DC3156">
      <w:pPr>
        <w:ind w:firstLine="708"/>
      </w:pPr>
    </w:p>
    <w:p w14:paraId="245D57C0" w14:textId="77777777" w:rsidR="00261D9D" w:rsidRPr="00792265" w:rsidRDefault="00261D9D" w:rsidP="00B85BF1">
      <w:pPr>
        <w:spacing w:line="276" w:lineRule="auto"/>
        <w:ind w:firstLine="708"/>
        <w:rPr>
          <w:b/>
        </w:rPr>
      </w:pPr>
      <w:r w:rsidRPr="00792265">
        <w:rPr>
          <w:b/>
        </w:rPr>
        <w:t>Przeprowadzone konsultacje społeczne i kierunek, który one wytyczyły pozwalają n</w:t>
      </w:r>
      <w:r w:rsidR="00C72611" w:rsidRPr="00792265">
        <w:rPr>
          <w:b/>
        </w:rPr>
        <w:t xml:space="preserve">a przypisanie LSR </w:t>
      </w:r>
      <w:r w:rsidR="00E87526" w:rsidRPr="00792265">
        <w:rPr>
          <w:b/>
        </w:rPr>
        <w:t xml:space="preserve">EFFROW jako </w:t>
      </w:r>
      <w:r w:rsidRPr="00792265">
        <w:rPr>
          <w:b/>
        </w:rPr>
        <w:t>fundusz</w:t>
      </w:r>
      <w:r w:rsidR="00E87526" w:rsidRPr="00792265">
        <w:rPr>
          <w:b/>
        </w:rPr>
        <w:t>u</w:t>
      </w:r>
      <w:r w:rsidRPr="00792265">
        <w:rPr>
          <w:b/>
        </w:rPr>
        <w:t xml:space="preserve"> wiodąc</w:t>
      </w:r>
      <w:r w:rsidR="00E87526" w:rsidRPr="00792265">
        <w:rPr>
          <w:b/>
        </w:rPr>
        <w:t xml:space="preserve">ego </w:t>
      </w:r>
      <w:r w:rsidR="00C72611" w:rsidRPr="00792265">
        <w:rPr>
          <w:b/>
        </w:rPr>
        <w:t>(patrz pkt. 3 niniejszego rozdziału), cele LSR wpisują się w cele PROW na lata 2014-2020 (zwanego dalej PROW lub Programem), a konkretne operacje planowane do finansowania w ramach LSR zgodne są z typami operacji przewidzianymi do finansowania w ramach PROW.</w:t>
      </w:r>
      <w:r w:rsidR="00E87526" w:rsidRPr="00792265">
        <w:rPr>
          <w:b/>
        </w:rPr>
        <w:t xml:space="preserve"> LGD zakłada również pozyskiwanie środków z innych źródeł.</w:t>
      </w:r>
    </w:p>
    <w:p w14:paraId="2BFC1AF9" w14:textId="77777777" w:rsidR="00C72611" w:rsidRPr="00792265" w:rsidRDefault="00C72611" w:rsidP="00B85BF1">
      <w:pPr>
        <w:spacing w:line="276" w:lineRule="auto"/>
        <w:ind w:firstLine="708"/>
      </w:pPr>
      <w:r w:rsidRPr="00792265">
        <w:t xml:space="preserve"> Działania LGD zostały objęte celem tematycznym WRS </w:t>
      </w:r>
      <w:r w:rsidRPr="00792265">
        <w:rPr>
          <w:b/>
        </w:rPr>
        <w:t>CT 9.Wspieranie włączenia społecznego i walka z ubóstwem</w:t>
      </w:r>
      <w:r w:rsidRPr="00792265">
        <w:t xml:space="preserve">, a realizacja LSR została następnie przypisana </w:t>
      </w:r>
      <w:r w:rsidRPr="00792265">
        <w:rPr>
          <w:b/>
          <w:u w:val="single"/>
        </w:rPr>
        <w:t>celowi szczegółowemu 6B PROW "Wspieranie lokalnego rozwoju na obszarach wiejskich"</w:t>
      </w:r>
      <w:r w:rsidRPr="00792265">
        <w:rPr>
          <w:u w:val="single"/>
        </w:rPr>
        <w:t>.</w:t>
      </w:r>
      <w:r w:rsidRPr="00792265">
        <w:t xml:space="preserve"> W ramach wyboru działań na rzecz rozwoju obszarów wiejskich jakie oferuje PROW w tym celu (PROW: 5.2.6.2.1) usytuowano działanie </w:t>
      </w:r>
      <w:r w:rsidRPr="00792265">
        <w:rPr>
          <w:b/>
        </w:rPr>
        <w:t>M19 – Wsparcie dla rozwoju lokalnego w ramach inicjatywy LEADER</w:t>
      </w:r>
      <w:r w:rsidRPr="00792265">
        <w:t xml:space="preserve"> (RLKS – rozwój lokalny kierowany przez społeczność; art. 35 rozporządzenia (UE) nr 1303/2013), a więc finansowanie Lokalnych Grup Działania, w tym realizację ich Lokalnych Strategii Rozwoju.</w:t>
      </w:r>
    </w:p>
    <w:p w14:paraId="01A37B1B" w14:textId="77777777" w:rsidR="006F228D" w:rsidRPr="00792265" w:rsidRDefault="00C72611" w:rsidP="00B85BF1">
      <w:pPr>
        <w:spacing w:line="276" w:lineRule="auto"/>
        <w:ind w:firstLine="708"/>
      </w:pPr>
      <w:r w:rsidRPr="00792265">
        <w:t xml:space="preserve">Zgodnie z uzasadnieniem podejmowanych działań na rzecz rozwoju obszarów </w:t>
      </w:r>
      <w:proofErr w:type="gramStart"/>
      <w:r w:rsidRPr="00792265">
        <w:t>wiejskich  zawartym</w:t>
      </w:r>
      <w:proofErr w:type="gramEnd"/>
      <w:r w:rsidRPr="00792265">
        <w:t xml:space="preserve"> w PROW, działanie LEADER realizować będzie wypracowane lokalnie strategie rozwoju (LSR), dostosowane do sytuacji i potrzeb danego obszaru. Leader ukierunkowany został na cele związane z przeciwdziałaniem ubóstwu i wykluczeniu społecznemu, w związku z czym istotne w ramach LSR jest </w:t>
      </w:r>
      <w:r w:rsidRPr="00792265">
        <w:rPr>
          <w:b/>
        </w:rPr>
        <w:t>wsparcie zakładania i rozwijania działalności gospodarczej</w:t>
      </w:r>
      <w:r w:rsidRPr="00792265">
        <w:t xml:space="preserve">, w tym przez podmioty ekonomii społecznej (jako uzupełnienie wsparcia z EFS), któremu towarzyszyć będą </w:t>
      </w:r>
      <w:r w:rsidRPr="00792265">
        <w:rPr>
          <w:b/>
        </w:rPr>
        <w:t>szkolenia i doradztwo dostosowane do potrzeb indywidualnych</w:t>
      </w:r>
      <w:r w:rsidRPr="00792265">
        <w:t xml:space="preserve">. Wsparcie w ramach CT 9 będzie przyczyniało się </w:t>
      </w:r>
      <w:proofErr w:type="gramStart"/>
      <w:r w:rsidRPr="00792265">
        <w:t xml:space="preserve">do  </w:t>
      </w:r>
      <w:r w:rsidRPr="00792265">
        <w:rPr>
          <w:b/>
        </w:rPr>
        <w:t>zmniejszenia</w:t>
      </w:r>
      <w:proofErr w:type="gramEnd"/>
      <w:r w:rsidRPr="00792265">
        <w:rPr>
          <w:b/>
        </w:rPr>
        <w:t xml:space="preserve"> liczby osób zagrożonych i wykluczonych społecznie, zwiększając ich szanse na zatrudnienie i integrację ze środowiskiem</w:t>
      </w:r>
      <w:r w:rsidRPr="00792265">
        <w:t xml:space="preserve">  dzięki rozwojowi sektora ekonomii społecznej. Ze środków PROW, podmioty ekonomii społecznej mogą uzyskać wsparcie na realizację operacji w ramach LEADER - w niniejszej LSR są podmiotami uprawnionymi do realizacji operacji w ramach rozwoju działalności gospodarczej. </w:t>
      </w:r>
    </w:p>
    <w:p w14:paraId="77B67A92" w14:textId="77777777" w:rsidR="00C72611" w:rsidRPr="00792265" w:rsidRDefault="00C72611" w:rsidP="00B85BF1">
      <w:pPr>
        <w:spacing w:line="276" w:lineRule="auto"/>
        <w:ind w:firstLine="708"/>
      </w:pPr>
      <w:r w:rsidRPr="00792265">
        <w:t xml:space="preserve">Zakres LEADER może obejmować także </w:t>
      </w:r>
      <w:r w:rsidRPr="00792265">
        <w:rPr>
          <w:b/>
        </w:rPr>
        <w:t>przetwórstwo produktów rolno-spożywczych</w:t>
      </w:r>
      <w:r w:rsidRPr="00792265">
        <w:t xml:space="preserve"> (na małą skalę) - zakres takiej działalności jest preferowany w kryteriach oceny działań nakierowanych na uruchomienie i rozwój przedsiębiorczości </w:t>
      </w:r>
      <w:proofErr w:type="gramStart"/>
      <w:r w:rsidRPr="00792265">
        <w:t>-  oraz</w:t>
      </w:r>
      <w:proofErr w:type="gramEnd"/>
      <w:r w:rsidRPr="00792265">
        <w:t xml:space="preserve"> </w:t>
      </w:r>
      <w:r w:rsidRPr="00792265">
        <w:rPr>
          <w:b/>
        </w:rPr>
        <w:t>tworzenie i funkcjonowanie sieci w zakresie krótkich łańcuchów żywnościowych, rynków lokalnych lub usług turystycznych</w:t>
      </w:r>
      <w:r w:rsidRPr="00792265">
        <w:t xml:space="preserve"> (dopuszcza się możliwość realizacji wspólnych podmiotów działających w tych sferach gospodarki). W celu zachowania i odbudowy dziedzictwa kulturowego, przyrodniczego wsi i krajobrazów wiejskich, w PROW wspierana jest </w:t>
      </w:r>
      <w:r w:rsidRPr="00792265">
        <w:rPr>
          <w:b/>
        </w:rPr>
        <w:t>odbudowa i poprawa stanu dziedzictwa kulturowego wsi</w:t>
      </w:r>
      <w:r w:rsidRPr="00792265">
        <w:t xml:space="preserve"> w miejscowościach wiejskich i miastach do 5 tys. mieszkańców na obszarach wiejskich oraz </w:t>
      </w:r>
      <w:r w:rsidRPr="00792265">
        <w:rPr>
          <w:b/>
        </w:rPr>
        <w:t>rozwój i poprawa infrastruktury turystycznej i rekreacyjnej na obszarach wiejskich</w:t>
      </w:r>
      <w:r w:rsidRPr="00792265">
        <w:t>.</w:t>
      </w:r>
    </w:p>
    <w:p w14:paraId="2E8922FC" w14:textId="77777777" w:rsidR="00C72611" w:rsidRPr="00792265" w:rsidRDefault="00C72611" w:rsidP="00B85BF1">
      <w:pPr>
        <w:spacing w:line="276" w:lineRule="auto"/>
        <w:ind w:firstLine="708"/>
        <w:rPr>
          <w:b/>
        </w:rPr>
      </w:pPr>
      <w:r w:rsidRPr="00792265">
        <w:t xml:space="preserve">PROW stanowi także wkład w realizację celów przekrojowych w zakresie </w:t>
      </w:r>
      <w:r w:rsidRPr="00792265">
        <w:rPr>
          <w:b/>
        </w:rPr>
        <w:t>innowacyjności, środowiska oraz łagodzenia zmiany klimatu i przystosowania się do niej</w:t>
      </w:r>
      <w:r w:rsidRPr="00792265">
        <w:t xml:space="preserve">. Cele przekrojowe </w:t>
      </w:r>
      <w:r w:rsidRPr="00792265">
        <w:rPr>
          <w:b/>
          <w:u w:val="single"/>
        </w:rPr>
        <w:t>klimat, środowisko</w:t>
      </w:r>
      <w:r w:rsidRPr="00792265">
        <w:t xml:space="preserve"> i </w:t>
      </w:r>
      <w:r w:rsidRPr="00792265">
        <w:rPr>
          <w:b/>
          <w:u w:val="single"/>
        </w:rPr>
        <w:t xml:space="preserve">innowacje </w:t>
      </w:r>
      <w:r w:rsidRPr="00792265">
        <w:t xml:space="preserve">realizowane są zatem również przez działanie PROW </w:t>
      </w:r>
      <w:r w:rsidRPr="00792265">
        <w:rPr>
          <w:b/>
        </w:rPr>
        <w:t>M19 – Wsparcie dla rozwoju lokalnego w ramach inicjatywy LEADER.</w:t>
      </w:r>
    </w:p>
    <w:p w14:paraId="5E0FEACC" w14:textId="77777777" w:rsidR="006F228D" w:rsidRPr="00792265" w:rsidRDefault="00C72611" w:rsidP="00B85BF1">
      <w:pPr>
        <w:spacing w:line="276" w:lineRule="auto"/>
        <w:ind w:firstLine="708"/>
      </w:pPr>
      <w:r w:rsidRPr="00792265">
        <w:rPr>
          <w:b/>
          <w:u w:val="single"/>
        </w:rPr>
        <w:t>Środowisko i klimat</w:t>
      </w:r>
      <w:r w:rsidRPr="00792265">
        <w:t xml:space="preserve"> to dwa silnie powiązane ze sobą cele przekrojowe polityki rozwoju obszarów wiejskich, uwzględnione jednocześnie jako priorytety UE: </w:t>
      </w:r>
      <w:r w:rsidRPr="00792265">
        <w:rPr>
          <w:i/>
        </w:rPr>
        <w:t>4. Odtwarzanie, ochrona i wzbogacanie ekosystemów powiązanych z rolnictwem i leśnictwem</w:t>
      </w:r>
      <w:r w:rsidRPr="00792265">
        <w:t xml:space="preserve"> oraz </w:t>
      </w:r>
      <w:r w:rsidRPr="00792265">
        <w:rPr>
          <w:i/>
        </w:rPr>
        <w:t xml:space="preserve">5. Wspieranie efektywnego gospodarowania zasobami i przechodzenia na gospodarkę niskoemisyjną i odporną na zmianę klimatu w </w:t>
      </w:r>
      <w:proofErr w:type="gramStart"/>
      <w:r w:rsidRPr="00792265">
        <w:rPr>
          <w:i/>
        </w:rPr>
        <w:t>sektorach  rolnym</w:t>
      </w:r>
      <w:proofErr w:type="gramEnd"/>
      <w:r w:rsidRPr="00792265">
        <w:rPr>
          <w:i/>
        </w:rPr>
        <w:t>, spożywczym i leśnym</w:t>
      </w:r>
      <w:r w:rsidRPr="00792265">
        <w:t xml:space="preserve">. Działania i poddziałania zaprogramowane pod tymi priorytetami mają przełożenie na realizację zarówno celów środowiskowych jak i klimatycznych. W przypadku LEADER, społeczności lokalne są w najwyższym stopniu zainteresowane zrównoważonym rozwojem i przeciwdziałaniem pogorszeniu stanu środowiska, którego jakość w sposób istotny wpływa na warunki życia i potencjał rozwoju danego obszaru. Ponadto, </w:t>
      </w:r>
      <w:r w:rsidRPr="00792265">
        <w:rPr>
          <w:b/>
        </w:rPr>
        <w:t xml:space="preserve">w ramach działalności szkoleniowej, będą mogły być realizowane operacje z zakresu podnoszenia świadomości czy promowania postaw </w:t>
      </w:r>
      <w:proofErr w:type="spellStart"/>
      <w:r w:rsidRPr="00792265">
        <w:rPr>
          <w:b/>
        </w:rPr>
        <w:t>prośrodowiskowych</w:t>
      </w:r>
      <w:proofErr w:type="spellEnd"/>
      <w:r w:rsidRPr="00792265">
        <w:rPr>
          <w:b/>
        </w:rPr>
        <w:t xml:space="preserve"> i </w:t>
      </w:r>
      <w:proofErr w:type="spellStart"/>
      <w:r w:rsidRPr="00792265">
        <w:rPr>
          <w:b/>
        </w:rPr>
        <w:t>proklimatycznych</w:t>
      </w:r>
      <w:proofErr w:type="spellEnd"/>
      <w:r w:rsidRPr="00792265">
        <w:t>.</w:t>
      </w:r>
    </w:p>
    <w:p w14:paraId="23AF785E" w14:textId="77777777" w:rsidR="00C72611" w:rsidRPr="00792265" w:rsidRDefault="00C72611" w:rsidP="00B85BF1">
      <w:pPr>
        <w:spacing w:line="276" w:lineRule="auto"/>
        <w:ind w:firstLine="708"/>
      </w:pPr>
      <w:r w:rsidRPr="00792265">
        <w:lastRenderedPageBreak/>
        <w:t xml:space="preserve">Program w szerokim zakresie realizuje zatem cele środowiskowe i klimatyczne, zarówno poprzez szereg działań bezpośrednio na nie ukierunkowanych (inwestycje), jak i instrumentów, których efektem dodatkowym jest pozytywny wpływ na środowisko lub klimat (np. szkolenia, edukacja). Wzmocnieniu tego efektu służyć będzie </w:t>
      </w:r>
      <w:r w:rsidRPr="00792265">
        <w:rPr>
          <w:b/>
        </w:rPr>
        <w:t xml:space="preserve">zastosowanie, w ramach niektórych działań, kryteriów wyboru premiujących operacje uwzględniające </w:t>
      </w:r>
      <w:r w:rsidRPr="00792265">
        <w:t>(poprzez swój zakres)</w:t>
      </w:r>
      <w:r w:rsidRPr="00792265">
        <w:rPr>
          <w:b/>
        </w:rPr>
        <w:t xml:space="preserve"> aspekty środowiskowo-klimatyczne</w:t>
      </w:r>
      <w:r w:rsidRPr="00792265">
        <w:t xml:space="preserve">. W </w:t>
      </w:r>
      <w:proofErr w:type="spellStart"/>
      <w:proofErr w:type="gramStart"/>
      <w:r w:rsidRPr="00792265">
        <w:t>przypadkuniniejszej</w:t>
      </w:r>
      <w:proofErr w:type="spellEnd"/>
      <w:r w:rsidRPr="00792265">
        <w:t xml:space="preserve">  LSR</w:t>
      </w:r>
      <w:proofErr w:type="gramEnd"/>
      <w:r w:rsidRPr="00792265">
        <w:t xml:space="preserve"> ma odzwierciedlanie w niektórych dopuszczonych do realizacji typach operacji, a także w kryteriach wyboru operacji, gdzie dodatkowe punkty przydziela się za to, że operacja obejmuje działania na rzecz ochrony środowiska, przeciwdziałania zmianom klimatycznym, w tym obejmuje działania na rzecz odnawialnych źródeł energii. </w:t>
      </w:r>
    </w:p>
    <w:p w14:paraId="1DA962FA" w14:textId="77777777" w:rsidR="00C72611" w:rsidRDefault="00C72611" w:rsidP="00B85BF1">
      <w:pPr>
        <w:spacing w:line="276" w:lineRule="auto"/>
        <w:ind w:firstLine="708"/>
      </w:pPr>
      <w:r w:rsidRPr="00792265">
        <w:t xml:space="preserve">Jeśli chodzi natomiast o cel przekrojowy </w:t>
      </w:r>
      <w:proofErr w:type="gramStart"/>
      <w:r w:rsidRPr="00792265">
        <w:rPr>
          <w:b/>
          <w:u w:val="single"/>
        </w:rPr>
        <w:t>Innowacyjność</w:t>
      </w:r>
      <w:r w:rsidRPr="00792265">
        <w:t>,  podejście</w:t>
      </w:r>
      <w:proofErr w:type="gramEnd"/>
      <w:r w:rsidRPr="00792265">
        <w:t xml:space="preserve"> LEADER w ramach PROW pozostawia szerokie możliwości co do sposobu ukształtowania LSR, w tym pozwala na dostosowanie podejścia do warunków lokalnych, a jednocześnie sprzyja całościowo innowacyjnemu podejściu do problematyki rozwoju lokalnego. Beneficjenci mogą realizować operacje niezdefiniowane odgórnie, lecz wykorzystujące pomysły ściśle powiązane ze specyfiką danego obszaru. </w:t>
      </w:r>
      <w:r w:rsidRPr="00792265">
        <w:rPr>
          <w:b/>
        </w:rPr>
        <w:t>Promowanie rozwiązań innowacyjnych, może mieć również miejsce w trakcie szkoleń</w:t>
      </w:r>
      <w:r w:rsidRPr="00792265">
        <w:t xml:space="preserve"> realizowanych w ramach LEADER. W </w:t>
      </w:r>
      <w:proofErr w:type="spellStart"/>
      <w:proofErr w:type="gramStart"/>
      <w:r w:rsidRPr="00792265">
        <w:t>przypadkuniniejszej</w:t>
      </w:r>
      <w:proofErr w:type="spellEnd"/>
      <w:r w:rsidRPr="00792265">
        <w:t xml:space="preserve">  LSR</w:t>
      </w:r>
      <w:proofErr w:type="gramEnd"/>
      <w:r w:rsidRPr="00792265">
        <w:t xml:space="preserve"> innowacyjność ma odzwierciedlanie w kryteriach wyboru operacji, gdzie dodatkowe punkty przydziela się za innowacyjny charakter projektu </w:t>
      </w:r>
      <w:r w:rsidRPr="00792265">
        <w:rPr>
          <w:b/>
        </w:rPr>
        <w:t>Innowacyjność</w:t>
      </w:r>
      <w:r w:rsidRPr="00792265">
        <w:t xml:space="preserve"> jakiej oczekuje LGD w operacjach realizowanych na jej obszarze została określona w kryteriach wyboru i opisana w rozdziale VI LSR. </w:t>
      </w:r>
      <w:r w:rsidRPr="00792265">
        <w:rPr>
          <w:b/>
        </w:rPr>
        <w:t>Niektóre narzędzia konsultacyjne stosowane w procesie dialogu prowadzonego ze społecznością lokalną podczas tworzenia LSR należy również uznać za innowacyjne</w:t>
      </w:r>
      <w:r w:rsidRPr="00792265">
        <w:t xml:space="preserve"> (np. nie stosowane wcześniej "arkusze pomysłu").</w:t>
      </w:r>
    </w:p>
    <w:p w14:paraId="0646C679" w14:textId="77777777" w:rsidR="00B85BF1" w:rsidRPr="00792265" w:rsidRDefault="00B85BF1" w:rsidP="00B85BF1">
      <w:pPr>
        <w:spacing w:line="276" w:lineRule="auto"/>
        <w:ind w:firstLine="708"/>
      </w:pPr>
    </w:p>
    <w:p w14:paraId="6438C587"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celów z podziałem na źródła finansowania.</w:t>
      </w:r>
    </w:p>
    <w:p w14:paraId="70FEC75F" w14:textId="77777777" w:rsidR="00B85BF1" w:rsidRDefault="00B85BF1" w:rsidP="00E87526">
      <w:pPr>
        <w:rPr>
          <w:i/>
          <w:iCs/>
        </w:rPr>
      </w:pPr>
    </w:p>
    <w:p w14:paraId="793386F6" w14:textId="77777777" w:rsidR="00E87526" w:rsidRPr="00B85BF1" w:rsidRDefault="005B1F1D" w:rsidP="00D733D7">
      <w:pPr>
        <w:spacing w:line="276" w:lineRule="auto"/>
        <w:rPr>
          <w:iCs/>
        </w:rPr>
      </w:pPr>
      <w:r w:rsidRPr="00B85BF1">
        <w:rPr>
          <w:iCs/>
        </w:rPr>
        <w:t>Realizacja</w:t>
      </w:r>
      <w:r w:rsidR="00E87526" w:rsidRPr="00B85BF1">
        <w:rPr>
          <w:iCs/>
        </w:rPr>
        <w:t xml:space="preserve"> LSR zakłada </w:t>
      </w:r>
      <w:r w:rsidR="00C3628C" w:rsidRPr="00B85BF1">
        <w:rPr>
          <w:iCs/>
        </w:rPr>
        <w:t>finansowanie z dwóch źródeł:</w:t>
      </w:r>
    </w:p>
    <w:p w14:paraId="48CD8A85" w14:textId="77777777" w:rsidR="00E87526" w:rsidRPr="00B85BF1" w:rsidRDefault="00E87526" w:rsidP="00D733D7">
      <w:pPr>
        <w:spacing w:line="276" w:lineRule="auto"/>
      </w:pPr>
      <w:r w:rsidRPr="00B85BF1">
        <w:rPr>
          <w:iCs/>
        </w:rPr>
        <w:t xml:space="preserve">I. </w:t>
      </w:r>
      <w:r w:rsidR="008112F1" w:rsidRPr="00B85BF1">
        <w:rPr>
          <w:iCs/>
        </w:rPr>
        <w:t xml:space="preserve">FUNDUSZ WIODĄCY </w:t>
      </w:r>
      <w:proofErr w:type="gramStart"/>
      <w:r w:rsidR="008112F1" w:rsidRPr="00B85BF1">
        <w:rPr>
          <w:iCs/>
        </w:rPr>
        <w:t xml:space="preserve">-  </w:t>
      </w:r>
      <w:r w:rsidRPr="00B85BF1">
        <w:rPr>
          <w:bCs/>
          <w:iCs/>
          <w:u w:val="single"/>
        </w:rPr>
        <w:t>EFRROW</w:t>
      </w:r>
      <w:proofErr w:type="gramEnd"/>
      <w:r w:rsidRPr="00B85BF1">
        <w:rPr>
          <w:bCs/>
          <w:iCs/>
          <w:u w:val="single"/>
        </w:rPr>
        <w:t xml:space="preserve"> </w:t>
      </w:r>
      <w:r w:rsidR="00C3628C" w:rsidRPr="00B85BF1">
        <w:rPr>
          <w:bCs/>
          <w:iCs/>
          <w:u w:val="single"/>
        </w:rPr>
        <w:t>(</w:t>
      </w:r>
      <w:r w:rsidRPr="00B85BF1">
        <w:rPr>
          <w:iCs/>
        </w:rPr>
        <w:t>Europejski Fundusz Rolny na Rzecz Obszarów Wiejskich</w:t>
      </w:r>
      <w:r w:rsidR="00C3628C" w:rsidRPr="00B85BF1">
        <w:rPr>
          <w:iCs/>
        </w:rPr>
        <w:t>)</w:t>
      </w:r>
    </w:p>
    <w:p w14:paraId="1047F39A" w14:textId="77777777" w:rsidR="009951F8" w:rsidRDefault="00E87526" w:rsidP="00D733D7">
      <w:pPr>
        <w:spacing w:line="276" w:lineRule="auto"/>
      </w:pPr>
      <w:r w:rsidRPr="00B85BF1">
        <w:rPr>
          <w:bCs/>
        </w:rPr>
        <w:t xml:space="preserve">II. Pozostałe </w:t>
      </w:r>
      <w:r w:rsidR="008112F1" w:rsidRPr="00B85BF1">
        <w:rPr>
          <w:bCs/>
        </w:rPr>
        <w:t xml:space="preserve">fundusze </w:t>
      </w:r>
      <w:r w:rsidRPr="00B85BF1">
        <w:rPr>
          <w:bCs/>
        </w:rPr>
        <w:t>EFSI (Europejskie Fundusze Strukturalne i Inwestycyjne)</w:t>
      </w:r>
      <w:r w:rsidR="008112F1" w:rsidRPr="00B85BF1">
        <w:rPr>
          <w:bCs/>
        </w:rPr>
        <w:t xml:space="preserve"> j</w:t>
      </w:r>
      <w:r w:rsidRPr="00B85BF1">
        <w:rPr>
          <w:bCs/>
        </w:rPr>
        <w:t>ako działania fakultatywne spójne z LSR</w:t>
      </w:r>
      <w:r w:rsidR="00753AB5" w:rsidRPr="00B85BF1">
        <w:rPr>
          <w:bCs/>
        </w:rPr>
        <w:t>, m.in. EFS – działania 6.2, 7.2.2, 7.3.2, 8.3.2</w:t>
      </w:r>
      <w:r w:rsidR="002E4684">
        <w:rPr>
          <w:bCs/>
        </w:rPr>
        <w:t xml:space="preserve"> w ramach WRPO2014+</w:t>
      </w:r>
      <w:r w:rsidR="00753AB5" w:rsidRPr="00B85BF1">
        <w:rPr>
          <w:bCs/>
        </w:rPr>
        <w:t xml:space="preserve">, oraz EFRR – działanie </w:t>
      </w:r>
      <w:r w:rsidR="005B1F1D" w:rsidRPr="00B85BF1">
        <w:rPr>
          <w:bCs/>
        </w:rPr>
        <w:t>9.1.2</w:t>
      </w:r>
      <w:r w:rsidR="002E4684">
        <w:rPr>
          <w:bCs/>
        </w:rPr>
        <w:t xml:space="preserve"> w ramach WRPO2014+</w:t>
      </w:r>
      <w:r w:rsidR="005B1F1D" w:rsidRPr="00B85BF1">
        <w:rPr>
          <w:bCs/>
        </w:rPr>
        <w:t xml:space="preserve">, </w:t>
      </w:r>
      <w:r w:rsidR="005B1F1D" w:rsidRPr="00B85BF1">
        <w:t xml:space="preserve">które przyczynić się mogą do wzrostu kompetencji i doświadczeń zawodowych osób bezrobotnych, poszukujących pracy i biernych zawodowo, w tym szczególnie kobiet jako grupy </w:t>
      </w:r>
      <w:proofErr w:type="spellStart"/>
      <w:r w:rsidR="005B1F1D" w:rsidRPr="00B85BF1">
        <w:t>defaworyzowanej</w:t>
      </w:r>
      <w:proofErr w:type="spellEnd"/>
      <w:r w:rsidR="005B1F1D" w:rsidRPr="00B85BF1">
        <w:t xml:space="preserve"> wskazanej w LSR, tym samym zwiększające ich aktywność na rynku pracy i poziom zatrudnienia.</w:t>
      </w:r>
    </w:p>
    <w:p w14:paraId="335901E9" w14:textId="77777777" w:rsidR="007E6318" w:rsidRPr="00B85BF1" w:rsidRDefault="002E4684" w:rsidP="00D733D7">
      <w:pPr>
        <w:spacing w:line="276" w:lineRule="auto"/>
      </w:pPr>
      <w:r>
        <w:t>W aktualnie skonstruowan</w:t>
      </w:r>
      <w:r w:rsidR="00405EED">
        <w:t xml:space="preserve">ych celach, wskaźnikach i przedsięwzięciach uwzględnia się jedynie te, które realizowane będą z funduszu wiodącego, jednak LGD nie wyklucza uaktualnienia LSR i dodania nowych celów, wskaźników i przedsięwzięć </w:t>
      </w:r>
      <w:r w:rsidR="00626599">
        <w:t>przy ubieganiu się o dodatkowe środki z innych źródeł.</w:t>
      </w:r>
    </w:p>
    <w:p w14:paraId="78AB0C80" w14:textId="77777777" w:rsidR="00B85BF1" w:rsidRPr="00792265" w:rsidRDefault="00B85BF1" w:rsidP="00C72611"/>
    <w:p w14:paraId="550B87EE"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Przedstawienie przedsięwzięć realizowanych w ramach RLKS, a także wskazanie sposobu ich realizacji wraz z uzasadnieniem.</w:t>
      </w:r>
    </w:p>
    <w:p w14:paraId="366A9200" w14:textId="77777777" w:rsidR="00D733D7" w:rsidRDefault="00D733D7" w:rsidP="004E03D8">
      <w:pPr>
        <w:ind w:firstLine="708"/>
      </w:pPr>
    </w:p>
    <w:p w14:paraId="316FC9FD" w14:textId="77777777" w:rsidR="00D733D7" w:rsidRDefault="00C72611" w:rsidP="00D733D7">
      <w:pPr>
        <w:spacing w:line="276" w:lineRule="auto"/>
        <w:ind w:firstLine="708"/>
      </w:pPr>
      <w:r w:rsidRPr="00792265">
        <w:t xml:space="preserve">Pełna specyfikacja przedsięwzięć planowanych do realizacji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realizacji wszystkich przedsięwzięć są następujące czynniki</w:t>
      </w:r>
      <w:r w:rsidRPr="00792265">
        <w:t>:</w:t>
      </w:r>
    </w:p>
    <w:p w14:paraId="28A4CD65" w14:textId="77777777" w:rsidR="004E03D8" w:rsidRPr="00792265" w:rsidRDefault="00C72611" w:rsidP="00D733D7">
      <w:pPr>
        <w:spacing w:line="276" w:lineRule="auto"/>
        <w:ind w:firstLine="708"/>
      </w:pPr>
      <w:r w:rsidRPr="00792265">
        <w:t xml:space="preserve">- </w:t>
      </w:r>
      <w:r w:rsidRPr="00792265">
        <w:rPr>
          <w:b/>
        </w:rPr>
        <w:t>formy realizacji przedsięwzięć oraz zakresy tematyczne operacji</w:t>
      </w:r>
      <w:r w:rsidRPr="00792265">
        <w:t xml:space="preserve"> - wynikają z problemów i potrzeb określonych na poziomie diagnozy i konsultacji społecznych, co następnie zostało określone w analizie SWOT (czynniki SWOT uwidoczniono przy opisie każdego z celów)</w:t>
      </w:r>
    </w:p>
    <w:p w14:paraId="55687767" w14:textId="77777777" w:rsidR="004E03D8" w:rsidRPr="00792265" w:rsidRDefault="00C72611" w:rsidP="00D733D7">
      <w:pPr>
        <w:spacing w:line="276" w:lineRule="auto"/>
      </w:pPr>
      <w:r w:rsidRPr="00792265">
        <w:t xml:space="preserve">- </w:t>
      </w:r>
      <w:r w:rsidRPr="00792265">
        <w:rPr>
          <w:b/>
        </w:rPr>
        <w:t>odbiorcy pomocy</w:t>
      </w:r>
      <w:r w:rsidRPr="00792265">
        <w:t xml:space="preserve"> - zostali zidentyfikowani podczas konsultacji społecznych oraz diagnozy, a także wytypowani ze względu na potrzeby lokalne, możliwość realizacji określonych typów operacji wynikającą ze statutowych celów lub podmiotowej odpowiedzialności za rozwój lokalny, a także potencjał wewnętrzny podmiotów, który pozwala im na zrealizowanie określonych działań;</w:t>
      </w:r>
    </w:p>
    <w:p w14:paraId="23B990D9" w14:textId="77777777" w:rsidR="00C72611" w:rsidRDefault="00C72611" w:rsidP="00D733D7">
      <w:pPr>
        <w:spacing w:line="276" w:lineRule="auto"/>
      </w:pPr>
      <w:r w:rsidRPr="00792265">
        <w:t xml:space="preserve">- </w:t>
      </w:r>
      <w:r w:rsidRPr="00792265">
        <w:rPr>
          <w:b/>
        </w:rPr>
        <w:t xml:space="preserve">wysokość </w:t>
      </w:r>
      <w:proofErr w:type="gramStart"/>
      <w:r w:rsidRPr="00792265">
        <w:rPr>
          <w:b/>
        </w:rPr>
        <w:t>wsparcia</w:t>
      </w:r>
      <w:r w:rsidRPr="00792265">
        <w:t xml:space="preserve">  -</w:t>
      </w:r>
      <w:proofErr w:type="gramEnd"/>
      <w:r w:rsidRPr="00792265">
        <w:t xml:space="preserve"> przewidziana dla poszczególnych przedsięwzięć wynika z potrzeb, jak i z doświadczeń płynących z realizowanych operacji o podobnym charakterze, a także ze zdolności organizacyjnych oraz doświadczenia jakie posiadają poszczególni odbiorcy pomocy.</w:t>
      </w:r>
    </w:p>
    <w:p w14:paraId="20F693ED" w14:textId="77777777" w:rsidR="00D733D7" w:rsidRPr="00792265" w:rsidRDefault="00D733D7" w:rsidP="004E03D8"/>
    <w:p w14:paraId="2E959C5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 xml:space="preserve">Specyfikacja wskaźników przypisanych do przedsięwzięć, celów szczegółowych i celów ogólnych, wraz z uzasadnieniem wyboru konkretnego wskaźnika w kontekście ich </w:t>
      </w:r>
      <w:proofErr w:type="gramStart"/>
      <w:r w:rsidRPr="00DC3B17">
        <w:rPr>
          <w:rFonts w:ascii="Calibri Light" w:hAnsi="Calibri Light"/>
        </w:rPr>
        <w:t>adekwatności  do</w:t>
      </w:r>
      <w:proofErr w:type="gramEnd"/>
      <w:r w:rsidRPr="00DC3B17">
        <w:rPr>
          <w:rFonts w:ascii="Calibri Light" w:hAnsi="Calibri Light"/>
        </w:rPr>
        <w:t xml:space="preserve"> celów i przedsięwzięć.</w:t>
      </w:r>
    </w:p>
    <w:p w14:paraId="3C9B02F4" w14:textId="77777777" w:rsidR="00D733D7" w:rsidRDefault="00D733D7" w:rsidP="004E03D8">
      <w:pPr>
        <w:ind w:firstLine="284"/>
      </w:pPr>
    </w:p>
    <w:p w14:paraId="21CD2C93" w14:textId="77777777" w:rsidR="00C72611" w:rsidRPr="00792265" w:rsidRDefault="00C72611" w:rsidP="00D733D7">
      <w:pPr>
        <w:spacing w:line="276" w:lineRule="auto"/>
        <w:ind w:firstLine="284"/>
      </w:pPr>
      <w:r w:rsidRPr="00792265">
        <w:t xml:space="preserve">Pełna specyfikacja wskaźników </w:t>
      </w:r>
      <w:proofErr w:type="gramStart"/>
      <w:r w:rsidRPr="00792265">
        <w:t>przypisanych  do</w:t>
      </w:r>
      <w:proofErr w:type="gramEnd"/>
      <w:r w:rsidRPr="00792265">
        <w:t xml:space="preserve"> przedsięwzięć, celów szczegółowych i celów ogólnych w ramach niniejszej LSR znajduje się w formie tabelarycznej (tab. </w:t>
      </w:r>
      <w:r w:rsidR="007B68D8" w:rsidRPr="00792265">
        <w:t>N</w:t>
      </w:r>
      <w:r w:rsidRPr="00792265">
        <w:t>r</w:t>
      </w:r>
      <w:r w:rsidR="007B68D8">
        <w:t xml:space="preserve"> 20</w:t>
      </w:r>
      <w:r w:rsidRPr="00792265">
        <w:t xml:space="preserve">). </w:t>
      </w:r>
      <w:r w:rsidRPr="00792265">
        <w:rPr>
          <w:b/>
        </w:rPr>
        <w:t>Uzasadnieniem do wyboru wskaźników są następujące czynniki/przesłanki</w:t>
      </w:r>
      <w:r w:rsidRPr="00792265">
        <w:t>:</w:t>
      </w:r>
    </w:p>
    <w:p w14:paraId="5733C663" w14:textId="77777777" w:rsidR="004E03D8" w:rsidRPr="00792265" w:rsidRDefault="00C72611" w:rsidP="00D733D7">
      <w:pPr>
        <w:spacing w:line="276" w:lineRule="auto"/>
      </w:pPr>
      <w:r w:rsidRPr="00792265">
        <w:t>- formy wskaźników pozwalają w sposób ścisły zmierzyć ilość poszczególnych typów operacji objętych przedsięwzięciami (produkt) oraz bezpośrednie efekty działań (rezultaty), a także zmiany jakie spowodują te działania w dłuższej perspektywie czasu (oddziaływania);</w:t>
      </w:r>
    </w:p>
    <w:p w14:paraId="784EACA3" w14:textId="77777777" w:rsidR="004E03D8" w:rsidRPr="00792265" w:rsidRDefault="00C72611" w:rsidP="00D733D7">
      <w:pPr>
        <w:spacing w:line="276" w:lineRule="auto"/>
      </w:pPr>
      <w:r w:rsidRPr="00792265">
        <w:t>- jednostki pomiaru są powszechnie stosowane i łatwe w dokonywaniu obliczeń - nie ma możliwości sumowania różnych jednostek pomiaru, ponieważ konkretna jednostka przypisana jest do konkretnego wskaźnika (na każdym poziomie LSR);</w:t>
      </w:r>
    </w:p>
    <w:p w14:paraId="7D41DFE6" w14:textId="77777777" w:rsidR="004E03D8" w:rsidRPr="00792265" w:rsidRDefault="00C72611" w:rsidP="00D733D7">
      <w:pPr>
        <w:spacing w:line="276" w:lineRule="auto"/>
      </w:pPr>
      <w:r w:rsidRPr="00792265">
        <w:t>- wskaźniki zliczają tylko jedną cechę - nie zastosowano wskaźników odnoszących się do dwóch lub więcej czynników podlegających obliczeniom (na każdym poziomie LSR);</w:t>
      </w:r>
    </w:p>
    <w:p w14:paraId="63376FF7" w14:textId="77777777" w:rsidR="004E03D8" w:rsidRPr="00792265" w:rsidRDefault="00C72611" w:rsidP="00D733D7">
      <w:pPr>
        <w:spacing w:line="276" w:lineRule="auto"/>
      </w:pPr>
      <w:r w:rsidRPr="00792265">
        <w:t xml:space="preserve">- zastosowane wskaźniki nie powinny powodować problemów w monitorowaniu ich wartości - zarówno po stronie beneficjenta, jak i Biura LGD gromadzącego dane monitoringowe (produkty i rezultaty zliczane na podstawie danych własnych LGD, ankiet monitorujących beneficjenta, danych z Instytucji Wdrażającej oraz innych dokumentacji właściwych dla typu operacji - np. dokumentacja projektu współpracy itp.; oddziaływania mierzone za pomocą ankietowych badań własnych realizowanych </w:t>
      </w:r>
      <w:r w:rsidRPr="00792265">
        <w:rPr>
          <w:i/>
        </w:rPr>
        <w:t>ex-</w:t>
      </w:r>
      <w:proofErr w:type="spellStart"/>
      <w:r w:rsidRPr="00792265">
        <w:rPr>
          <w:i/>
        </w:rPr>
        <w:t>ante</w:t>
      </w:r>
      <w:proofErr w:type="spellEnd"/>
      <w:r w:rsidRPr="00792265">
        <w:t xml:space="preserve"> dla wartości bazowej i </w:t>
      </w:r>
      <w:r w:rsidRPr="00792265">
        <w:rPr>
          <w:i/>
        </w:rPr>
        <w:t>ex-post</w:t>
      </w:r>
      <w:r w:rsidRPr="00792265">
        <w:t xml:space="preserve"> dla badania porównawczego po realizacji LSR;</w:t>
      </w:r>
    </w:p>
    <w:p w14:paraId="60CF48D8" w14:textId="77777777" w:rsidR="004E03D8" w:rsidRPr="00792265" w:rsidRDefault="00C72611" w:rsidP="00D733D7">
      <w:pPr>
        <w:spacing w:line="276" w:lineRule="auto"/>
      </w:pPr>
      <w:r w:rsidRPr="00792265">
        <w:t xml:space="preserve">- zastosowano wskazane w "Podręczniku..." wskaźniki obowiązkowe - w każdej sytuacji, kiedy </w:t>
      </w:r>
      <w:proofErr w:type="gramStart"/>
      <w:r w:rsidRPr="00792265">
        <w:t>dane  typy</w:t>
      </w:r>
      <w:proofErr w:type="gramEnd"/>
      <w:r w:rsidRPr="00792265">
        <w:t xml:space="preserve"> operacji mogą być monitorowane za pomocą wskaźników obowiązkowych (produkty i rezultaty);</w:t>
      </w:r>
    </w:p>
    <w:p w14:paraId="0B2A78D0" w14:textId="77777777" w:rsidR="004E03D8" w:rsidRPr="00792265" w:rsidRDefault="00C72611" w:rsidP="00D733D7">
      <w:pPr>
        <w:spacing w:line="276" w:lineRule="auto"/>
      </w:pPr>
      <w:r w:rsidRPr="00792265">
        <w:lastRenderedPageBreak/>
        <w:t>- w całej LSR (na poziomie produktu i rezultatu) zastosowano statyczne typy wskaźników (typu "Liczba..."), ponieważ zastosowanie wskaźników dynamicznych (typu "Wzrost...")  dla wskaźników produktu zliczających co do zasady ilość zdarzeń objętych Przedsięwzięciami nie ma zastosowania, a przypadku rezultatów zastosowanie wskaźników dynamicznych nie było możliwe, ponieważ:</w:t>
      </w:r>
    </w:p>
    <w:p w14:paraId="77697E14" w14:textId="77777777" w:rsidR="004E03D8" w:rsidRPr="00792265" w:rsidRDefault="00C72611" w:rsidP="00D733D7">
      <w:pPr>
        <w:spacing w:line="276" w:lineRule="auto"/>
      </w:pPr>
      <w:r w:rsidRPr="00792265">
        <w:t>a) o wyborze wskaźnika zdecydował zakres dostępnych danych dla wartości bazowych (brak danych startowych dla większości typów operacji), które według "Podręcznika..." może być podstawą do wyboru innego typu wskaźnika;</w:t>
      </w:r>
    </w:p>
    <w:p w14:paraId="2516C026" w14:textId="77777777" w:rsidR="00D733D7" w:rsidRDefault="00C72611" w:rsidP="00D733D7">
      <w:pPr>
        <w:spacing w:line="276" w:lineRule="auto"/>
      </w:pPr>
      <w:r w:rsidRPr="00792265">
        <w:t>b) na etapie tworzenia LSR nieznane są np. konkretne obiekty, tereny, wydarzenia jakie będą objęte wsparciem, ani beneficjenci, którzy zostaną wybrani w procesie oceny operacji, zatem nie możliwe jest określenie wartości początkowych dla tych operacji (np. ilości użytkowników świet</w:t>
      </w:r>
      <w:r w:rsidR="00505F9C" w:rsidRPr="00792265">
        <w:t>lic czy uczestników wydarzeń);</w:t>
      </w:r>
      <w:r w:rsidR="00505F9C" w:rsidRPr="00792265">
        <w:br/>
      </w:r>
      <w:r w:rsidRPr="00792265">
        <w:t>c) operacje danego typu (np. inwestycje w publiczną infrastrukturę) mogą być związane z obiektami już istniejącymi (modernizacja), jak i nowymi (budowa), zatem zastosowanie wskaźnika dynamicz</w:t>
      </w:r>
      <w:r w:rsidR="00505F9C" w:rsidRPr="00792265">
        <w:t>nego byłoby tu nieuniwersalne;</w:t>
      </w:r>
    </w:p>
    <w:p w14:paraId="74D64772" w14:textId="77777777" w:rsidR="004E03D8" w:rsidRPr="00792265" w:rsidRDefault="00C72611" w:rsidP="00D733D7">
      <w:pPr>
        <w:spacing w:line="276" w:lineRule="auto"/>
      </w:pPr>
      <w:r w:rsidRPr="00792265">
        <w:t>d) trudno jest stwierdzić czy przy zastosowaniu wskaźnika dynamicznego ("wzrost") faktyczna zmiana wywołana jest dzięki przeprowadzonej operacji, czy też wynika z innych, niezależnych od operacji czynników (okoliczność także podana w "Podręczniku...").</w:t>
      </w:r>
    </w:p>
    <w:p w14:paraId="5B7FD1DB" w14:textId="77777777" w:rsidR="009F09D7" w:rsidRPr="00792265" w:rsidRDefault="00C72611" w:rsidP="00D733D7">
      <w:pPr>
        <w:spacing w:line="276" w:lineRule="auto"/>
      </w:pPr>
      <w:r w:rsidRPr="00792265">
        <w:t>- wskaźnikom przypisano łatwe do weryfikacji i pewne źródła danych, dzięki czemu ograniczono do minimum możliwość popełnienia błędów obliczeniowych na etapie monitorowania ich wartości;</w:t>
      </w:r>
    </w:p>
    <w:p w14:paraId="51A298B2" w14:textId="77777777" w:rsidR="0062462A" w:rsidRPr="00792265" w:rsidRDefault="00C72611" w:rsidP="00D733D7">
      <w:pPr>
        <w:spacing w:line="276" w:lineRule="auto"/>
      </w:pPr>
      <w:r w:rsidRPr="00792265">
        <w:t>- na poziomie oddziaływania oparto się na badaniach, będących odzwierciedleniem opinii mieszkańców obszaru LGD co do zmian jakie mogą spowodować zrealizowane typy operacji zaplanowane w LSR. Oparcie się na danych "twardych", statystycznych, opisujących zmiany gospodarcze na danym terenie, Zespół LSR uznał za bezzasadne z poniższych powodów:</w:t>
      </w:r>
    </w:p>
    <w:p w14:paraId="65C8D235" w14:textId="77777777" w:rsidR="006A522D" w:rsidRPr="00792265" w:rsidRDefault="00C72611" w:rsidP="00D733D7">
      <w:pPr>
        <w:spacing w:line="276" w:lineRule="auto"/>
      </w:pPr>
      <w:r w:rsidRPr="00792265">
        <w:t>a) charakter LSR i skala jej budżetu nie pozwala przyjmować, że strategia ta będzie miała istotny statystycznie wpływ na te czynniki, które są opisywane przez globalne wskaźniki statystyczne (np. istotna zmiana wskaźnika bezrobocia lub dochodów mieszkańców);</w:t>
      </w:r>
    </w:p>
    <w:p w14:paraId="64352A85" w14:textId="77777777" w:rsidR="00F35D7D" w:rsidRPr="00792265" w:rsidRDefault="00C72611" w:rsidP="00D733D7">
      <w:pPr>
        <w:spacing w:line="276" w:lineRule="auto"/>
      </w:pPr>
      <w:r w:rsidRPr="00792265">
        <w:t>b) w okresie realizacji LSR, pozytywne trendy będące wynikiem jej wdrożenia (np. pewna ilość stworzonych miejsc pracy lub ilość uruchomionych podmiotów gospodarczych) mogą być w łatwy sposób redukowane przez pojedyncze zdarzenia na obszarze LGD, które nie mają związku z LSR (nie wynikające z jej wdrażania), a w istotny sposób wpływają na wartości danych statystycznych (np. likwidacja dużego podmiotu gospoda</w:t>
      </w:r>
      <w:r w:rsidR="00F35D7D" w:rsidRPr="00792265">
        <w:t>rczego)</w:t>
      </w:r>
    </w:p>
    <w:p w14:paraId="66AD2667" w14:textId="77777777" w:rsidR="00C72611" w:rsidRDefault="00C72611" w:rsidP="00D733D7">
      <w:pPr>
        <w:spacing w:line="276" w:lineRule="auto"/>
      </w:pPr>
      <w:r w:rsidRPr="00792265">
        <w:t xml:space="preserve">c) specyfika LSR i skierowanie się na mieszkańca obszaru i jego indywidualne potrzeby, a także </w:t>
      </w:r>
      <w:proofErr w:type="gramStart"/>
      <w:r w:rsidRPr="00792265">
        <w:t>na  potrzeby</w:t>
      </w:r>
      <w:proofErr w:type="gramEnd"/>
      <w:r w:rsidRPr="00792265">
        <w:t xml:space="preserve"> podmiotów działających na terenie wdrażania strategii (w tym całej sfery organizacji pozarządowej) powodują, że dane dostępne w popularnych źródłach statystycznych są nie miarodajne dla większości procesów jakimi zainteresowana jest LGD (np. jakimi wskaźnikami mierzyć  wiarygodnie "jakość życia?").</w:t>
      </w:r>
    </w:p>
    <w:p w14:paraId="1BA72173" w14:textId="77777777" w:rsidR="00D733D7" w:rsidRPr="00792265" w:rsidRDefault="00D733D7" w:rsidP="00D733D7">
      <w:pPr>
        <w:spacing w:line="276" w:lineRule="auto"/>
      </w:pPr>
    </w:p>
    <w:p w14:paraId="75BAFF0F"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shd w:val="clear" w:color="auto" w:fill="EAF1DD" w:themeFill="accent3" w:themeFillTint="33"/>
        </w:rPr>
        <w:t>Źródła pozyskania danych do pomiaru</w:t>
      </w:r>
    </w:p>
    <w:p w14:paraId="21D7CAD4" w14:textId="77777777" w:rsidR="00D733D7" w:rsidRDefault="00D733D7" w:rsidP="00505F9C"/>
    <w:p w14:paraId="6E8CDB8A" w14:textId="77777777" w:rsidR="00C72611" w:rsidRDefault="00C72611" w:rsidP="00D733D7">
      <w:pPr>
        <w:spacing w:line="276" w:lineRule="auto"/>
      </w:pPr>
      <w:r w:rsidRPr="00792265">
        <w:t xml:space="preserve">Źródła pozyskania danych do pomiaru poszczególnych wskaźników realizacji LSR podano w obligatoryjnej tabeli celów/przedsięwzięć/wskaźników w dalszej części (tab. </w:t>
      </w:r>
      <w:r w:rsidR="007B68D8" w:rsidRPr="00792265">
        <w:t>N</w:t>
      </w:r>
      <w:r w:rsidRPr="00792265">
        <w:t>r</w:t>
      </w:r>
      <w:r w:rsidR="007B68D8">
        <w:t xml:space="preserve"> 20</w:t>
      </w:r>
      <w:r w:rsidRPr="00792265">
        <w:t>).</w:t>
      </w:r>
    </w:p>
    <w:p w14:paraId="2CCF23A3" w14:textId="77777777" w:rsidR="00D733D7" w:rsidRPr="00792265" w:rsidRDefault="00D733D7" w:rsidP="00505F9C"/>
    <w:p w14:paraId="2196EA46"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Sposób i częstotliwość dokonywania pomiaru, uaktualniania danych</w:t>
      </w:r>
    </w:p>
    <w:p w14:paraId="35A652E7" w14:textId="77777777" w:rsidR="00D733D7" w:rsidRDefault="00D733D7" w:rsidP="0062462A">
      <w:pPr>
        <w:ind w:firstLine="708"/>
      </w:pPr>
    </w:p>
    <w:p w14:paraId="48C728BB" w14:textId="77777777" w:rsidR="00C72611" w:rsidRPr="00792265" w:rsidRDefault="00C72611" w:rsidP="00D733D7">
      <w:pPr>
        <w:spacing w:line="276" w:lineRule="auto"/>
        <w:ind w:firstLine="708"/>
      </w:pPr>
      <w:r w:rsidRPr="00792265">
        <w:t xml:space="preserve">Podstawowym sposobem dokonywania pomiaru wskaźników </w:t>
      </w:r>
      <w:proofErr w:type="gramStart"/>
      <w:r w:rsidRPr="00792265">
        <w:t>realizacji  LSR</w:t>
      </w:r>
      <w:proofErr w:type="gramEnd"/>
      <w:r w:rsidRPr="00792265">
        <w:t xml:space="preserve"> jest  </w:t>
      </w:r>
      <w:r w:rsidRPr="00792265">
        <w:rPr>
          <w:b/>
        </w:rPr>
        <w:t>bieżące monitorowanie</w:t>
      </w:r>
      <w:r w:rsidRPr="00792265">
        <w:t xml:space="preserve"> polegające na bieżącym zliczaniu wskaźników produktu i rezultatu z ankiet monitorujących beneficjenta, składanych przez beneficjentów na koniec realizacji danej operacji (po otrzymaniu ostatniej płatności) - patrz założenia systemu monitoringu, w tym wzór ankiety monitorującej. Uaktualnianie danych ma tu zatem miejsce w momencie otrzymania kolejnej ankiety.</w:t>
      </w:r>
    </w:p>
    <w:p w14:paraId="1B726C59" w14:textId="77777777" w:rsidR="00C72611" w:rsidRPr="00792265" w:rsidRDefault="00C72611" w:rsidP="00D733D7">
      <w:pPr>
        <w:spacing w:line="276" w:lineRule="auto"/>
        <w:ind w:firstLine="708"/>
      </w:pPr>
      <w:r w:rsidRPr="00792265">
        <w:t xml:space="preserve">Pierwszym elementem pomiaru wskaźników jest </w:t>
      </w:r>
      <w:r w:rsidRPr="00792265">
        <w:rPr>
          <w:b/>
        </w:rPr>
        <w:t>prognozowanie osiągania wskaźników na podstawie naboru wniosków</w:t>
      </w:r>
      <w:r w:rsidRPr="00792265">
        <w:t xml:space="preserve">.  Operacje wybrane do finansowania muszą realizować wskaźniki LSR, zatem wynik naboru daje podstawowe dane dotyczące spodziewanego poziomu realizacji wskaźników odpowiadających danym typom operacji / Przedsięwzięciom, które dany nabór </w:t>
      </w:r>
      <w:proofErr w:type="spellStart"/>
      <w:r w:rsidRPr="00792265">
        <w:t>obejmował.Dodatkowo</w:t>
      </w:r>
      <w:proofErr w:type="spellEnd"/>
      <w:r w:rsidRPr="00792265">
        <w:t xml:space="preserve">, przewiduje się </w:t>
      </w:r>
      <w:r w:rsidRPr="00792265">
        <w:rPr>
          <w:b/>
        </w:rPr>
        <w:t>okresowe monitorowanie osiągania zaplanowanych poziomów wskaźników</w:t>
      </w:r>
      <w:r w:rsidRPr="00792265">
        <w:t xml:space="preserve"> określone w procedurach monitoringu, w ramach którego wchodzą zarówno czynności pracowników Biura LGD (gromadzenie danych monitorujących, monitoring </w:t>
      </w:r>
      <w:proofErr w:type="spellStart"/>
      <w:r w:rsidRPr="00792265">
        <w:t>grantobiorców</w:t>
      </w:r>
      <w:proofErr w:type="spellEnd"/>
      <w:r w:rsidRPr="00792265">
        <w:t xml:space="preserve">), jak i czynności Zarządu LGD analizującego dane z monitoringu i podejmującego decyzje dotyczące ewentualnych zmian w zapisach procedur (w tym kryteriów wyboru) - w przypadkach gdy takie zmiany będą konieczne (problemy z osiągnięciem zakładanego poziomu wskaźnika).Ostateczne osiągnięcie założonych poziomów wskaźników produktu i rezultatu planowane jest na rok 2023, zbiegający się z ostatecznym rozliczeniem operacji realizowanych w ramach LSR przez poszczególnych beneficjentów i samą LGD. </w:t>
      </w:r>
    </w:p>
    <w:p w14:paraId="0FB340B7" w14:textId="77777777" w:rsidR="00C72611" w:rsidRDefault="00C72611" w:rsidP="00D733D7">
      <w:pPr>
        <w:spacing w:line="276" w:lineRule="auto"/>
        <w:ind w:firstLine="708"/>
      </w:pPr>
      <w:r w:rsidRPr="00792265">
        <w:rPr>
          <w:b/>
        </w:rPr>
        <w:t>Wskaźniki rezultatu zliczane są również na podstawie ankiety monitorującej beneficjenta</w:t>
      </w:r>
      <w:r w:rsidRPr="00792265">
        <w:t xml:space="preserve">, który za pomocą ankiety informuje LGD o uzyskanych rezultatach (np. ilości uczestników wydarzeń, osób odwiedzających obiekty objęte operacjami itp.). </w:t>
      </w:r>
      <w:r w:rsidRPr="00792265">
        <w:rPr>
          <w:b/>
        </w:rPr>
        <w:t>Wartości dla wskaźników oddziaływania</w:t>
      </w:r>
      <w:r w:rsidRPr="00792265">
        <w:t xml:space="preserve"> (poziom celów ogólnych) określone są na podstawie badania ankietowego przeprowadzonego na obszarze LGD z poszanowaniem założeń minimalnej próby respondentów oraz losowości badania. Wartości bazowe dla tych wskaźników określono na podstawie badania zrealizowanego w roku 2015. Badanie końcowe, weryfikujące założenia wzrostu wartości wskaźników oddziaływania, zostanie przeprowadzone w końcowym okresie związania LGD z celami realizacji LSR, a więc w roku 2028, zgodnie z filozofią badania przemian na tym poziomie, które powinny pokazywać długookresowy efekt wdrożenia. Zakłada się kilkuprocentowe wzrosty wartości wskaźników oddziaływania, ponieważ zmiany jakie badają te wskaźniki odnoszą się do ogółu przemian zachodzących na obszarze, a co za tym idzie są odzwierciedleniem procesów długookresowych, powolnych zmian społecznych.</w:t>
      </w:r>
    </w:p>
    <w:p w14:paraId="6AC670AA" w14:textId="77777777" w:rsidR="00D733D7" w:rsidRDefault="00D733D7" w:rsidP="005914BA">
      <w:pPr>
        <w:ind w:firstLine="708"/>
      </w:pPr>
    </w:p>
    <w:p w14:paraId="59DD0ED6" w14:textId="77777777" w:rsidR="00DB4DEA" w:rsidRDefault="00DB4DEA" w:rsidP="005914BA">
      <w:pPr>
        <w:ind w:firstLine="708"/>
      </w:pPr>
    </w:p>
    <w:p w14:paraId="108F02EF" w14:textId="77777777" w:rsidR="00DB4DEA" w:rsidRDefault="00DB4DEA" w:rsidP="005914BA">
      <w:pPr>
        <w:ind w:firstLine="708"/>
      </w:pPr>
    </w:p>
    <w:p w14:paraId="59704079" w14:textId="77777777" w:rsidR="00DB4DEA" w:rsidRPr="00792265" w:rsidRDefault="00DB4DEA" w:rsidP="005914BA">
      <w:pPr>
        <w:ind w:firstLine="708"/>
      </w:pPr>
    </w:p>
    <w:p w14:paraId="42663DE5"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lastRenderedPageBreak/>
        <w:t>Stan początkowy wskaźnika i wyjaśnienie sposobów jego ustalenia.</w:t>
      </w:r>
    </w:p>
    <w:p w14:paraId="67614F28" w14:textId="77777777" w:rsidR="00D733D7" w:rsidRDefault="00D733D7" w:rsidP="00D865EB">
      <w:pPr>
        <w:ind w:firstLine="708"/>
        <w:rPr>
          <w:b/>
        </w:rPr>
      </w:pPr>
    </w:p>
    <w:p w14:paraId="1B26B0FD" w14:textId="77777777" w:rsidR="00C72611" w:rsidRDefault="00C72611" w:rsidP="00D733D7">
      <w:pPr>
        <w:spacing w:line="276" w:lineRule="auto"/>
        <w:ind w:firstLine="708"/>
      </w:pPr>
      <w:r w:rsidRPr="00792265">
        <w:rPr>
          <w:b/>
        </w:rPr>
        <w:t>Stan początkowy wskaźników produktu i rezultatu</w:t>
      </w:r>
      <w:r w:rsidRPr="00792265">
        <w:t xml:space="preserve"> ustalony jest na poziomie wartości 0. Jak już wspomniano w pkt. 5 zdecydowano się zastosować na tym poziomie wskaźniki statyczne, dla których wartością jest zero. Powody </w:t>
      </w:r>
      <w:proofErr w:type="gramStart"/>
      <w:r w:rsidRPr="00792265">
        <w:t>nie zastosowania</w:t>
      </w:r>
      <w:proofErr w:type="gramEnd"/>
      <w:r w:rsidRPr="00792265">
        <w:t xml:space="preserve"> wskaźników dynamicznych podano w pkt. 5 i są one zgodne z filozofią wyboru wskaźników opisaną w "Podręczniku...". </w:t>
      </w:r>
      <w:r w:rsidR="006828EF">
        <w:t xml:space="preserve">Dla wskaźnika rezultatu 1D. </w:t>
      </w:r>
      <w:r w:rsidR="006828EF">
        <w:rPr>
          <w:color w:val="000000"/>
        </w:rPr>
        <w:t xml:space="preserve">Liczba obiektów turystycznych posiadających wypożyczalnie sprzętu pływającego, turystycznego lub </w:t>
      </w:r>
      <w:proofErr w:type="spellStart"/>
      <w:r w:rsidR="006828EF">
        <w:rPr>
          <w:color w:val="000000"/>
        </w:rPr>
        <w:t>rowerów</w:t>
      </w:r>
      <w:r w:rsidR="006828EF" w:rsidRPr="006828EF">
        <w:t>wartością</w:t>
      </w:r>
      <w:proofErr w:type="spellEnd"/>
      <w:r w:rsidR="006828EF" w:rsidRPr="006828EF">
        <w:t xml:space="preserve"> początkową jest 24 i opera się on na danych statystycznych z BDL </w:t>
      </w:r>
      <w:proofErr w:type="spellStart"/>
      <w:r w:rsidR="006828EF" w:rsidRPr="006828EF">
        <w:t>GUS.</w:t>
      </w:r>
      <w:r w:rsidRPr="00792265">
        <w:rPr>
          <w:b/>
        </w:rPr>
        <w:t>Stan</w:t>
      </w:r>
      <w:proofErr w:type="spellEnd"/>
      <w:r w:rsidRPr="00792265">
        <w:rPr>
          <w:b/>
        </w:rPr>
        <w:t xml:space="preserve"> początkowy wskaźników oddziaływania</w:t>
      </w:r>
      <w:r w:rsidRPr="00792265">
        <w:t xml:space="preserve"> jest wynikiem badania ankietowego, o którym informacja w punkcie 7.Wartości początkowe wskaźników podano w obligatoryjnej tabeli celów/przedsięwzięć/wskaźników w dalszej części rozdziału.</w:t>
      </w:r>
    </w:p>
    <w:p w14:paraId="36608C43" w14:textId="77777777" w:rsidR="00D733D7" w:rsidRPr="00792265" w:rsidRDefault="00D733D7" w:rsidP="00D865EB">
      <w:pPr>
        <w:ind w:firstLine="708"/>
      </w:pPr>
    </w:p>
    <w:p w14:paraId="30F1C294" w14:textId="77777777" w:rsidR="00C72611" w:rsidRPr="00DC3B17" w:rsidRDefault="00C72611" w:rsidP="00C56133">
      <w:pPr>
        <w:pStyle w:val="Akapitzlist"/>
        <w:numPr>
          <w:ilvl w:val="0"/>
          <w:numId w:val="8"/>
        </w:numPr>
        <w:shd w:val="clear" w:color="auto" w:fill="EAF1DD" w:themeFill="accent3" w:themeFillTint="33"/>
        <w:rPr>
          <w:rFonts w:ascii="Calibri Light" w:hAnsi="Calibri Light"/>
        </w:rPr>
      </w:pPr>
      <w:r w:rsidRPr="00DC3B17">
        <w:rPr>
          <w:rFonts w:ascii="Calibri Light" w:hAnsi="Calibri Light"/>
        </w:rPr>
        <w:t>Stan docelowy wskaźnika / poziomy przejściowe / wyjaśnienie dotyczące sposobu jego ustalenia (założenia do planowania)</w:t>
      </w:r>
    </w:p>
    <w:p w14:paraId="45C2723F" w14:textId="77777777" w:rsidR="00022E51" w:rsidRDefault="00022E51" w:rsidP="00C72611">
      <w:pPr>
        <w:rPr>
          <w:u w:val="single"/>
        </w:rPr>
      </w:pPr>
    </w:p>
    <w:p w14:paraId="4FA5A37E" w14:textId="77777777" w:rsidR="00261937" w:rsidRPr="00792265" w:rsidRDefault="00C72611" w:rsidP="00022E51">
      <w:pPr>
        <w:spacing w:line="276" w:lineRule="auto"/>
        <w:rPr>
          <w:u w:val="single"/>
        </w:rPr>
      </w:pPr>
      <w:r w:rsidRPr="00792265">
        <w:rPr>
          <w:u w:val="single"/>
        </w:rPr>
        <w:t>Stany docelowe wskaźników zaplanowano w oparciu o:</w:t>
      </w:r>
    </w:p>
    <w:p w14:paraId="207DF2FD" w14:textId="77777777" w:rsidR="00022E51" w:rsidRDefault="00C72611" w:rsidP="00022E51">
      <w:pPr>
        <w:spacing w:line="276" w:lineRule="auto"/>
      </w:pPr>
      <w:r w:rsidRPr="00792265">
        <w:t>- zastosowany podział budżetu LSR, oparty z kolei o potrzeby lokalne wynikające z diagnozy i konsultacji społecznych oraz o obligatoryjne przepisy dotyczące podziału budżetowego (m.in. konieczność przeznaczenia 50% budżetu na wsparcie przedsiębiorczości, maksymalny poziom operacji grantowej na poziomie 300.000 zł itp.);</w:t>
      </w:r>
    </w:p>
    <w:p w14:paraId="1ADFA210" w14:textId="77777777" w:rsidR="009F09D7" w:rsidRPr="00792265" w:rsidRDefault="00C72611" w:rsidP="00022E51">
      <w:pPr>
        <w:spacing w:line="276" w:lineRule="auto"/>
      </w:pPr>
      <w:r w:rsidRPr="00792265">
        <w:t>- realny poziom / prawdopodobieństwo wystąpienia operacji danego typu oparty o dotychczasowe doświadczenia z terenu LGD (np. w odniesieniu do popularności działań "miękkich", w tym wydarzeń, szkoleń itp.), w tym o doświadczenia płynące z poprzedniego okresu wdrażania (2007-2013);</w:t>
      </w:r>
    </w:p>
    <w:p w14:paraId="1059049A" w14:textId="77777777" w:rsidR="00022E51" w:rsidRDefault="00C72611" w:rsidP="00022E51">
      <w:pPr>
        <w:spacing w:line="276" w:lineRule="auto"/>
      </w:pPr>
      <w:r w:rsidRPr="00792265">
        <w:t>- możliwy do przyjęcia harmonogram czasowy realizacji operacji, w szczególności istotny przy przedsięwzięciach infrastrukturalnych;</w:t>
      </w:r>
    </w:p>
    <w:p w14:paraId="421231AE" w14:textId="77777777" w:rsidR="002E3F6E" w:rsidRDefault="00C72611" w:rsidP="00022E51">
      <w:pPr>
        <w:spacing w:line="276" w:lineRule="auto"/>
      </w:pPr>
      <w:r w:rsidRPr="00792265">
        <w:t>- ogólną zdolność LGD do zorganizowania określonej liczby naborów, w tym również w kontekście zdolności finansowej do realizacji naborów grantowych</w:t>
      </w:r>
      <w:r w:rsidR="002E3F6E">
        <w:t>;</w:t>
      </w:r>
    </w:p>
    <w:p w14:paraId="4F08C0B8" w14:textId="77777777" w:rsidR="00C72611" w:rsidRPr="00792265" w:rsidRDefault="002E3F6E" w:rsidP="00022E51">
      <w:pPr>
        <w:spacing w:line="276" w:lineRule="auto"/>
      </w:pPr>
      <w:r>
        <w:t xml:space="preserve">- dane statystyczne (tylko w odniesieniu do wskaźnika </w:t>
      </w:r>
      <w:r>
        <w:rPr>
          <w:color w:val="000000"/>
        </w:rPr>
        <w:t>Liczba obiektów turystycznych posiadających wypożyczalnie sprzętu pływającego, turystycznego lub rowerów)</w:t>
      </w:r>
      <w:r w:rsidR="00C72611" w:rsidRPr="00792265">
        <w:t>.</w:t>
      </w:r>
    </w:p>
    <w:p w14:paraId="1DD62AE3" w14:textId="77777777" w:rsidR="00C72611" w:rsidRPr="007B68D8" w:rsidRDefault="00C72611" w:rsidP="00022E51">
      <w:pPr>
        <w:spacing w:line="276" w:lineRule="auto"/>
      </w:pPr>
      <w:r w:rsidRPr="00792265">
        <w:t xml:space="preserve">Poziomy przejściowe wynikają z ogólnych ram realizacji LSR, w tym Planu Działania określającego trzy okresy realizacji LSR (do 2018, 2021 i 2023 r.). Osiąganie określonych wartości wskaźników w poszczególnych okresach realizacyjnych wynika z ww. czynników i rozłożenia naborów wniosków w czasie. Poszczególne </w:t>
      </w:r>
      <w:r w:rsidRPr="007B68D8">
        <w:t xml:space="preserve">wartości docelowe wskaźników oraz udział tych wartości w okresach przejściowych </w:t>
      </w:r>
      <w:proofErr w:type="gramStart"/>
      <w:r w:rsidRPr="007B68D8">
        <w:t>odzwierciedla  Plan</w:t>
      </w:r>
      <w:proofErr w:type="gramEnd"/>
      <w:r w:rsidRPr="007B68D8">
        <w:t xml:space="preserve"> Działania (tabela).</w:t>
      </w:r>
    </w:p>
    <w:p w14:paraId="3C380A5A" w14:textId="77777777" w:rsidR="00C72611" w:rsidRPr="007B68D8" w:rsidRDefault="00C72611" w:rsidP="00022E51">
      <w:pPr>
        <w:spacing w:line="276" w:lineRule="auto"/>
      </w:pPr>
      <w:r w:rsidRPr="007B68D8">
        <w:t>Przewidywane stany docelowe wskaźników podano w obligatoryjnej tabeli celów/ przedsięwzięć/ wskaźników w dalszej części rozdziału.</w:t>
      </w:r>
    </w:p>
    <w:p w14:paraId="4CF1E7E6" w14:textId="77777777" w:rsidR="00022E51" w:rsidRPr="007B68D8" w:rsidRDefault="00022E51" w:rsidP="00022E51">
      <w:pPr>
        <w:spacing w:line="276" w:lineRule="auto"/>
      </w:pPr>
    </w:p>
    <w:p w14:paraId="775A4E26" w14:textId="77777777" w:rsidR="00C72611" w:rsidRDefault="00C72611" w:rsidP="00022E51">
      <w:pPr>
        <w:spacing w:line="276" w:lineRule="auto"/>
        <w:ind w:left="708"/>
      </w:pPr>
      <w:r w:rsidRPr="007B68D8">
        <w:t>Tabela nr</w:t>
      </w:r>
      <w:r w:rsidR="007B68D8" w:rsidRPr="007B68D8">
        <w:t xml:space="preserve"> 20</w:t>
      </w:r>
      <w:r w:rsidRPr="007B68D8">
        <w:t>: Specyfikacja i opis celów</w:t>
      </w:r>
      <w:r w:rsidRPr="00792265">
        <w:t xml:space="preserve"> ogólnych, przypisanych im celów szczegółowych i przedsięwzięć, wskazanie sposobu ich realizacji</w:t>
      </w:r>
    </w:p>
    <w:tbl>
      <w:tblPr>
        <w:tblStyle w:val="Tabela-Siatka"/>
        <w:tblW w:w="0" w:type="auto"/>
        <w:tblLook w:val="04A0" w:firstRow="1" w:lastRow="0" w:firstColumn="1" w:lastColumn="0" w:noHBand="0" w:noVBand="1"/>
      </w:tblPr>
      <w:tblGrid>
        <w:gridCol w:w="2376"/>
        <w:gridCol w:w="8364"/>
      </w:tblGrid>
      <w:tr w:rsidR="00C72611" w:rsidRPr="00792265" w14:paraId="49CF9156" w14:textId="77777777" w:rsidTr="00D865EB">
        <w:tc>
          <w:tcPr>
            <w:tcW w:w="10740" w:type="dxa"/>
            <w:gridSpan w:val="2"/>
            <w:shd w:val="clear" w:color="auto" w:fill="00B0F0"/>
          </w:tcPr>
          <w:p w14:paraId="5E7501B6" w14:textId="77777777" w:rsidR="00C72611" w:rsidRPr="00792265" w:rsidRDefault="00C72611" w:rsidP="00022E51">
            <w:pPr>
              <w:spacing w:line="276" w:lineRule="auto"/>
              <w:rPr>
                <w:b/>
              </w:rPr>
            </w:pPr>
            <w:r w:rsidRPr="00792265">
              <w:rPr>
                <w:b/>
              </w:rPr>
              <w:t xml:space="preserve">Cel ogólny </w:t>
            </w:r>
            <w:proofErr w:type="gramStart"/>
            <w:r w:rsidRPr="00792265">
              <w:rPr>
                <w:b/>
              </w:rPr>
              <w:t>1:</w:t>
            </w:r>
            <w:r w:rsidR="006B6F9C" w:rsidRPr="00792265">
              <w:rPr>
                <w:b/>
                <w:sz w:val="24"/>
                <w:szCs w:val="24"/>
              </w:rPr>
              <w:t>Zrównoważony</w:t>
            </w:r>
            <w:proofErr w:type="gramEnd"/>
            <w:r w:rsidR="006B6F9C" w:rsidRPr="00792265">
              <w:rPr>
                <w:b/>
                <w:sz w:val="24"/>
                <w:szCs w:val="24"/>
              </w:rPr>
              <w:t xml:space="preserve"> r</w:t>
            </w:r>
            <w:r w:rsidR="006B6F9C" w:rsidRPr="00792265">
              <w:rPr>
                <w:rFonts w:eastAsia="Times New Roman"/>
                <w:b/>
                <w:sz w:val="24"/>
                <w:szCs w:val="24"/>
                <w:lang w:eastAsia="pl-PL"/>
              </w:rPr>
              <w:t xml:space="preserve">ozwój społeczno-gospodarczy </w:t>
            </w:r>
            <w:r w:rsidR="006B6F9C" w:rsidRPr="00792265">
              <w:rPr>
                <w:b/>
                <w:sz w:val="24"/>
                <w:szCs w:val="24"/>
              </w:rPr>
              <w:t>obszaru LGD Puszcza Notecka</w:t>
            </w:r>
          </w:p>
        </w:tc>
      </w:tr>
      <w:tr w:rsidR="00C72611" w:rsidRPr="00792265" w14:paraId="5BDE4B89" w14:textId="77777777" w:rsidTr="00765FCD">
        <w:tc>
          <w:tcPr>
            <w:tcW w:w="2376" w:type="dxa"/>
          </w:tcPr>
          <w:p w14:paraId="3B077180" w14:textId="77777777" w:rsidR="00C72611" w:rsidRPr="00792265" w:rsidRDefault="00C72611" w:rsidP="00022E51">
            <w:pPr>
              <w:spacing w:line="276" w:lineRule="auto"/>
              <w:rPr>
                <w:i/>
              </w:rPr>
            </w:pPr>
            <w:r w:rsidRPr="00792265">
              <w:rPr>
                <w:i/>
              </w:rPr>
              <w:t>Opis celu ogólnego:</w:t>
            </w:r>
          </w:p>
        </w:tc>
        <w:tc>
          <w:tcPr>
            <w:tcW w:w="8364" w:type="dxa"/>
          </w:tcPr>
          <w:p w14:paraId="279A0C80" w14:textId="77777777" w:rsidR="00C72611" w:rsidRPr="00792265" w:rsidRDefault="00C00B08" w:rsidP="00022E51">
            <w:pPr>
              <w:spacing w:line="276" w:lineRule="auto"/>
            </w:pPr>
            <w:r w:rsidRPr="00792265">
              <w:t>Podstawową ideą</w:t>
            </w:r>
            <w:r w:rsidR="00345201" w:rsidRPr="00792265">
              <w:t xml:space="preserve"> wdrażania</w:t>
            </w:r>
            <w:r w:rsidRPr="00792265">
              <w:t xml:space="preserve"> LSR ma być zrównoważony rozwój zarówno społeczny, jak i gospodarczy </w:t>
            </w:r>
            <w:r w:rsidR="00345201" w:rsidRPr="00792265">
              <w:t xml:space="preserve">całego </w:t>
            </w:r>
            <w:r w:rsidRPr="00792265">
              <w:t>obszaru LGD</w:t>
            </w:r>
            <w:r w:rsidR="00345201" w:rsidRPr="00792265">
              <w:t xml:space="preserve"> poprzez wykorzystanie jego potencjału, silnych stron i szans jakie przed nim </w:t>
            </w:r>
            <w:r w:rsidR="003351A0" w:rsidRPr="00792265">
              <w:t>stoją</w:t>
            </w:r>
            <w:r w:rsidRPr="00792265">
              <w:t xml:space="preserve">. </w:t>
            </w:r>
            <w:r w:rsidR="002E3F6E">
              <w:t>Cel obejmuje wspieranie rozwoju przedsiębiorczości na obszarze LGD.</w:t>
            </w:r>
          </w:p>
        </w:tc>
      </w:tr>
      <w:tr w:rsidR="00C72611" w:rsidRPr="00792265" w14:paraId="63F27655" w14:textId="77777777" w:rsidTr="00765FCD">
        <w:tc>
          <w:tcPr>
            <w:tcW w:w="2376" w:type="dxa"/>
          </w:tcPr>
          <w:p w14:paraId="7A04BA15" w14:textId="77777777" w:rsidR="00C72611" w:rsidRPr="00792265" w:rsidRDefault="00C72611" w:rsidP="00022E51">
            <w:pPr>
              <w:spacing w:line="276" w:lineRule="auto"/>
              <w:rPr>
                <w:i/>
              </w:rPr>
            </w:pPr>
            <w:r w:rsidRPr="00792265">
              <w:rPr>
                <w:i/>
              </w:rPr>
              <w:t>Związek celu ze SWOT:</w:t>
            </w:r>
          </w:p>
        </w:tc>
        <w:tc>
          <w:tcPr>
            <w:tcW w:w="8364" w:type="dxa"/>
          </w:tcPr>
          <w:p w14:paraId="2263A660" w14:textId="77777777" w:rsidR="00C72611" w:rsidRPr="00792265" w:rsidRDefault="00C72611" w:rsidP="00022E51">
            <w:pPr>
              <w:spacing w:line="276" w:lineRule="auto"/>
            </w:pPr>
            <w:r w:rsidRPr="00792265">
              <w:t>Silne strony:</w:t>
            </w:r>
            <w:r w:rsidR="000D2EF7" w:rsidRPr="00792265">
              <w:t xml:space="preserve"> S1-S5, S7-S12, S14-S21</w:t>
            </w:r>
            <w:r w:rsidR="001A7DC7" w:rsidRPr="00792265">
              <w:t xml:space="preserve">, </w:t>
            </w:r>
            <w:r w:rsidRPr="00792265">
              <w:t>Słabe strony:</w:t>
            </w:r>
            <w:r w:rsidR="000D2EF7" w:rsidRPr="00792265">
              <w:t xml:space="preserve"> W1-W4, W7-</w:t>
            </w:r>
            <w:r w:rsidR="007C0914" w:rsidRPr="00792265">
              <w:t>W15, W17-W19</w:t>
            </w:r>
            <w:r w:rsidRPr="00792265">
              <w:t>Szanse:</w:t>
            </w:r>
            <w:r w:rsidR="008428AC" w:rsidRPr="00792265">
              <w:t xml:space="preserve"> O1 – O</w:t>
            </w:r>
            <w:r w:rsidR="007C0914" w:rsidRPr="00792265">
              <w:t>12</w:t>
            </w:r>
            <w:r w:rsidR="001A7DC7" w:rsidRPr="00792265">
              <w:t xml:space="preserve">, </w:t>
            </w:r>
            <w:r w:rsidRPr="00792265">
              <w:t>Zagrożenia:</w:t>
            </w:r>
            <w:r w:rsidR="008428AC" w:rsidRPr="00792265">
              <w:t xml:space="preserve"> T1 </w:t>
            </w:r>
            <w:r w:rsidR="007C0914" w:rsidRPr="00792265">
              <w:t>–</w:t>
            </w:r>
            <w:r w:rsidR="00707C10" w:rsidRPr="00792265">
              <w:t>T</w:t>
            </w:r>
            <w:r w:rsidR="007C0914" w:rsidRPr="00792265">
              <w:t>7</w:t>
            </w:r>
          </w:p>
        </w:tc>
      </w:tr>
      <w:tr w:rsidR="00C72611" w:rsidRPr="00792265" w14:paraId="2E08B206" w14:textId="77777777" w:rsidTr="00765FCD">
        <w:tc>
          <w:tcPr>
            <w:tcW w:w="2376" w:type="dxa"/>
          </w:tcPr>
          <w:p w14:paraId="67B28354" w14:textId="77777777" w:rsidR="00C72611" w:rsidRPr="00792265" w:rsidRDefault="00C72611" w:rsidP="00022E51">
            <w:pPr>
              <w:spacing w:line="276" w:lineRule="auto"/>
              <w:rPr>
                <w:i/>
              </w:rPr>
            </w:pPr>
            <w:r w:rsidRPr="00792265">
              <w:rPr>
                <w:i/>
              </w:rPr>
              <w:t xml:space="preserve">Wskaźnik </w:t>
            </w:r>
            <w:proofErr w:type="spellStart"/>
            <w:r w:rsidRPr="00792265">
              <w:rPr>
                <w:i/>
              </w:rPr>
              <w:t>oddziaływaniaz</w:t>
            </w:r>
            <w:proofErr w:type="spellEnd"/>
            <w:r w:rsidRPr="00792265">
              <w:rPr>
                <w:i/>
              </w:rPr>
              <w:t xml:space="preserve"> uzasadnieniem:</w:t>
            </w:r>
          </w:p>
        </w:tc>
        <w:tc>
          <w:tcPr>
            <w:tcW w:w="8364" w:type="dxa"/>
          </w:tcPr>
          <w:p w14:paraId="46650F4C" w14:textId="77777777" w:rsidR="00C72611" w:rsidRPr="00792265" w:rsidRDefault="00255FAB" w:rsidP="00022E51">
            <w:pPr>
              <w:spacing w:line="276" w:lineRule="auto"/>
            </w:pPr>
            <w:r w:rsidRPr="00792265">
              <w:rPr>
                <w:rFonts w:eastAsia="Times New Roman" w:cs="Times New Roman"/>
                <w:lang w:eastAsia="pl-PL"/>
              </w:rPr>
              <w:t xml:space="preserve">- </w:t>
            </w:r>
            <w:r w:rsidR="00612CC2" w:rsidRPr="00792265">
              <w:rPr>
                <w:rFonts w:eastAsia="Times New Roman" w:cs="Times New Roman"/>
                <w:i/>
                <w:lang w:eastAsia="pl-PL"/>
              </w:rPr>
              <w:t xml:space="preserve">Wzrost odsetka mieszkańców pozytywnie oceniających sytuację społeczno-gospodarczą obszaru </w:t>
            </w:r>
            <w:proofErr w:type="gramStart"/>
            <w:r w:rsidR="00612CC2" w:rsidRPr="00792265">
              <w:rPr>
                <w:rFonts w:eastAsia="Times New Roman" w:cs="Times New Roman"/>
                <w:i/>
                <w:lang w:eastAsia="pl-PL"/>
              </w:rPr>
              <w:t>LGD</w:t>
            </w:r>
            <w:r w:rsidR="001A7DC7" w:rsidRPr="00792265">
              <w:rPr>
                <w:rFonts w:eastAsia="Times New Roman" w:cs="Times New Roman"/>
                <w:lang w:eastAsia="pl-PL"/>
              </w:rPr>
              <w:t xml:space="preserve"> ;</w:t>
            </w:r>
            <w:proofErr w:type="gramEnd"/>
            <w:r w:rsidR="001A7DC7" w:rsidRPr="00792265">
              <w:rPr>
                <w:rFonts w:eastAsia="Times New Roman" w:cs="Times New Roman"/>
                <w:lang w:eastAsia="pl-PL"/>
              </w:rPr>
              <w:t xml:space="preserve"> </w:t>
            </w:r>
            <w:r w:rsidR="005F61A5" w:rsidRPr="00792265">
              <w:rPr>
                <w:rFonts w:eastAsia="Times New Roman" w:cs="Times New Roman"/>
                <w:lang w:eastAsia="pl-PL"/>
              </w:rPr>
              <w:t xml:space="preserve">Uzasadnienie: </w:t>
            </w:r>
            <w:r w:rsidR="0009529E" w:rsidRPr="00792265">
              <w:rPr>
                <w:rFonts w:eastAsia="Times New Roman" w:cs="Times New Roman"/>
                <w:lang w:eastAsia="pl-PL"/>
              </w:rPr>
              <w:t>wskaźnik oszacowano na podstawie dotychczasowych doświadczeń.</w:t>
            </w:r>
          </w:p>
        </w:tc>
      </w:tr>
      <w:tr w:rsidR="00C72611" w:rsidRPr="00792265" w14:paraId="557FADDF" w14:textId="77777777" w:rsidTr="00D865EB">
        <w:tc>
          <w:tcPr>
            <w:tcW w:w="10740" w:type="dxa"/>
            <w:gridSpan w:val="2"/>
            <w:shd w:val="clear" w:color="auto" w:fill="CCC0D9" w:themeFill="accent4" w:themeFillTint="66"/>
          </w:tcPr>
          <w:p w14:paraId="1EA25ABC" w14:textId="77777777" w:rsidR="00C72611" w:rsidRPr="00792265" w:rsidRDefault="00C72611" w:rsidP="00022E51">
            <w:pPr>
              <w:spacing w:line="276" w:lineRule="auto"/>
              <w:rPr>
                <w:b/>
              </w:rPr>
            </w:pPr>
            <w:r w:rsidRPr="00792265">
              <w:rPr>
                <w:b/>
              </w:rPr>
              <w:t xml:space="preserve">Cel szczegółowy </w:t>
            </w:r>
            <w:proofErr w:type="gramStart"/>
            <w:r w:rsidRPr="00792265">
              <w:rPr>
                <w:b/>
              </w:rPr>
              <w:t>1</w:t>
            </w:r>
            <w:r w:rsidR="005F61A5" w:rsidRPr="00792265">
              <w:rPr>
                <w:b/>
              </w:rPr>
              <w:t>.1</w:t>
            </w:r>
            <w:r w:rsidRPr="00792265">
              <w:rPr>
                <w:b/>
              </w:rPr>
              <w:t>:</w:t>
            </w:r>
            <w:r w:rsidR="00E365F2" w:rsidRPr="00792265">
              <w:rPr>
                <w:rFonts w:eastAsia="Times New Roman"/>
                <w:b/>
                <w:sz w:val="24"/>
                <w:szCs w:val="24"/>
                <w:lang w:eastAsia="pl-PL"/>
              </w:rPr>
              <w:t>Tworzenie</w:t>
            </w:r>
            <w:proofErr w:type="gramEnd"/>
            <w:r w:rsidR="00E365F2" w:rsidRPr="00792265">
              <w:rPr>
                <w:rFonts w:eastAsia="Times New Roman"/>
                <w:b/>
                <w:sz w:val="24"/>
                <w:szCs w:val="24"/>
                <w:lang w:eastAsia="pl-PL"/>
              </w:rPr>
              <w:t xml:space="preserve"> i utrzymanie miejsc pracy na obszarze LGD Puszcza Notecka</w:t>
            </w:r>
          </w:p>
        </w:tc>
      </w:tr>
      <w:tr w:rsidR="00C72611" w:rsidRPr="00792265" w14:paraId="6E894081" w14:textId="77777777" w:rsidTr="00765FCD">
        <w:tc>
          <w:tcPr>
            <w:tcW w:w="2376" w:type="dxa"/>
          </w:tcPr>
          <w:p w14:paraId="1E3E1A1B" w14:textId="77777777" w:rsidR="00C72611" w:rsidRPr="00792265" w:rsidRDefault="00C72611" w:rsidP="00022E51">
            <w:pPr>
              <w:spacing w:line="276" w:lineRule="auto"/>
            </w:pPr>
            <w:r w:rsidRPr="00792265">
              <w:rPr>
                <w:i/>
              </w:rPr>
              <w:t>Opis celu szczegółowego:</w:t>
            </w:r>
          </w:p>
        </w:tc>
        <w:tc>
          <w:tcPr>
            <w:tcW w:w="8364" w:type="dxa"/>
          </w:tcPr>
          <w:p w14:paraId="4F7C4C55" w14:textId="77777777" w:rsidR="00C72611" w:rsidRPr="00792265" w:rsidRDefault="00C73941" w:rsidP="00022E51">
            <w:pPr>
              <w:spacing w:line="276" w:lineRule="auto"/>
            </w:pPr>
            <w:r w:rsidRPr="00792265">
              <w:t>Cel dotyczy wszystkich działań mających na celu wsp</w:t>
            </w:r>
            <w:r w:rsidR="00DB0DA2" w:rsidRPr="00792265">
              <w:t>ieran</w:t>
            </w:r>
            <w:r w:rsidRPr="00792265">
              <w:t>ie przedsiębiorczości</w:t>
            </w:r>
            <w:r w:rsidR="00DB0DA2" w:rsidRPr="00792265">
              <w:t>.</w:t>
            </w:r>
          </w:p>
        </w:tc>
      </w:tr>
      <w:tr w:rsidR="00C72611" w:rsidRPr="00792265" w14:paraId="7B025E3E" w14:textId="77777777" w:rsidTr="00765FCD">
        <w:tc>
          <w:tcPr>
            <w:tcW w:w="2376" w:type="dxa"/>
          </w:tcPr>
          <w:p w14:paraId="227C76B9" w14:textId="77777777" w:rsidR="00C72611" w:rsidRPr="00792265" w:rsidRDefault="00C72611" w:rsidP="00022E51">
            <w:pPr>
              <w:spacing w:line="276" w:lineRule="auto"/>
              <w:rPr>
                <w:i/>
              </w:rPr>
            </w:pPr>
            <w:r w:rsidRPr="00792265">
              <w:rPr>
                <w:i/>
              </w:rPr>
              <w:t>Związek celu ze SWOT:</w:t>
            </w:r>
          </w:p>
        </w:tc>
        <w:tc>
          <w:tcPr>
            <w:tcW w:w="8364" w:type="dxa"/>
          </w:tcPr>
          <w:p w14:paraId="1BE35361" w14:textId="77777777" w:rsidR="00C72611" w:rsidRPr="00792265" w:rsidRDefault="00C72611" w:rsidP="00022E51">
            <w:pPr>
              <w:spacing w:line="276" w:lineRule="auto"/>
            </w:pPr>
            <w:r w:rsidRPr="00792265">
              <w:t xml:space="preserve">Silne </w:t>
            </w:r>
            <w:proofErr w:type="gramStart"/>
            <w:r w:rsidRPr="00792265">
              <w:t>strony:</w:t>
            </w:r>
            <w:r w:rsidR="00705086" w:rsidRPr="00792265">
              <w:t>S</w:t>
            </w:r>
            <w:proofErr w:type="gramEnd"/>
            <w:r w:rsidR="00705086" w:rsidRPr="00792265">
              <w:t xml:space="preserve">1, </w:t>
            </w:r>
            <w:r w:rsidR="00DB0DA2" w:rsidRPr="00792265">
              <w:t>S</w:t>
            </w:r>
            <w:r w:rsidR="00705086" w:rsidRPr="00792265">
              <w:t xml:space="preserve">4, S7, S10, S11, </w:t>
            </w:r>
            <w:r w:rsidR="00352C2E" w:rsidRPr="00792265">
              <w:t>S17, S18, S19, S20, S21</w:t>
            </w:r>
            <w:r w:rsidR="001A7DC7" w:rsidRPr="00792265">
              <w:t xml:space="preserve">, </w:t>
            </w:r>
            <w:r w:rsidRPr="00792265">
              <w:t>Słabe strony:</w:t>
            </w:r>
            <w:r w:rsidR="00352C2E" w:rsidRPr="00792265">
              <w:t xml:space="preserve"> W1, W2, W3, W4, </w:t>
            </w:r>
            <w:r w:rsidR="00AB37F2" w:rsidRPr="00792265">
              <w:t>W7, W8, W18</w:t>
            </w:r>
            <w:r w:rsidR="001A7DC7" w:rsidRPr="00792265">
              <w:t xml:space="preserve">, </w:t>
            </w:r>
            <w:r w:rsidRPr="00792265">
              <w:t>Szanse:</w:t>
            </w:r>
            <w:r w:rsidR="008E701B" w:rsidRPr="00792265">
              <w:t xml:space="preserve"> O1-</w:t>
            </w:r>
            <w:r w:rsidR="00C0412D" w:rsidRPr="00792265">
              <w:t>O6, O12</w:t>
            </w:r>
            <w:r w:rsidR="001A7DC7" w:rsidRPr="00792265">
              <w:t xml:space="preserve">, </w:t>
            </w:r>
            <w:r w:rsidRPr="00792265">
              <w:t>Zagrożenia:</w:t>
            </w:r>
            <w:r w:rsidR="00C0412D" w:rsidRPr="00792265">
              <w:t xml:space="preserve"> T1, T2,</w:t>
            </w:r>
            <w:r w:rsidR="004C6C7A" w:rsidRPr="00792265">
              <w:t xml:space="preserve"> T4,</w:t>
            </w:r>
            <w:r w:rsidR="007A4C6A" w:rsidRPr="00792265">
              <w:t>T7</w:t>
            </w:r>
          </w:p>
        </w:tc>
      </w:tr>
      <w:tr w:rsidR="00C72611" w:rsidRPr="00792265" w14:paraId="129DE29F" w14:textId="77777777" w:rsidTr="00765FCD">
        <w:tc>
          <w:tcPr>
            <w:tcW w:w="2376" w:type="dxa"/>
          </w:tcPr>
          <w:p w14:paraId="24E65E98" w14:textId="77777777" w:rsidR="00C72611" w:rsidRPr="00792265" w:rsidRDefault="00C72611" w:rsidP="00022E51">
            <w:pPr>
              <w:spacing w:line="276" w:lineRule="auto"/>
              <w:rPr>
                <w:i/>
              </w:rPr>
            </w:pPr>
            <w:r w:rsidRPr="00792265">
              <w:rPr>
                <w:i/>
              </w:rPr>
              <w:t>Wskaźniki rezultatu</w:t>
            </w:r>
            <w:r w:rsidR="00DA25C4">
              <w:rPr>
                <w:i/>
              </w:rPr>
              <w:t xml:space="preserve"> </w:t>
            </w:r>
            <w:r w:rsidRPr="00792265">
              <w:rPr>
                <w:i/>
              </w:rPr>
              <w:t>z uzasadnieniem:</w:t>
            </w:r>
          </w:p>
        </w:tc>
        <w:tc>
          <w:tcPr>
            <w:tcW w:w="8364" w:type="dxa"/>
          </w:tcPr>
          <w:p w14:paraId="34C7C09D" w14:textId="77777777" w:rsidR="000B6F26" w:rsidRPr="00792265" w:rsidRDefault="00255FAB" w:rsidP="00022E51">
            <w:pPr>
              <w:spacing w:line="276" w:lineRule="auto"/>
              <w:rPr>
                <w:rFonts w:cs="Times New Roman"/>
                <w:i/>
              </w:rPr>
            </w:pPr>
            <w:r w:rsidRPr="00792265">
              <w:rPr>
                <w:rFonts w:cs="Times New Roman"/>
                <w:i/>
              </w:rPr>
              <w:t xml:space="preserve">- </w:t>
            </w:r>
            <w:r w:rsidR="002B6BF9" w:rsidRPr="00792265">
              <w:rPr>
                <w:rFonts w:cs="Times New Roman"/>
                <w:i/>
              </w:rPr>
              <w:t xml:space="preserve">1A - </w:t>
            </w:r>
            <w:r w:rsidR="0009529E" w:rsidRPr="00792265">
              <w:rPr>
                <w:rFonts w:cs="Times New Roman"/>
                <w:i/>
              </w:rPr>
              <w:t xml:space="preserve">liczba utworzonych miejsc pracy (ogółem)  </w:t>
            </w:r>
          </w:p>
          <w:p w14:paraId="6E35273E" w14:textId="77777777" w:rsidR="0009529E" w:rsidRPr="0010782D" w:rsidRDefault="000B6F26" w:rsidP="00022E51">
            <w:pPr>
              <w:spacing w:line="276" w:lineRule="auto"/>
              <w:rPr>
                <w:rFonts w:cs="Times New Roman"/>
              </w:rPr>
            </w:pPr>
            <w:r w:rsidRPr="00792265">
              <w:rPr>
                <w:rFonts w:cs="Times New Roman"/>
              </w:rPr>
              <w:t xml:space="preserve">Uzasadnienie: </w:t>
            </w:r>
            <w:r w:rsidR="0009529E" w:rsidRPr="0010782D">
              <w:rPr>
                <w:rFonts w:cs="Times New Roman"/>
              </w:rPr>
              <w:t xml:space="preserve">wskaźnik </w:t>
            </w:r>
            <w:r w:rsidR="002B6BF9" w:rsidRPr="0010782D">
              <w:rPr>
                <w:rFonts w:cs="Times New Roman"/>
              </w:rPr>
              <w:t xml:space="preserve">obliczony na podstawie możliwych do zdobycia środków finansowych </w:t>
            </w:r>
            <w:r w:rsidRPr="0010782D">
              <w:rPr>
                <w:rFonts w:cs="Times New Roman"/>
              </w:rPr>
              <w:t xml:space="preserve">i odpowiadających im miejsc pracy </w:t>
            </w:r>
            <w:r w:rsidR="002B6BF9" w:rsidRPr="0010782D">
              <w:rPr>
                <w:rFonts w:cs="Times New Roman"/>
              </w:rPr>
              <w:t>oraz dotychczasowych doświadczeń.</w:t>
            </w:r>
          </w:p>
          <w:p w14:paraId="082F580F" w14:textId="77777777" w:rsidR="000B6F26" w:rsidRPr="0010782D" w:rsidRDefault="00255FAB" w:rsidP="00022E51">
            <w:pPr>
              <w:spacing w:line="276" w:lineRule="auto"/>
              <w:rPr>
                <w:rFonts w:cs="Times New Roman"/>
                <w:i/>
              </w:rPr>
            </w:pPr>
            <w:r w:rsidRPr="0010782D">
              <w:rPr>
                <w:rFonts w:cs="Times New Roman"/>
                <w:i/>
              </w:rPr>
              <w:t xml:space="preserve">- </w:t>
            </w:r>
            <w:r w:rsidR="002B6BF9" w:rsidRPr="0010782D">
              <w:rPr>
                <w:rFonts w:cs="Times New Roman"/>
                <w:i/>
              </w:rPr>
              <w:t xml:space="preserve">1B - </w:t>
            </w:r>
            <w:r w:rsidR="0009529E" w:rsidRPr="0010782D">
              <w:rPr>
                <w:rFonts w:cs="Times New Roman"/>
                <w:i/>
              </w:rPr>
              <w:t xml:space="preserve">liczba miejsc pracy utworzonych przez samozatrudnienie </w:t>
            </w:r>
            <w:r w:rsidR="00D6614E" w:rsidRPr="0010782D">
              <w:rPr>
                <w:rFonts w:cs="Times New Roman"/>
                <w:i/>
              </w:rPr>
              <w:t xml:space="preserve">lub zatrudnienie </w:t>
            </w:r>
            <w:r w:rsidR="0009529E" w:rsidRPr="0010782D">
              <w:rPr>
                <w:rFonts w:cs="Times New Roman"/>
                <w:i/>
              </w:rPr>
              <w:t xml:space="preserve">osób </w:t>
            </w:r>
            <w:proofErr w:type="spellStart"/>
            <w:r w:rsidR="0009529E" w:rsidRPr="0010782D">
              <w:rPr>
                <w:rFonts w:cs="Times New Roman"/>
                <w:i/>
              </w:rPr>
              <w:t>defaworyzowanych</w:t>
            </w:r>
            <w:proofErr w:type="spellEnd"/>
            <w:r w:rsidR="0009529E" w:rsidRPr="0010782D">
              <w:rPr>
                <w:rFonts w:cs="Times New Roman"/>
                <w:i/>
              </w:rPr>
              <w:t xml:space="preserve"> na rynku pracy</w:t>
            </w:r>
          </w:p>
          <w:p w14:paraId="1B51E588" w14:textId="77777777" w:rsidR="00E435F1" w:rsidRPr="0010782D" w:rsidRDefault="00E435F1" w:rsidP="00E435F1">
            <w:pPr>
              <w:rPr>
                <w:i/>
              </w:rPr>
            </w:pPr>
            <w:r w:rsidRPr="0010782D">
              <w:rPr>
                <w:i/>
              </w:rPr>
              <w:t xml:space="preserve">- 1 C - liczba operacji ukierunkowanych na innowacje </w:t>
            </w:r>
          </w:p>
          <w:p w14:paraId="2FDF6115" w14:textId="77777777" w:rsidR="00E435F1" w:rsidRPr="00827540" w:rsidRDefault="00827540" w:rsidP="00022E51">
            <w:pPr>
              <w:spacing w:line="276" w:lineRule="auto"/>
              <w:rPr>
                <w:rFonts w:cs="Times New Roman"/>
                <w:i/>
              </w:rPr>
            </w:pPr>
            <w:r w:rsidRPr="0010782D">
              <w:rPr>
                <w:i/>
              </w:rPr>
              <w:t xml:space="preserve">- 1D - </w:t>
            </w:r>
            <w:r w:rsidR="00E435F1" w:rsidRPr="0010782D">
              <w:rPr>
                <w:i/>
              </w:rPr>
              <w:t>Liczba obiektów turystycznych posiadających</w:t>
            </w:r>
            <w:r w:rsidR="00E435F1" w:rsidRPr="00827540">
              <w:rPr>
                <w:i/>
                <w:color w:val="000000"/>
              </w:rPr>
              <w:t xml:space="preserve"> wypożyczalnie sprzętu pływającego, turystycznego lub rowerów</w:t>
            </w:r>
          </w:p>
          <w:p w14:paraId="279C31D4" w14:textId="77777777" w:rsidR="00C72611" w:rsidRDefault="000B6F26" w:rsidP="00022E51">
            <w:pPr>
              <w:spacing w:line="276" w:lineRule="auto"/>
              <w:rPr>
                <w:rFonts w:cs="Times New Roman"/>
              </w:rPr>
            </w:pPr>
            <w:r w:rsidRPr="00792265">
              <w:rPr>
                <w:rFonts w:cs="Times New Roman"/>
              </w:rPr>
              <w:t xml:space="preserve">Uzasadnienie: </w:t>
            </w:r>
            <w:r w:rsidR="00D504AE" w:rsidRPr="00792265">
              <w:rPr>
                <w:rFonts w:cs="Times New Roman"/>
              </w:rPr>
              <w:t xml:space="preserve">wskaźnik </w:t>
            </w:r>
            <w:r w:rsidR="00827540">
              <w:rPr>
                <w:rFonts w:cs="Times New Roman"/>
              </w:rPr>
              <w:t xml:space="preserve">1A-1C </w:t>
            </w:r>
            <w:r w:rsidR="00BE1BAD" w:rsidRPr="00792265">
              <w:rPr>
                <w:rFonts w:cs="Times New Roman"/>
              </w:rPr>
              <w:t>obliczony na podstawie dotychczasowych doświadczeń.</w:t>
            </w:r>
          </w:p>
          <w:p w14:paraId="2E306BA2" w14:textId="77777777" w:rsidR="00827540" w:rsidRPr="00792265" w:rsidRDefault="00827540" w:rsidP="00022E51">
            <w:pPr>
              <w:spacing w:line="276" w:lineRule="auto"/>
              <w:rPr>
                <w:rFonts w:cs="Times New Roman"/>
              </w:rPr>
            </w:pPr>
            <w:r>
              <w:rPr>
                <w:rFonts w:cs="Times New Roman"/>
              </w:rPr>
              <w:t>Wskaźnik 1D oparty na podstawie statystyk publicznych (BDL GUS)</w:t>
            </w:r>
          </w:p>
        </w:tc>
      </w:tr>
      <w:tr w:rsidR="00C72611" w:rsidRPr="00792265" w14:paraId="30FE7E45" w14:textId="77777777" w:rsidTr="00D865EB">
        <w:tc>
          <w:tcPr>
            <w:tcW w:w="10740" w:type="dxa"/>
            <w:gridSpan w:val="2"/>
            <w:shd w:val="clear" w:color="auto" w:fill="B6DDE8" w:themeFill="accent5" w:themeFillTint="66"/>
          </w:tcPr>
          <w:p w14:paraId="4E0BAD27" w14:textId="77777777" w:rsidR="00C72611" w:rsidRPr="00792265" w:rsidRDefault="00C72611" w:rsidP="00022E51">
            <w:pPr>
              <w:spacing w:line="276" w:lineRule="auto"/>
              <w:rPr>
                <w:b/>
                <w:highlight w:val="yellow"/>
              </w:rPr>
            </w:pPr>
            <w:r w:rsidRPr="00792265">
              <w:rPr>
                <w:b/>
              </w:rPr>
              <w:t xml:space="preserve">Przedsięwzięcie 1: </w:t>
            </w:r>
            <w:r w:rsidR="00BE1BAD" w:rsidRPr="00792265">
              <w:rPr>
                <w:rFonts w:eastAsia="Times New Roman"/>
                <w:sz w:val="24"/>
                <w:szCs w:val="24"/>
                <w:lang w:eastAsia="pl-PL"/>
              </w:rPr>
              <w:t>Wspieranie tworzenia i rozwoju podmiotów gospodarczych</w:t>
            </w:r>
          </w:p>
        </w:tc>
      </w:tr>
      <w:tr w:rsidR="00C72611" w:rsidRPr="00792265" w14:paraId="400BDA08" w14:textId="77777777" w:rsidTr="00D865EB">
        <w:tc>
          <w:tcPr>
            <w:tcW w:w="10740" w:type="dxa"/>
            <w:gridSpan w:val="2"/>
          </w:tcPr>
          <w:p w14:paraId="2E3EF363" w14:textId="77777777" w:rsidR="00C72611" w:rsidRPr="00792265" w:rsidRDefault="00C72611" w:rsidP="00022E51">
            <w:pPr>
              <w:spacing w:line="276" w:lineRule="auto"/>
              <w:rPr>
                <w:b/>
                <w:highlight w:val="yellow"/>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B95744" w:rsidRPr="00792265" w14:paraId="108BAFC4" w14:textId="77777777" w:rsidTr="00765FCD">
        <w:tc>
          <w:tcPr>
            <w:tcW w:w="2376" w:type="dxa"/>
          </w:tcPr>
          <w:p w14:paraId="21B8402C" w14:textId="77777777" w:rsidR="00B95744" w:rsidRPr="00792265" w:rsidRDefault="00B95744" w:rsidP="00022E51">
            <w:pPr>
              <w:spacing w:line="276" w:lineRule="auto"/>
            </w:pPr>
            <w:r w:rsidRPr="00792265">
              <w:t>Forma wsparcia:</w:t>
            </w:r>
          </w:p>
        </w:tc>
        <w:tc>
          <w:tcPr>
            <w:tcW w:w="8364" w:type="dxa"/>
          </w:tcPr>
          <w:p w14:paraId="3482949A" w14:textId="77777777" w:rsidR="00B95744" w:rsidRPr="0010782D" w:rsidRDefault="00C01A14" w:rsidP="00C01A14">
            <w:pPr>
              <w:spacing w:line="276" w:lineRule="auto"/>
            </w:pPr>
            <w:r w:rsidRPr="0010782D">
              <w:t>refundacja</w:t>
            </w:r>
            <w:r w:rsidR="00B95744" w:rsidRPr="0010782D">
              <w:t xml:space="preserve"> / premia wypłacana w dwóch transzach </w:t>
            </w:r>
            <w:r w:rsidRPr="0010782D">
              <w:t>8</w:t>
            </w:r>
            <w:r w:rsidR="00B95744" w:rsidRPr="0010782D">
              <w:t>0/</w:t>
            </w:r>
            <w:r w:rsidRPr="0010782D">
              <w:t>2</w:t>
            </w:r>
            <w:r w:rsidR="00B95744" w:rsidRPr="0010782D">
              <w:t>0%</w:t>
            </w:r>
          </w:p>
        </w:tc>
      </w:tr>
      <w:tr w:rsidR="00B95744" w:rsidRPr="00792265" w14:paraId="676B470D" w14:textId="77777777" w:rsidTr="00765FCD">
        <w:tc>
          <w:tcPr>
            <w:tcW w:w="2376" w:type="dxa"/>
          </w:tcPr>
          <w:p w14:paraId="59E2A12F" w14:textId="77777777" w:rsidR="00B95744" w:rsidRPr="00792265" w:rsidRDefault="00B95744" w:rsidP="00022E51">
            <w:pPr>
              <w:spacing w:line="276" w:lineRule="auto"/>
            </w:pPr>
            <w:r w:rsidRPr="00792265">
              <w:t>Prefinansowanie:</w:t>
            </w:r>
          </w:p>
        </w:tc>
        <w:tc>
          <w:tcPr>
            <w:tcW w:w="8364" w:type="dxa"/>
          </w:tcPr>
          <w:p w14:paraId="664E5DA4" w14:textId="77777777" w:rsidR="00B95744" w:rsidRPr="00E6440B" w:rsidRDefault="0010782D" w:rsidP="00022E51">
            <w:pPr>
              <w:spacing w:line="276" w:lineRule="auto"/>
              <w:rPr>
                <w:strike/>
              </w:rPr>
            </w:pPr>
            <w:r>
              <w:rPr>
                <w:strike/>
              </w:rPr>
              <w:t>-</w:t>
            </w:r>
          </w:p>
        </w:tc>
      </w:tr>
      <w:tr w:rsidR="00B95744" w:rsidRPr="00792265" w14:paraId="582770B4" w14:textId="77777777" w:rsidTr="00765FCD">
        <w:tc>
          <w:tcPr>
            <w:tcW w:w="2376" w:type="dxa"/>
          </w:tcPr>
          <w:p w14:paraId="19919BD6" w14:textId="77777777" w:rsidR="00B95744" w:rsidRPr="00792265" w:rsidRDefault="00B95744" w:rsidP="00022E51">
            <w:pPr>
              <w:spacing w:line="276" w:lineRule="auto"/>
            </w:pPr>
            <w:r w:rsidRPr="00792265">
              <w:t>Dofinansowanie:</w:t>
            </w:r>
          </w:p>
        </w:tc>
        <w:tc>
          <w:tcPr>
            <w:tcW w:w="8364" w:type="dxa"/>
          </w:tcPr>
          <w:p w14:paraId="0214199E" w14:textId="77777777" w:rsidR="00B95744" w:rsidRPr="00792265" w:rsidRDefault="00C01A14" w:rsidP="00C01A14">
            <w:pPr>
              <w:spacing w:line="276" w:lineRule="auto"/>
            </w:pPr>
            <w:r w:rsidRPr="0010782D">
              <w:t>refundacja</w:t>
            </w:r>
            <w:r w:rsidR="00B95744" w:rsidRPr="0010782D">
              <w:t xml:space="preserve"> / premia wypłacana w dwóch transzach </w:t>
            </w:r>
            <w:r w:rsidRPr="0010782D">
              <w:t>80/2</w:t>
            </w:r>
            <w:r w:rsidR="00B95744" w:rsidRPr="0010782D">
              <w:t>0%</w:t>
            </w:r>
          </w:p>
        </w:tc>
      </w:tr>
      <w:tr w:rsidR="00C72611" w:rsidRPr="00792265" w14:paraId="1A127A6B" w14:textId="77777777" w:rsidTr="00765FCD">
        <w:tc>
          <w:tcPr>
            <w:tcW w:w="2376" w:type="dxa"/>
          </w:tcPr>
          <w:p w14:paraId="7C1B8CF8" w14:textId="77777777" w:rsidR="00C72611" w:rsidRPr="00792265" w:rsidRDefault="00C72611" w:rsidP="00022E51">
            <w:pPr>
              <w:spacing w:line="276" w:lineRule="auto"/>
            </w:pPr>
            <w:r w:rsidRPr="00792265">
              <w:t xml:space="preserve">Obszary tematyczne, rodzaje operacji </w:t>
            </w:r>
          </w:p>
        </w:tc>
        <w:tc>
          <w:tcPr>
            <w:tcW w:w="8364" w:type="dxa"/>
          </w:tcPr>
          <w:p w14:paraId="47FC064C" w14:textId="77777777" w:rsidR="00C72611" w:rsidRPr="00792265" w:rsidRDefault="00C72611" w:rsidP="00022E51">
            <w:pPr>
              <w:spacing w:line="276" w:lineRule="auto"/>
            </w:pPr>
            <w:r w:rsidRPr="00792265">
              <w:t>-</w:t>
            </w:r>
            <w:r w:rsidR="005309FB" w:rsidRPr="00792265">
              <w:rPr>
                <w:color w:val="000000"/>
              </w:rPr>
              <w:t xml:space="preserve"> Tworzenie nowych miejsc pracy: premie na założenie działalności gospodarczej (samozatrudnienie) w kwocie 100.000 zł oraz dotacje na rozwój dz. gosp. w kwocie powyżej 25.000 zł (zatrudnianie), w kwocie do 300.000zł.</w:t>
            </w:r>
          </w:p>
          <w:p w14:paraId="2A8A635C" w14:textId="77777777" w:rsidR="00C72611" w:rsidRPr="00792265" w:rsidRDefault="00C72611" w:rsidP="00022E51">
            <w:pPr>
              <w:spacing w:line="276" w:lineRule="auto"/>
            </w:pPr>
            <w:r w:rsidRPr="00792265">
              <w:t>-</w:t>
            </w:r>
            <w:r w:rsidR="009B583B" w:rsidRPr="00792265">
              <w:rPr>
                <w:color w:val="000000"/>
              </w:rPr>
              <w:t xml:space="preserve"> Operacje utrzymujące miejsca pracy: dotacje na rozwój dz. gosp. w kwocie do 25.000 zł (bez zatrudnienia).</w:t>
            </w:r>
          </w:p>
        </w:tc>
      </w:tr>
      <w:tr w:rsidR="00C72611" w:rsidRPr="00792265" w14:paraId="309670BC" w14:textId="77777777" w:rsidTr="00765FCD">
        <w:tc>
          <w:tcPr>
            <w:tcW w:w="2376" w:type="dxa"/>
          </w:tcPr>
          <w:p w14:paraId="51EF24F9" w14:textId="77777777" w:rsidR="00C72611" w:rsidRPr="00792265" w:rsidRDefault="00C72611" w:rsidP="00022E51">
            <w:pPr>
              <w:spacing w:line="276" w:lineRule="auto"/>
            </w:pPr>
            <w:r w:rsidRPr="00792265">
              <w:lastRenderedPageBreak/>
              <w:t>Beneficjenci:</w:t>
            </w:r>
          </w:p>
        </w:tc>
        <w:tc>
          <w:tcPr>
            <w:tcW w:w="8364" w:type="dxa"/>
          </w:tcPr>
          <w:p w14:paraId="5E6A56F2" w14:textId="77777777" w:rsidR="00C72611" w:rsidRPr="00792265" w:rsidRDefault="00C72611" w:rsidP="00022E51">
            <w:pPr>
              <w:spacing w:line="276" w:lineRule="auto"/>
            </w:pPr>
            <w:r w:rsidRPr="00792265">
              <w:t>osoba fizyczna zakładająca działalność gospodarczą</w:t>
            </w:r>
            <w:r w:rsidR="00FE5FBB" w:rsidRPr="00792265">
              <w:t xml:space="preserve"> (premia)</w:t>
            </w:r>
            <w:r w:rsidRPr="00792265">
              <w:t xml:space="preserve"> / osoba lub podmiot prowadzący działalność gospodarczą w formie mikro lub małego przedsiębiorstwa</w:t>
            </w:r>
            <w:r w:rsidR="00FE5FBB" w:rsidRPr="00792265">
              <w:t xml:space="preserve"> (dotacja)</w:t>
            </w:r>
          </w:p>
        </w:tc>
      </w:tr>
      <w:tr w:rsidR="00C72611" w:rsidRPr="00792265" w14:paraId="21467BFB" w14:textId="77777777" w:rsidTr="00765FCD">
        <w:tc>
          <w:tcPr>
            <w:tcW w:w="2376" w:type="dxa"/>
          </w:tcPr>
          <w:p w14:paraId="166FA894" w14:textId="77777777" w:rsidR="00C72611" w:rsidRPr="00792265" w:rsidRDefault="00C72611" w:rsidP="00022E51">
            <w:pPr>
              <w:spacing w:line="276" w:lineRule="auto"/>
            </w:pPr>
            <w:r w:rsidRPr="00792265">
              <w:rPr>
                <w:i/>
              </w:rPr>
              <w:t>Wskaźniki produktu</w:t>
            </w:r>
            <w:r w:rsidR="00DA25C4">
              <w:rPr>
                <w:i/>
              </w:rPr>
              <w:t xml:space="preserve"> </w:t>
            </w:r>
            <w:r w:rsidRPr="00792265">
              <w:rPr>
                <w:i/>
              </w:rPr>
              <w:t>z uzasadnieniem:</w:t>
            </w:r>
          </w:p>
        </w:tc>
        <w:tc>
          <w:tcPr>
            <w:tcW w:w="8364" w:type="dxa"/>
          </w:tcPr>
          <w:p w14:paraId="54A2E5CB" w14:textId="77777777" w:rsidR="00845D6F" w:rsidRPr="00333A56" w:rsidRDefault="002436BC" w:rsidP="00022E51">
            <w:pPr>
              <w:pStyle w:val="Akapitzlist"/>
              <w:numPr>
                <w:ilvl w:val="0"/>
                <w:numId w:val="10"/>
              </w:numPr>
              <w:spacing w:line="276" w:lineRule="auto"/>
              <w:rPr>
                <w:i/>
              </w:rPr>
            </w:pPr>
            <w:r w:rsidRPr="00333A56">
              <w:rPr>
                <w:i/>
              </w:rPr>
              <w:t>A</w:t>
            </w:r>
            <w:r w:rsidR="00BA3CE6" w:rsidRPr="00333A56">
              <w:rPr>
                <w:i/>
              </w:rPr>
              <w:t xml:space="preserve">) </w:t>
            </w:r>
            <w:r w:rsidRPr="00333A56">
              <w:rPr>
                <w:i/>
              </w:rPr>
              <w:t xml:space="preserve"> liczba operacji polegających na utworzeniu nowego przedsiębiorstwa </w:t>
            </w:r>
          </w:p>
          <w:p w14:paraId="736A5384" w14:textId="77777777" w:rsidR="00220F94" w:rsidRPr="0061692E" w:rsidRDefault="00220F94" w:rsidP="00220F94">
            <w:pPr>
              <w:spacing w:line="276" w:lineRule="auto"/>
              <w:jc w:val="left"/>
            </w:pPr>
            <w:r w:rsidRPr="0061692E">
              <w:rPr>
                <w:rFonts w:eastAsia="Times New Roman" w:cs="Times New Roman"/>
                <w:lang w:eastAsia="pl-PL"/>
              </w:rPr>
              <w:t>Uzasadnienie: wskaźnik oparty na podstawie konsultacji społecznych,</w:t>
            </w:r>
            <w:r w:rsidRPr="004C7C19">
              <w:rPr>
                <w:strike/>
                <w:color w:val="FF0000"/>
              </w:rPr>
              <w:t>15</w:t>
            </w:r>
            <w:r w:rsidRPr="0061692E">
              <w:t xml:space="preserve"> </w:t>
            </w:r>
            <w:r w:rsidRPr="004C7C19">
              <w:rPr>
                <w:highlight w:val="green"/>
              </w:rPr>
              <w:t>22</w:t>
            </w:r>
            <w:r>
              <w:t xml:space="preserve"> </w:t>
            </w:r>
            <w:r w:rsidRPr="0061692E">
              <w:t>podmiot</w:t>
            </w:r>
            <w:r>
              <w:t>y</w:t>
            </w:r>
            <w:r w:rsidRPr="0061692E">
              <w:t xml:space="preserve"> powstał</w:t>
            </w:r>
            <w:r>
              <w:t>e</w:t>
            </w:r>
            <w:r w:rsidRPr="0061692E">
              <w:t xml:space="preserve"> dzięki premiom po 100.000 zł </w:t>
            </w:r>
            <w:r w:rsidRPr="004C7C19">
              <w:rPr>
                <w:strike/>
                <w:color w:val="FF0000"/>
              </w:rPr>
              <w:t xml:space="preserve">375 000,00 </w:t>
            </w:r>
            <w:proofErr w:type="gramStart"/>
            <w:r w:rsidRPr="004C7C19">
              <w:rPr>
                <w:strike/>
                <w:color w:val="FF0000"/>
              </w:rPr>
              <w:t>EUR</w:t>
            </w:r>
            <w:r w:rsidRPr="0061692E">
              <w:t xml:space="preserve"> </w:t>
            </w:r>
            <w:r>
              <w:t xml:space="preserve"> </w:t>
            </w:r>
            <w:r w:rsidRPr="004C7C19">
              <w:rPr>
                <w:highlight w:val="green"/>
              </w:rPr>
              <w:t>550.000</w:t>
            </w:r>
            <w:proofErr w:type="gramEnd"/>
            <w:r w:rsidRPr="004C7C19">
              <w:rPr>
                <w:highlight w:val="green"/>
              </w:rPr>
              <w:t xml:space="preserve"> EUR</w:t>
            </w:r>
          </w:p>
          <w:p w14:paraId="7A8B6D94" w14:textId="77777777" w:rsidR="00845D6F" w:rsidRPr="0061692E" w:rsidRDefault="002436BC" w:rsidP="00626DA3">
            <w:pPr>
              <w:spacing w:line="276" w:lineRule="auto"/>
            </w:pPr>
            <w:r w:rsidRPr="0061692E">
              <w:rPr>
                <w:i/>
              </w:rPr>
              <w:t>B</w:t>
            </w:r>
            <w:r w:rsidR="00BA3CE6" w:rsidRPr="0061692E">
              <w:rPr>
                <w:i/>
              </w:rPr>
              <w:t xml:space="preserve">) </w:t>
            </w:r>
            <w:r w:rsidRPr="0061692E">
              <w:rPr>
                <w:i/>
              </w:rPr>
              <w:t xml:space="preserve"> liczba operacji polegających na rozwoju istniejącego przedsiębiorstwa </w:t>
            </w:r>
          </w:p>
          <w:p w14:paraId="51F7D07C" w14:textId="77777777" w:rsidR="00BA3CE6" w:rsidRPr="0061692E" w:rsidRDefault="00845D6F" w:rsidP="00022E51">
            <w:pPr>
              <w:spacing w:line="276" w:lineRule="auto"/>
            </w:pPr>
            <w:r w:rsidRPr="0061692E">
              <w:rPr>
                <w:rFonts w:eastAsia="Times New Roman" w:cs="Times New Roman"/>
                <w:lang w:eastAsia="pl-PL"/>
              </w:rPr>
              <w:t xml:space="preserve">Uzasadnienie: </w:t>
            </w:r>
            <w:r w:rsidR="00026BDD" w:rsidRPr="0061692E">
              <w:rPr>
                <w:rFonts w:eastAsia="Times New Roman" w:cs="Times New Roman"/>
                <w:lang w:eastAsia="pl-PL"/>
              </w:rPr>
              <w:t xml:space="preserve">wskaźnik mierzalny, obliczony na podstawie konsultacji społecznych oraz analizy istniejących przedsiębiorstw, </w:t>
            </w:r>
            <w:r w:rsidR="0010782D" w:rsidRPr="0061692E">
              <w:t xml:space="preserve">21 </w:t>
            </w:r>
            <w:r w:rsidR="002436BC" w:rsidRPr="0061692E">
              <w:t xml:space="preserve">podmiotów z "rozwoju" = </w:t>
            </w:r>
            <w:r w:rsidR="002436BC" w:rsidRPr="0061692E">
              <w:rPr>
                <w:strike/>
              </w:rPr>
              <w:t>2.</w:t>
            </w:r>
            <w:r w:rsidR="00254BAF" w:rsidRPr="0061692E">
              <w:rPr>
                <w:strike/>
              </w:rPr>
              <w:t>65</w:t>
            </w:r>
            <w:r w:rsidR="002436BC" w:rsidRPr="0061692E">
              <w:rPr>
                <w:strike/>
              </w:rPr>
              <w:t>0.000</w:t>
            </w:r>
            <w:r w:rsidR="002436BC" w:rsidRPr="0061692E">
              <w:t xml:space="preserve"> zł; oraz</w:t>
            </w:r>
            <w:r w:rsidR="00C01A14" w:rsidRPr="0061692E">
              <w:t xml:space="preserve"> 10</w:t>
            </w:r>
            <w:r w:rsidR="002436BC" w:rsidRPr="0061692E">
              <w:t xml:space="preserve"> podmiotów po 25.000 z;</w:t>
            </w:r>
            <w:r w:rsidR="00B079B8" w:rsidRPr="0061692E">
              <w:t xml:space="preserve"> RAZEM 725 000,00 EUR</w:t>
            </w:r>
          </w:p>
          <w:p w14:paraId="2B05F97E" w14:textId="77777777" w:rsidR="00845D6F" w:rsidRPr="0061692E" w:rsidRDefault="002436BC" w:rsidP="00626DA3">
            <w:pPr>
              <w:spacing w:line="276" w:lineRule="auto"/>
            </w:pPr>
            <w:r w:rsidRPr="0061692E">
              <w:rPr>
                <w:i/>
              </w:rPr>
              <w:t>C</w:t>
            </w:r>
            <w:r w:rsidR="00BA3CE6" w:rsidRPr="0061692E">
              <w:rPr>
                <w:i/>
              </w:rPr>
              <w:t>)</w:t>
            </w:r>
            <w:r w:rsidRPr="0061692E">
              <w:rPr>
                <w:i/>
              </w:rPr>
              <w:t xml:space="preserve"> liczba operacji ukierunkowanych na innowacje</w:t>
            </w:r>
          </w:p>
          <w:p w14:paraId="1F412573" w14:textId="77777777" w:rsidR="00C72611" w:rsidRPr="00792265" w:rsidRDefault="00845D6F" w:rsidP="00022E51">
            <w:pPr>
              <w:spacing w:line="276" w:lineRule="auto"/>
            </w:pPr>
            <w:proofErr w:type="gramStart"/>
            <w:r w:rsidRPr="0061692E">
              <w:rPr>
                <w:rFonts w:eastAsia="Times New Roman" w:cs="Times New Roman"/>
                <w:lang w:eastAsia="pl-PL"/>
              </w:rPr>
              <w:t xml:space="preserve">Uzasadnienie:  </w:t>
            </w:r>
            <w:r w:rsidR="00026BDD" w:rsidRPr="0061692E">
              <w:rPr>
                <w:rFonts w:eastAsia="Times New Roman" w:cs="Times New Roman"/>
                <w:lang w:eastAsia="pl-PL"/>
              </w:rPr>
              <w:t>wskaźnik</w:t>
            </w:r>
            <w:proofErr w:type="gramEnd"/>
            <w:r w:rsidR="00026BDD" w:rsidRPr="0061692E">
              <w:rPr>
                <w:rFonts w:eastAsia="Times New Roman" w:cs="Times New Roman"/>
                <w:lang w:eastAsia="pl-PL"/>
              </w:rPr>
              <w:t xml:space="preserve"> przyjęty na podstawie dotychczasowych doświadczeń, </w:t>
            </w:r>
            <w:r w:rsidR="002436BC" w:rsidRPr="0061692E">
              <w:t>liczony dla</w:t>
            </w:r>
            <w:r w:rsidR="002436BC" w:rsidRPr="00792265">
              <w:t xml:space="preserve"> operacji objętych wskaźnikami 1A i 1B</w:t>
            </w:r>
          </w:p>
        </w:tc>
      </w:tr>
      <w:tr w:rsidR="004A75C6" w:rsidRPr="00792265" w14:paraId="626A2874" w14:textId="77777777" w:rsidTr="00D865EB">
        <w:tc>
          <w:tcPr>
            <w:tcW w:w="10740" w:type="dxa"/>
            <w:gridSpan w:val="2"/>
            <w:shd w:val="clear" w:color="auto" w:fill="CCC0D9" w:themeFill="accent4" w:themeFillTint="66"/>
          </w:tcPr>
          <w:p w14:paraId="280EFF70" w14:textId="77777777" w:rsidR="004A75C6" w:rsidRPr="00792265" w:rsidRDefault="004A75C6" w:rsidP="00022E51">
            <w:pPr>
              <w:spacing w:line="276" w:lineRule="auto"/>
              <w:rPr>
                <w:b/>
              </w:rPr>
            </w:pPr>
            <w:r w:rsidRPr="00792265">
              <w:rPr>
                <w:b/>
              </w:rPr>
              <w:t>C</w:t>
            </w:r>
            <w:r w:rsidRPr="00792265">
              <w:rPr>
                <w:b/>
                <w:shd w:val="clear" w:color="auto" w:fill="CCC0D9" w:themeFill="accent4" w:themeFillTint="66"/>
              </w:rPr>
              <w:t xml:space="preserve">el szczegółowy </w:t>
            </w:r>
            <w:r w:rsidR="000B6F26" w:rsidRPr="00792265">
              <w:rPr>
                <w:b/>
                <w:shd w:val="clear" w:color="auto" w:fill="CCC0D9" w:themeFill="accent4" w:themeFillTint="66"/>
              </w:rPr>
              <w:t>1.</w:t>
            </w:r>
            <w:r w:rsidR="00AD1D20" w:rsidRPr="00792265">
              <w:rPr>
                <w:b/>
                <w:shd w:val="clear" w:color="auto" w:fill="CCC0D9" w:themeFill="accent4" w:themeFillTint="66"/>
              </w:rPr>
              <w:t>2</w:t>
            </w:r>
            <w:r w:rsidRPr="00792265">
              <w:rPr>
                <w:b/>
                <w:shd w:val="clear" w:color="auto" w:fill="CCC0D9" w:themeFill="accent4" w:themeFillTint="66"/>
              </w:rPr>
              <w:t xml:space="preserve">: </w:t>
            </w:r>
            <w:r w:rsidR="00AD1D20" w:rsidRPr="00792265">
              <w:rPr>
                <w:b/>
                <w:shd w:val="clear" w:color="auto" w:fill="CCC0D9" w:themeFill="accent4" w:themeFillTint="66"/>
              </w:rPr>
              <w:t>Wzrost aktywności społecznej opartej o zasoby infrastruktury turystyczno-</w:t>
            </w:r>
            <w:proofErr w:type="gramStart"/>
            <w:r w:rsidR="00AD1D20" w:rsidRPr="00792265">
              <w:rPr>
                <w:b/>
                <w:shd w:val="clear" w:color="auto" w:fill="CCC0D9" w:themeFill="accent4" w:themeFillTint="66"/>
              </w:rPr>
              <w:t>rekreacyjnej  obszaru</w:t>
            </w:r>
            <w:proofErr w:type="gramEnd"/>
            <w:r w:rsidR="00AD1D20" w:rsidRPr="00792265">
              <w:rPr>
                <w:b/>
                <w:shd w:val="clear" w:color="auto" w:fill="CCC0D9" w:themeFill="accent4" w:themeFillTint="66"/>
              </w:rPr>
              <w:t xml:space="preserve"> LGD Puszcza Notecka</w:t>
            </w:r>
          </w:p>
        </w:tc>
      </w:tr>
      <w:tr w:rsidR="004A75C6" w:rsidRPr="00792265" w14:paraId="6B2D8090" w14:textId="77777777" w:rsidTr="00765FCD">
        <w:tc>
          <w:tcPr>
            <w:tcW w:w="2376" w:type="dxa"/>
          </w:tcPr>
          <w:p w14:paraId="1D9ECFE5" w14:textId="77777777" w:rsidR="004A75C6" w:rsidRPr="00792265" w:rsidRDefault="004A75C6" w:rsidP="00022E51">
            <w:pPr>
              <w:spacing w:line="276" w:lineRule="auto"/>
            </w:pPr>
            <w:r w:rsidRPr="00792265">
              <w:rPr>
                <w:i/>
              </w:rPr>
              <w:t>Opis celu szczegółowego:</w:t>
            </w:r>
          </w:p>
        </w:tc>
        <w:tc>
          <w:tcPr>
            <w:tcW w:w="8364" w:type="dxa"/>
          </w:tcPr>
          <w:p w14:paraId="709A514A" w14:textId="77777777" w:rsidR="004A75C6" w:rsidRPr="00792265" w:rsidRDefault="004A75C6" w:rsidP="00022E51">
            <w:pPr>
              <w:spacing w:line="276" w:lineRule="auto"/>
            </w:pPr>
            <w:r w:rsidRPr="00792265">
              <w:t xml:space="preserve">Cel dotyczy wszystkich działań mających na </w:t>
            </w:r>
            <w:r w:rsidR="00DE4C9C" w:rsidRPr="00792265">
              <w:t xml:space="preserve">celu </w:t>
            </w:r>
            <w:r w:rsidR="00AD1D20" w:rsidRPr="00792265">
              <w:t>aktywizację społeczeństwa</w:t>
            </w:r>
            <w:r w:rsidR="00A16BEA" w:rsidRPr="00792265">
              <w:t xml:space="preserve"> w oparciu o wszelką infrastrukturą turystyczno-rekreacyjną znajdującą się na obszarze LGD</w:t>
            </w:r>
            <w:r w:rsidRPr="00792265">
              <w:t>.</w:t>
            </w:r>
          </w:p>
        </w:tc>
      </w:tr>
      <w:tr w:rsidR="004A75C6" w:rsidRPr="00792265" w14:paraId="4520DE35" w14:textId="77777777" w:rsidTr="00765FCD">
        <w:tc>
          <w:tcPr>
            <w:tcW w:w="2376" w:type="dxa"/>
          </w:tcPr>
          <w:p w14:paraId="4BA9F7BE" w14:textId="77777777" w:rsidR="004A75C6" w:rsidRPr="00792265" w:rsidRDefault="004A75C6" w:rsidP="00022E51">
            <w:pPr>
              <w:spacing w:line="276" w:lineRule="auto"/>
              <w:rPr>
                <w:i/>
              </w:rPr>
            </w:pPr>
            <w:r w:rsidRPr="00792265">
              <w:rPr>
                <w:i/>
              </w:rPr>
              <w:t>Związek celu ze SWOT:</w:t>
            </w:r>
          </w:p>
        </w:tc>
        <w:tc>
          <w:tcPr>
            <w:tcW w:w="8364" w:type="dxa"/>
          </w:tcPr>
          <w:p w14:paraId="52920F5C" w14:textId="77777777" w:rsidR="00BF1EB9" w:rsidRPr="00792265" w:rsidRDefault="004A75C6" w:rsidP="00022E51">
            <w:pPr>
              <w:spacing w:line="276" w:lineRule="auto"/>
            </w:pPr>
            <w:r w:rsidRPr="00792265">
              <w:t xml:space="preserve">Silne strony: </w:t>
            </w:r>
            <w:r w:rsidR="00D048BE" w:rsidRPr="00792265">
              <w:t xml:space="preserve">S2, S7, S9, S12, </w:t>
            </w:r>
            <w:r w:rsidRPr="00792265">
              <w:t xml:space="preserve">Słabe strony: </w:t>
            </w:r>
            <w:r w:rsidR="00D634B7" w:rsidRPr="00792265">
              <w:t>W</w:t>
            </w:r>
            <w:r w:rsidR="00BC23CD" w:rsidRPr="00792265">
              <w:t xml:space="preserve">9, W11, </w:t>
            </w:r>
            <w:r w:rsidR="00541046" w:rsidRPr="00792265">
              <w:t>W12, W18, W19</w:t>
            </w:r>
            <w:r w:rsidR="00BF1EB9" w:rsidRPr="00792265">
              <w:t xml:space="preserve">, </w:t>
            </w:r>
          </w:p>
          <w:p w14:paraId="4864265F" w14:textId="77777777" w:rsidR="004A75C6" w:rsidRPr="00792265" w:rsidRDefault="004A75C6" w:rsidP="00022E51">
            <w:pPr>
              <w:spacing w:line="276" w:lineRule="auto"/>
            </w:pPr>
            <w:r w:rsidRPr="00792265">
              <w:t xml:space="preserve">Szanse: </w:t>
            </w:r>
            <w:r w:rsidR="00541046" w:rsidRPr="00792265">
              <w:t>O4, O</w:t>
            </w:r>
            <w:r w:rsidR="00A7072C" w:rsidRPr="00792265">
              <w:t>10, O11</w:t>
            </w:r>
            <w:r w:rsidR="00BF1EB9" w:rsidRPr="00792265">
              <w:t xml:space="preserve">, </w:t>
            </w:r>
            <w:r w:rsidRPr="00792265">
              <w:t xml:space="preserve">Zagrożenia: </w:t>
            </w:r>
            <w:r w:rsidR="00805F04" w:rsidRPr="00792265">
              <w:t xml:space="preserve">T6, </w:t>
            </w:r>
            <w:r w:rsidR="00A7072C" w:rsidRPr="00792265">
              <w:t xml:space="preserve">T7 </w:t>
            </w:r>
          </w:p>
        </w:tc>
      </w:tr>
      <w:tr w:rsidR="004A75C6" w:rsidRPr="00792265" w14:paraId="4812178D" w14:textId="77777777" w:rsidTr="00765FCD">
        <w:tc>
          <w:tcPr>
            <w:tcW w:w="2376" w:type="dxa"/>
          </w:tcPr>
          <w:p w14:paraId="18F96CF9" w14:textId="77777777" w:rsidR="004A75C6" w:rsidRPr="00792265" w:rsidRDefault="004A75C6" w:rsidP="00022E51">
            <w:pPr>
              <w:spacing w:line="276" w:lineRule="auto"/>
              <w:rPr>
                <w:i/>
              </w:rPr>
            </w:pPr>
            <w:r w:rsidRPr="00792265">
              <w:rPr>
                <w:i/>
              </w:rPr>
              <w:t>Wskaźniki rezultatu z uzasadnieniem:</w:t>
            </w:r>
          </w:p>
        </w:tc>
        <w:tc>
          <w:tcPr>
            <w:tcW w:w="8364" w:type="dxa"/>
          </w:tcPr>
          <w:p w14:paraId="33D65E81" w14:textId="77777777" w:rsidR="004A75C6" w:rsidRPr="00792265" w:rsidRDefault="00805F04" w:rsidP="00022E51">
            <w:pPr>
              <w:pStyle w:val="Akapitzlist"/>
              <w:numPr>
                <w:ilvl w:val="0"/>
                <w:numId w:val="9"/>
              </w:numPr>
              <w:spacing w:line="276" w:lineRule="auto"/>
              <w:rPr>
                <w:i/>
              </w:rPr>
            </w:pPr>
            <w:r w:rsidRPr="00792265">
              <w:rPr>
                <w:i/>
              </w:rPr>
              <w:t>Liczba osób korzystających z obiektów infrastruktury turystycznej i rekreacyjnej</w:t>
            </w:r>
          </w:p>
          <w:p w14:paraId="41F450BB" w14:textId="77777777" w:rsidR="00805F04" w:rsidRPr="00792265" w:rsidRDefault="00805F04" w:rsidP="00022E51">
            <w:pPr>
              <w:spacing w:line="276" w:lineRule="auto"/>
              <w:rPr>
                <w:rFonts w:cs="Times New Roman"/>
              </w:rPr>
            </w:pPr>
            <w:r w:rsidRPr="00792265">
              <w:rPr>
                <w:rFonts w:cs="Times New Roman"/>
              </w:rPr>
              <w:t xml:space="preserve">Uzasadnienie: </w:t>
            </w:r>
            <w:r w:rsidR="00222366" w:rsidRPr="00792265">
              <w:rPr>
                <w:rFonts w:cs="Times New Roman"/>
              </w:rPr>
              <w:t>wartość oszacowana na podstawie planowanej liczbie</w:t>
            </w:r>
            <w:r w:rsidR="000A4CA8" w:rsidRPr="00792265">
              <w:rPr>
                <w:rFonts w:cs="Times New Roman"/>
              </w:rPr>
              <w:t xml:space="preserve"> zbudowanej/przebudowanej/wyremontowanej bądź zmodernizowanej infrastrukturze </w:t>
            </w:r>
            <w:r w:rsidR="00222366" w:rsidRPr="00792265">
              <w:rPr>
                <w:rFonts w:cs="Times New Roman"/>
              </w:rPr>
              <w:t>pomnożonej przez średnią liczbę osób korzystającej z podobnej infrastruktury.</w:t>
            </w:r>
          </w:p>
          <w:p w14:paraId="54C9F5EA" w14:textId="77777777" w:rsidR="00255FAB" w:rsidRPr="00792265" w:rsidRDefault="00255FAB" w:rsidP="00022E51">
            <w:pPr>
              <w:spacing w:line="276" w:lineRule="auto"/>
              <w:rPr>
                <w:i/>
              </w:rPr>
            </w:pPr>
            <w:r w:rsidRPr="00792265">
              <w:rPr>
                <w:i/>
              </w:rPr>
              <w:t>- PW1. liczba projektów wykorzystujących lokalne walory turystyczne</w:t>
            </w:r>
          </w:p>
          <w:p w14:paraId="62EC05FF" w14:textId="77777777" w:rsidR="00255FAB" w:rsidRPr="00792265" w:rsidRDefault="00255FAB" w:rsidP="00022E51">
            <w:pPr>
              <w:spacing w:line="276" w:lineRule="auto"/>
            </w:pPr>
            <w:r w:rsidRPr="00792265">
              <w:t>Uzasadnienie: wskaźnik określający liczbę projektów współpracy wykorzystujących lokalne walory turystyczne</w:t>
            </w:r>
          </w:p>
          <w:p w14:paraId="13AEE85F" w14:textId="77777777" w:rsidR="00255FAB" w:rsidRPr="00792265" w:rsidRDefault="00255FAB" w:rsidP="00022E51">
            <w:pPr>
              <w:spacing w:line="276" w:lineRule="auto"/>
              <w:rPr>
                <w:i/>
              </w:rPr>
            </w:pPr>
            <w:r w:rsidRPr="00792265">
              <w:rPr>
                <w:i/>
              </w:rPr>
              <w:t>- PW2. liczba projektów skierowanych do turystów</w:t>
            </w:r>
          </w:p>
          <w:p w14:paraId="38154B18" w14:textId="77777777" w:rsidR="00255FAB" w:rsidRPr="00792265" w:rsidRDefault="00255FAB" w:rsidP="00022E51">
            <w:pPr>
              <w:spacing w:line="276" w:lineRule="auto"/>
            </w:pPr>
            <w:r w:rsidRPr="00792265">
              <w:t>Uzasadnienie: wskaźnik określający liczbę projektów współpracy skierowanych do turystów</w:t>
            </w:r>
          </w:p>
          <w:p w14:paraId="23EEB59B" w14:textId="77777777" w:rsidR="00255FAB" w:rsidRPr="00792265" w:rsidRDefault="00255FAB" w:rsidP="00022E51">
            <w:pPr>
              <w:pStyle w:val="Akapitzlist"/>
              <w:numPr>
                <w:ilvl w:val="0"/>
                <w:numId w:val="9"/>
              </w:numPr>
              <w:spacing w:line="276" w:lineRule="auto"/>
              <w:rPr>
                <w:i/>
              </w:rPr>
            </w:pPr>
            <w:r w:rsidRPr="00792265">
              <w:rPr>
                <w:i/>
              </w:rPr>
              <w:t xml:space="preserve"> liczba użytkowników obiektów małej infrastruktury turystycznej z wyposażeniem towarzyszącym</w:t>
            </w:r>
          </w:p>
          <w:p w14:paraId="17B9C5A4" w14:textId="77777777" w:rsidR="00255FAB" w:rsidRPr="00792265" w:rsidRDefault="00255FAB" w:rsidP="00022E51">
            <w:pPr>
              <w:spacing w:line="276" w:lineRule="auto"/>
            </w:pPr>
            <w:r w:rsidRPr="00792265">
              <w:t>Uzasadnienie: wskaźnik wypracowany na podstawie dotychczasowych doświadczeń i przewidywanych efektów realizacji projektu współpracy</w:t>
            </w:r>
          </w:p>
          <w:p w14:paraId="4CDFDF3F" w14:textId="77777777" w:rsidR="00255FAB" w:rsidRPr="00792265" w:rsidRDefault="00255FAB" w:rsidP="00022E51">
            <w:pPr>
              <w:pStyle w:val="Akapitzlist"/>
              <w:numPr>
                <w:ilvl w:val="0"/>
                <w:numId w:val="9"/>
              </w:numPr>
              <w:spacing w:line="276" w:lineRule="auto"/>
              <w:rPr>
                <w:i/>
              </w:rPr>
            </w:pPr>
            <w:r w:rsidRPr="00792265">
              <w:rPr>
                <w:i/>
              </w:rPr>
              <w:t>liczba użytkowników obiektów uzupełniającej infrastruktury turystycznej usytuowanej w przestrzeni publicznej</w:t>
            </w:r>
          </w:p>
          <w:p w14:paraId="43845658" w14:textId="77777777" w:rsidR="00D07EDC" w:rsidRPr="00792265" w:rsidRDefault="00255FAB" w:rsidP="00022E51">
            <w:pPr>
              <w:spacing w:line="276" w:lineRule="auto"/>
            </w:pPr>
            <w:r w:rsidRPr="00792265">
              <w:t>Uzasadnienie: wskaźnik wypracowany na podstawie dotychczasowych doświadczeń i przewidywanych efektów realizacji projektu współpracy</w:t>
            </w:r>
          </w:p>
          <w:p w14:paraId="46F13B5F" w14:textId="21CC3C3A" w:rsidR="000F1A31" w:rsidRPr="00792265" w:rsidRDefault="000F1A31" w:rsidP="00022E51">
            <w:pPr>
              <w:pStyle w:val="Akapitzlist"/>
              <w:numPr>
                <w:ilvl w:val="0"/>
                <w:numId w:val="9"/>
              </w:numPr>
              <w:spacing w:line="276" w:lineRule="auto"/>
              <w:rPr>
                <w:rFonts w:cs="Times New Roman"/>
              </w:rPr>
            </w:pPr>
            <w:r w:rsidRPr="00792265">
              <w:rPr>
                <w:i/>
                <w:color w:val="000000"/>
              </w:rPr>
              <w:t xml:space="preserve"> liczba osób, które skorzystały z uruchomionego </w:t>
            </w:r>
            <w:r w:rsidR="00CF0EEF" w:rsidRPr="00CF0EEF">
              <w:rPr>
                <w:i/>
                <w:color w:val="000000"/>
              </w:rPr>
              <w:t xml:space="preserve">Centrum Promocji Lokalnej </w:t>
            </w:r>
            <w:r w:rsidRPr="00792265">
              <w:rPr>
                <w:i/>
                <w:color w:val="000000"/>
              </w:rPr>
              <w:t>na terenie LGD</w:t>
            </w:r>
          </w:p>
          <w:p w14:paraId="2F7F7757" w14:textId="77777777" w:rsidR="0084695D" w:rsidRPr="00792265" w:rsidRDefault="0084695D" w:rsidP="00022E51">
            <w:pPr>
              <w:spacing w:line="276" w:lineRule="auto"/>
            </w:pPr>
            <w:r w:rsidRPr="00792265">
              <w:t>Uzasadnienie: wskaźnik wypracowany na podstawie dotychczasowych doświadczeń i przewidywanych efektów realizacji projektu współpracy</w:t>
            </w:r>
          </w:p>
        </w:tc>
      </w:tr>
      <w:tr w:rsidR="004A75C6" w:rsidRPr="00792265" w14:paraId="1C489071" w14:textId="77777777" w:rsidTr="00D865EB">
        <w:tc>
          <w:tcPr>
            <w:tcW w:w="10740" w:type="dxa"/>
            <w:gridSpan w:val="2"/>
            <w:shd w:val="clear" w:color="auto" w:fill="B6DDE8" w:themeFill="accent5" w:themeFillTint="66"/>
          </w:tcPr>
          <w:p w14:paraId="791E58FB" w14:textId="77777777" w:rsidR="004A75C6" w:rsidRPr="00792265" w:rsidRDefault="004A75C6" w:rsidP="00022E51">
            <w:pPr>
              <w:spacing w:line="276" w:lineRule="auto"/>
              <w:rPr>
                <w:b/>
                <w:highlight w:val="yellow"/>
              </w:rPr>
            </w:pPr>
            <w:r w:rsidRPr="00792265">
              <w:rPr>
                <w:b/>
              </w:rPr>
              <w:t xml:space="preserve">Przedsięwzięcie </w:t>
            </w:r>
            <w:r w:rsidR="00E21CF1" w:rsidRPr="00792265">
              <w:rPr>
                <w:b/>
              </w:rPr>
              <w:t>2</w:t>
            </w:r>
            <w:r w:rsidRPr="00792265">
              <w:rPr>
                <w:b/>
              </w:rPr>
              <w:t xml:space="preserve">: </w:t>
            </w:r>
            <w:r w:rsidR="00E05F15" w:rsidRPr="00792265">
              <w:rPr>
                <w:b/>
                <w:color w:val="000000"/>
              </w:rPr>
              <w:t xml:space="preserve">Kluczowe inwestycje w </w:t>
            </w:r>
            <w:proofErr w:type="gramStart"/>
            <w:r w:rsidR="00E05F15" w:rsidRPr="00792265">
              <w:rPr>
                <w:b/>
                <w:color w:val="000000"/>
              </w:rPr>
              <w:t>infrastrukturze  turystyczno</w:t>
            </w:r>
            <w:proofErr w:type="gramEnd"/>
            <w:r w:rsidR="00E05F15" w:rsidRPr="00792265">
              <w:rPr>
                <w:b/>
                <w:color w:val="000000"/>
              </w:rPr>
              <w:t>-rekreacyjnej</w:t>
            </w:r>
          </w:p>
        </w:tc>
      </w:tr>
      <w:tr w:rsidR="004A75C6" w:rsidRPr="00792265" w14:paraId="16D481B2" w14:textId="77777777" w:rsidTr="00D865EB">
        <w:tc>
          <w:tcPr>
            <w:tcW w:w="10740" w:type="dxa"/>
            <w:gridSpan w:val="2"/>
            <w:shd w:val="clear" w:color="auto" w:fill="auto"/>
          </w:tcPr>
          <w:p w14:paraId="26DA1140" w14:textId="77777777" w:rsidR="004A75C6" w:rsidRPr="00792265" w:rsidRDefault="004A75C6"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4A75C6" w:rsidRPr="00792265" w14:paraId="62D08D59" w14:textId="77777777" w:rsidTr="00765FCD">
        <w:tc>
          <w:tcPr>
            <w:tcW w:w="2376" w:type="dxa"/>
            <w:shd w:val="clear" w:color="auto" w:fill="auto"/>
          </w:tcPr>
          <w:p w14:paraId="71803B0A" w14:textId="77777777" w:rsidR="004A75C6" w:rsidRPr="00792265" w:rsidRDefault="004A75C6" w:rsidP="00022E51">
            <w:pPr>
              <w:spacing w:line="276" w:lineRule="auto"/>
            </w:pPr>
            <w:r w:rsidRPr="00792265">
              <w:t>Forma wsparcia:</w:t>
            </w:r>
          </w:p>
        </w:tc>
        <w:tc>
          <w:tcPr>
            <w:tcW w:w="8364" w:type="dxa"/>
            <w:shd w:val="clear" w:color="auto" w:fill="auto"/>
          </w:tcPr>
          <w:p w14:paraId="5F65E35F" w14:textId="77777777" w:rsidR="004A75C6" w:rsidRPr="00792265" w:rsidRDefault="004A75C6" w:rsidP="00022E51">
            <w:pPr>
              <w:spacing w:line="276" w:lineRule="auto"/>
            </w:pPr>
            <w:r w:rsidRPr="00792265">
              <w:t>dotacja</w:t>
            </w:r>
          </w:p>
        </w:tc>
      </w:tr>
      <w:tr w:rsidR="004A75C6" w:rsidRPr="00792265" w14:paraId="6BDC4E6E" w14:textId="77777777" w:rsidTr="00765FCD">
        <w:tc>
          <w:tcPr>
            <w:tcW w:w="2376" w:type="dxa"/>
            <w:shd w:val="clear" w:color="auto" w:fill="auto"/>
          </w:tcPr>
          <w:p w14:paraId="75CB875D" w14:textId="77777777" w:rsidR="004A75C6" w:rsidRPr="00792265" w:rsidRDefault="004A75C6" w:rsidP="00022E51">
            <w:pPr>
              <w:spacing w:line="276" w:lineRule="auto"/>
            </w:pPr>
            <w:r w:rsidRPr="00792265">
              <w:t>Prefinansowanie:</w:t>
            </w:r>
          </w:p>
        </w:tc>
        <w:tc>
          <w:tcPr>
            <w:tcW w:w="8364" w:type="dxa"/>
            <w:shd w:val="clear" w:color="auto" w:fill="auto"/>
          </w:tcPr>
          <w:p w14:paraId="1C14FA8A" w14:textId="77777777" w:rsidR="004A75C6" w:rsidRPr="00792265" w:rsidRDefault="004A75C6" w:rsidP="00022E51">
            <w:pPr>
              <w:spacing w:line="276" w:lineRule="auto"/>
            </w:pPr>
            <w:r w:rsidRPr="00792265">
              <w:t xml:space="preserve">bez prefinansowania </w:t>
            </w:r>
          </w:p>
        </w:tc>
      </w:tr>
      <w:tr w:rsidR="004A75C6" w:rsidRPr="00792265" w14:paraId="7018464F" w14:textId="77777777" w:rsidTr="00765FCD">
        <w:tc>
          <w:tcPr>
            <w:tcW w:w="2376" w:type="dxa"/>
            <w:shd w:val="clear" w:color="auto" w:fill="auto"/>
          </w:tcPr>
          <w:p w14:paraId="7DB9CB0B" w14:textId="77777777" w:rsidR="004A75C6" w:rsidRPr="00792265" w:rsidRDefault="004A75C6" w:rsidP="00022E51">
            <w:pPr>
              <w:spacing w:line="276" w:lineRule="auto"/>
            </w:pPr>
            <w:r w:rsidRPr="00792265">
              <w:t>Dofinansowanie:</w:t>
            </w:r>
          </w:p>
        </w:tc>
        <w:tc>
          <w:tcPr>
            <w:tcW w:w="8364" w:type="dxa"/>
            <w:shd w:val="clear" w:color="auto" w:fill="auto"/>
          </w:tcPr>
          <w:p w14:paraId="5BAF5337" w14:textId="77777777" w:rsidR="004A75C6" w:rsidRPr="00792265" w:rsidRDefault="00343E3D" w:rsidP="00022E51">
            <w:pPr>
              <w:spacing w:line="276" w:lineRule="auto"/>
            </w:pPr>
            <w:r w:rsidRPr="00B64F9B">
              <w:t>Do</w:t>
            </w:r>
            <w:r w:rsidR="007042FA" w:rsidRPr="00792265">
              <w:t xml:space="preserve">63,63% dla JST </w:t>
            </w:r>
          </w:p>
        </w:tc>
      </w:tr>
      <w:tr w:rsidR="004A75C6" w:rsidRPr="00792265" w14:paraId="60A599CB" w14:textId="77777777" w:rsidTr="00765FCD">
        <w:tc>
          <w:tcPr>
            <w:tcW w:w="2376" w:type="dxa"/>
          </w:tcPr>
          <w:p w14:paraId="6E4E4307" w14:textId="77777777" w:rsidR="004A75C6" w:rsidRPr="00792265" w:rsidRDefault="004A75C6" w:rsidP="00022E51">
            <w:pPr>
              <w:spacing w:line="276" w:lineRule="auto"/>
            </w:pPr>
            <w:r w:rsidRPr="00792265">
              <w:t xml:space="preserve">Obszary tematyczne, rodzaje operacji </w:t>
            </w:r>
          </w:p>
        </w:tc>
        <w:tc>
          <w:tcPr>
            <w:tcW w:w="8364" w:type="dxa"/>
          </w:tcPr>
          <w:p w14:paraId="4B6E46F9" w14:textId="77777777" w:rsidR="004A75C6" w:rsidRPr="00792265" w:rsidRDefault="00A86B60" w:rsidP="00022E51">
            <w:pPr>
              <w:spacing w:line="276" w:lineRule="auto"/>
            </w:pPr>
            <w:r w:rsidRPr="00792265">
              <w:rPr>
                <w:color w:val="000000"/>
              </w:rPr>
              <w:t xml:space="preserve">- budowa, przebudowa, remont i modernizacja obiektów/terenów turystyczno-rekreacyjnych. Typ operacji: </w:t>
            </w:r>
            <w:r w:rsidRPr="00792265">
              <w:rPr>
                <w:b/>
                <w:color w:val="000000"/>
              </w:rPr>
              <w:t>infrastruktura turystyczna i rekreacyjna</w:t>
            </w:r>
            <w:r w:rsidRPr="00792265">
              <w:rPr>
                <w:color w:val="000000"/>
              </w:rPr>
              <w:t>, operacje o wartości powyżej 50.000 zł (</w:t>
            </w:r>
            <w:r w:rsidRPr="00792265">
              <w:rPr>
                <w:b/>
                <w:color w:val="000000"/>
              </w:rPr>
              <w:t>większe niż granty</w:t>
            </w:r>
            <w:r w:rsidRPr="00792265">
              <w:rPr>
                <w:color w:val="000000"/>
              </w:rPr>
              <w:t>)</w:t>
            </w:r>
          </w:p>
        </w:tc>
      </w:tr>
      <w:tr w:rsidR="004A75C6" w:rsidRPr="00792265" w14:paraId="70FED923" w14:textId="77777777" w:rsidTr="00765FCD">
        <w:tc>
          <w:tcPr>
            <w:tcW w:w="2376" w:type="dxa"/>
          </w:tcPr>
          <w:p w14:paraId="4C09EAB2" w14:textId="77777777" w:rsidR="004A75C6" w:rsidRPr="00792265" w:rsidRDefault="004A75C6" w:rsidP="00022E51">
            <w:pPr>
              <w:spacing w:line="276" w:lineRule="auto"/>
            </w:pPr>
            <w:r w:rsidRPr="00792265">
              <w:t>Beneficjenci:</w:t>
            </w:r>
          </w:p>
        </w:tc>
        <w:tc>
          <w:tcPr>
            <w:tcW w:w="8364" w:type="dxa"/>
          </w:tcPr>
          <w:p w14:paraId="337D825C" w14:textId="77777777" w:rsidR="004A75C6" w:rsidRPr="00792265" w:rsidRDefault="007042FA" w:rsidP="00022E51">
            <w:pPr>
              <w:spacing w:line="276" w:lineRule="auto"/>
            </w:pPr>
            <w:r w:rsidRPr="00792265">
              <w:t xml:space="preserve">JSFP </w:t>
            </w:r>
          </w:p>
        </w:tc>
      </w:tr>
      <w:tr w:rsidR="004A75C6" w:rsidRPr="00792265" w14:paraId="7F07EBDC" w14:textId="77777777" w:rsidTr="00765FCD">
        <w:tc>
          <w:tcPr>
            <w:tcW w:w="2376" w:type="dxa"/>
          </w:tcPr>
          <w:p w14:paraId="7BDD0C1F" w14:textId="77777777" w:rsidR="004A75C6" w:rsidRPr="00792265" w:rsidRDefault="004A75C6" w:rsidP="00022E51">
            <w:pPr>
              <w:spacing w:line="276" w:lineRule="auto"/>
            </w:pPr>
            <w:r w:rsidRPr="00792265">
              <w:rPr>
                <w:i/>
              </w:rPr>
              <w:t>Wskaźniki produktu z uzasadnieniem:</w:t>
            </w:r>
          </w:p>
        </w:tc>
        <w:tc>
          <w:tcPr>
            <w:tcW w:w="8364" w:type="dxa"/>
          </w:tcPr>
          <w:p w14:paraId="6A26FD91" w14:textId="77777777" w:rsidR="004A75C6" w:rsidRPr="00792265" w:rsidRDefault="006F6F86" w:rsidP="00022E51">
            <w:pPr>
              <w:pStyle w:val="Akapitzlist"/>
              <w:numPr>
                <w:ilvl w:val="0"/>
                <w:numId w:val="10"/>
              </w:numPr>
              <w:spacing w:line="276" w:lineRule="auto"/>
              <w:rPr>
                <w:i/>
              </w:rPr>
            </w:pPr>
            <w:r w:rsidRPr="00792265">
              <w:rPr>
                <w:i/>
              </w:rPr>
              <w:t>liczba nowych lub zmodernizowanych obiektów infrastruktury turystycznej i rekreacyjnej</w:t>
            </w:r>
          </w:p>
          <w:p w14:paraId="74DA8AB3" w14:textId="77777777" w:rsidR="00255FAB" w:rsidRPr="00792265" w:rsidRDefault="006D4ED3" w:rsidP="00022E51">
            <w:pPr>
              <w:spacing w:line="276" w:lineRule="auto"/>
            </w:pPr>
            <w:r w:rsidRPr="00792265">
              <w:t>Uzasadnienie: wskaźnik wypracowany na podstawie konsultacji społecznych, jego wartość wypracowana na podstawie dostępnych środków i realnych potrzeb</w:t>
            </w:r>
          </w:p>
        </w:tc>
      </w:tr>
      <w:tr w:rsidR="00E05F15" w:rsidRPr="00792265" w14:paraId="38C9B2AF" w14:textId="77777777" w:rsidTr="00D865EB">
        <w:tc>
          <w:tcPr>
            <w:tcW w:w="10740" w:type="dxa"/>
            <w:gridSpan w:val="2"/>
            <w:shd w:val="clear" w:color="auto" w:fill="B6DDE8" w:themeFill="accent5" w:themeFillTint="66"/>
          </w:tcPr>
          <w:p w14:paraId="6DF05A6B" w14:textId="77777777" w:rsidR="00E05F15" w:rsidRPr="00792265" w:rsidRDefault="00E05F15" w:rsidP="00022E51">
            <w:pPr>
              <w:spacing w:line="276" w:lineRule="auto"/>
              <w:rPr>
                <w:b/>
                <w:highlight w:val="yellow"/>
              </w:rPr>
            </w:pPr>
            <w:r w:rsidRPr="00792265">
              <w:rPr>
                <w:b/>
              </w:rPr>
              <w:t xml:space="preserve">Przedsięwzięcie </w:t>
            </w:r>
            <w:r w:rsidR="000E7734" w:rsidRPr="00792265">
              <w:rPr>
                <w:b/>
              </w:rPr>
              <w:t>3</w:t>
            </w:r>
            <w:r w:rsidRPr="00792265">
              <w:rPr>
                <w:b/>
              </w:rPr>
              <w:t xml:space="preserve">: </w:t>
            </w:r>
            <w:r w:rsidR="00B4322F" w:rsidRPr="00792265">
              <w:rPr>
                <w:b/>
                <w:color w:val="000000"/>
              </w:rPr>
              <w:t>Rozwój małej infrastruktury turystyczno-rekreacyjnej</w:t>
            </w:r>
          </w:p>
        </w:tc>
      </w:tr>
      <w:tr w:rsidR="00E05F15" w:rsidRPr="00792265" w14:paraId="0EB701E9" w14:textId="77777777" w:rsidTr="00D865EB">
        <w:tc>
          <w:tcPr>
            <w:tcW w:w="10740" w:type="dxa"/>
            <w:gridSpan w:val="2"/>
            <w:shd w:val="clear" w:color="auto" w:fill="auto"/>
          </w:tcPr>
          <w:p w14:paraId="2CD8A823" w14:textId="77777777" w:rsidR="00E05F15" w:rsidRPr="00792265" w:rsidRDefault="00E05F15"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E05F15" w:rsidRPr="00792265" w14:paraId="694DAB71" w14:textId="77777777" w:rsidTr="00765FCD">
        <w:tc>
          <w:tcPr>
            <w:tcW w:w="2376" w:type="dxa"/>
            <w:shd w:val="clear" w:color="auto" w:fill="auto"/>
          </w:tcPr>
          <w:p w14:paraId="1DD10E28" w14:textId="77777777" w:rsidR="00E05F15" w:rsidRPr="00792265" w:rsidRDefault="00E05F15" w:rsidP="00022E51">
            <w:pPr>
              <w:spacing w:line="276" w:lineRule="auto"/>
            </w:pPr>
            <w:r w:rsidRPr="00792265">
              <w:t>Forma wsparcia:</w:t>
            </w:r>
          </w:p>
        </w:tc>
        <w:tc>
          <w:tcPr>
            <w:tcW w:w="8364" w:type="dxa"/>
            <w:shd w:val="clear" w:color="auto" w:fill="auto"/>
          </w:tcPr>
          <w:p w14:paraId="7818C515" w14:textId="77777777" w:rsidR="00E05F15" w:rsidRPr="00792265" w:rsidRDefault="00E05F15" w:rsidP="00022E51">
            <w:pPr>
              <w:spacing w:line="276" w:lineRule="auto"/>
            </w:pPr>
            <w:r w:rsidRPr="00792265">
              <w:t xml:space="preserve">dotacja </w:t>
            </w:r>
          </w:p>
        </w:tc>
      </w:tr>
      <w:tr w:rsidR="00E05F15" w:rsidRPr="00792265" w14:paraId="420E00D5" w14:textId="77777777" w:rsidTr="00765FCD">
        <w:tc>
          <w:tcPr>
            <w:tcW w:w="2376" w:type="dxa"/>
            <w:shd w:val="clear" w:color="auto" w:fill="auto"/>
          </w:tcPr>
          <w:p w14:paraId="63B6EEC8" w14:textId="77777777" w:rsidR="00E05F15" w:rsidRPr="00792265" w:rsidRDefault="00E05F15" w:rsidP="00022E51">
            <w:pPr>
              <w:spacing w:line="276" w:lineRule="auto"/>
            </w:pPr>
            <w:r w:rsidRPr="00792265">
              <w:t>Prefinansowanie:</w:t>
            </w:r>
          </w:p>
        </w:tc>
        <w:tc>
          <w:tcPr>
            <w:tcW w:w="8364" w:type="dxa"/>
            <w:shd w:val="clear" w:color="auto" w:fill="auto"/>
          </w:tcPr>
          <w:p w14:paraId="7BF35B99" w14:textId="77777777" w:rsidR="00E05F15" w:rsidRPr="00792265" w:rsidRDefault="00E05F15" w:rsidP="00022E51">
            <w:pPr>
              <w:spacing w:line="276" w:lineRule="auto"/>
            </w:pPr>
            <w:r w:rsidRPr="00792265">
              <w:t xml:space="preserve">do 70% </w:t>
            </w:r>
          </w:p>
        </w:tc>
      </w:tr>
      <w:tr w:rsidR="00E05F15" w:rsidRPr="00792265" w14:paraId="73FA885D" w14:textId="77777777" w:rsidTr="00765FCD">
        <w:tc>
          <w:tcPr>
            <w:tcW w:w="2376" w:type="dxa"/>
            <w:shd w:val="clear" w:color="auto" w:fill="auto"/>
          </w:tcPr>
          <w:p w14:paraId="2E42B5C9" w14:textId="77777777" w:rsidR="00E05F15" w:rsidRPr="00792265" w:rsidRDefault="00E05F15" w:rsidP="00022E51">
            <w:pPr>
              <w:spacing w:line="276" w:lineRule="auto"/>
            </w:pPr>
            <w:r w:rsidRPr="00792265">
              <w:t>Dofinansowanie:</w:t>
            </w:r>
          </w:p>
        </w:tc>
        <w:tc>
          <w:tcPr>
            <w:tcW w:w="8364" w:type="dxa"/>
            <w:shd w:val="clear" w:color="auto" w:fill="auto"/>
          </w:tcPr>
          <w:p w14:paraId="5044A1A8" w14:textId="77777777" w:rsidR="00E05F15" w:rsidRPr="00792265" w:rsidRDefault="00343E3D" w:rsidP="00022E51">
            <w:pPr>
              <w:spacing w:line="276" w:lineRule="auto"/>
            </w:pPr>
            <w:r w:rsidRPr="00B64F9B">
              <w:t>Do</w:t>
            </w:r>
            <w:r w:rsidR="00C832D7" w:rsidRPr="00792265">
              <w:t>63,63% dla JST / 100% dla organizacji pozarządowych</w:t>
            </w:r>
          </w:p>
        </w:tc>
      </w:tr>
      <w:tr w:rsidR="00E05F15" w:rsidRPr="00792265" w14:paraId="18FB8B20" w14:textId="77777777" w:rsidTr="00765FCD">
        <w:tc>
          <w:tcPr>
            <w:tcW w:w="2376" w:type="dxa"/>
          </w:tcPr>
          <w:p w14:paraId="6D4E4BEC" w14:textId="77777777" w:rsidR="00E05F15" w:rsidRPr="00792265" w:rsidRDefault="00E05F15" w:rsidP="00022E51">
            <w:pPr>
              <w:spacing w:line="276" w:lineRule="auto"/>
            </w:pPr>
            <w:r w:rsidRPr="00792265">
              <w:t xml:space="preserve">Obszary tematyczne, rodzaje operacji </w:t>
            </w:r>
          </w:p>
        </w:tc>
        <w:tc>
          <w:tcPr>
            <w:tcW w:w="8364" w:type="dxa"/>
          </w:tcPr>
          <w:p w14:paraId="6FC38B8D" w14:textId="77777777" w:rsidR="00B4322F" w:rsidRPr="00792265" w:rsidRDefault="00B4322F" w:rsidP="00022E51">
            <w:pPr>
              <w:spacing w:line="276" w:lineRule="auto"/>
              <w:rPr>
                <w:color w:val="000000"/>
              </w:rPr>
            </w:pPr>
            <w:r w:rsidRPr="00792265">
              <w:rPr>
                <w:color w:val="000000"/>
              </w:rPr>
              <w:t xml:space="preserve">- budowa, przebudowa, remont i modernizacja obiektów turystyczno-rekreacyjnych </w:t>
            </w:r>
          </w:p>
          <w:p w14:paraId="3BCD92F0" w14:textId="77777777" w:rsidR="00B4322F" w:rsidRPr="00792265" w:rsidRDefault="00B4322F" w:rsidP="00022E51">
            <w:pPr>
              <w:spacing w:line="276" w:lineRule="auto"/>
              <w:rPr>
                <w:color w:val="000000"/>
              </w:rPr>
            </w:pPr>
            <w:r w:rsidRPr="00792265">
              <w:rPr>
                <w:color w:val="000000"/>
              </w:rPr>
              <w:t>- zagospodarowanie terenu na cele turystyczne/rekreacyjne</w:t>
            </w:r>
          </w:p>
          <w:p w14:paraId="588ADE9F" w14:textId="77777777" w:rsidR="007F6B9C" w:rsidRPr="00792265" w:rsidRDefault="00B4322F" w:rsidP="00022E51">
            <w:pPr>
              <w:spacing w:line="276" w:lineRule="auto"/>
              <w:rPr>
                <w:color w:val="000000"/>
              </w:rPr>
            </w:pPr>
            <w:r w:rsidRPr="00792265">
              <w:rPr>
                <w:color w:val="000000"/>
              </w:rPr>
              <w:t>- wyposażenie obiektów turystycznych i/lub rekreacyjnych</w:t>
            </w:r>
          </w:p>
          <w:p w14:paraId="628B6701" w14:textId="77777777" w:rsidR="00270955" w:rsidRPr="00792265" w:rsidRDefault="00270955" w:rsidP="00022E51">
            <w:pPr>
              <w:spacing w:line="276" w:lineRule="auto"/>
              <w:rPr>
                <w:color w:val="000000"/>
              </w:rPr>
            </w:pPr>
            <w:r w:rsidRPr="00792265">
              <w:rPr>
                <w:color w:val="000000"/>
              </w:rPr>
              <w:t xml:space="preserve">Typ operacji: </w:t>
            </w:r>
            <w:r w:rsidRPr="00792265">
              <w:rPr>
                <w:b/>
                <w:color w:val="000000"/>
              </w:rPr>
              <w:t>infrastruktura turystyczna i rekreacyjna</w:t>
            </w:r>
            <w:r w:rsidRPr="00792265">
              <w:rPr>
                <w:color w:val="000000"/>
              </w:rPr>
              <w:t xml:space="preserve">, operacje sektora </w:t>
            </w:r>
            <w:proofErr w:type="gramStart"/>
            <w:r w:rsidRPr="00792265">
              <w:rPr>
                <w:color w:val="000000"/>
              </w:rPr>
              <w:t>samorządowego  i</w:t>
            </w:r>
            <w:proofErr w:type="gramEnd"/>
            <w:r w:rsidRPr="00792265">
              <w:rPr>
                <w:color w:val="000000"/>
              </w:rPr>
              <w:t xml:space="preserve"> pozarządowego o  wartości do 30.000 zł (</w:t>
            </w:r>
            <w:r w:rsidRPr="00792265">
              <w:rPr>
                <w:b/>
                <w:color w:val="000000"/>
              </w:rPr>
              <w:t>GRANTY</w:t>
            </w:r>
            <w:r w:rsidRPr="00792265">
              <w:rPr>
                <w:color w:val="000000"/>
              </w:rPr>
              <w:t>)</w:t>
            </w:r>
          </w:p>
        </w:tc>
      </w:tr>
      <w:tr w:rsidR="00E05F15" w:rsidRPr="00792265" w14:paraId="07B069FF" w14:textId="77777777" w:rsidTr="00765FCD">
        <w:tc>
          <w:tcPr>
            <w:tcW w:w="2376" w:type="dxa"/>
          </w:tcPr>
          <w:p w14:paraId="05150479" w14:textId="77777777" w:rsidR="00E05F15" w:rsidRPr="00792265" w:rsidRDefault="00E05F15" w:rsidP="00022E51">
            <w:pPr>
              <w:spacing w:line="276" w:lineRule="auto"/>
            </w:pPr>
            <w:r w:rsidRPr="00792265">
              <w:t>Beneficjenci:</w:t>
            </w:r>
          </w:p>
        </w:tc>
        <w:tc>
          <w:tcPr>
            <w:tcW w:w="8364" w:type="dxa"/>
          </w:tcPr>
          <w:p w14:paraId="12595221" w14:textId="77777777" w:rsidR="00E05F15" w:rsidRPr="00792265" w:rsidRDefault="00E05F15" w:rsidP="00022E51">
            <w:pPr>
              <w:spacing w:line="276" w:lineRule="auto"/>
            </w:pPr>
            <w:r w:rsidRPr="00792265">
              <w:t>JS</w:t>
            </w:r>
            <w:r w:rsidR="005A00AC" w:rsidRPr="00792265">
              <w:t>FP</w:t>
            </w:r>
            <w:r w:rsidR="00C01A14">
              <w:t xml:space="preserve"> / organizacja </w:t>
            </w:r>
            <w:r w:rsidR="00C01A14" w:rsidRPr="0010782D">
              <w:t>pozarządowa, parafie</w:t>
            </w:r>
          </w:p>
        </w:tc>
      </w:tr>
      <w:tr w:rsidR="00E05F15" w:rsidRPr="00792265" w14:paraId="52BAC5EA" w14:textId="77777777" w:rsidTr="00765FCD">
        <w:tc>
          <w:tcPr>
            <w:tcW w:w="2376" w:type="dxa"/>
          </w:tcPr>
          <w:p w14:paraId="15DF2359" w14:textId="77777777" w:rsidR="00E05F15" w:rsidRPr="00792265" w:rsidRDefault="00E05F15" w:rsidP="00022E51">
            <w:pPr>
              <w:spacing w:line="276" w:lineRule="auto"/>
            </w:pPr>
            <w:r w:rsidRPr="00792265">
              <w:rPr>
                <w:i/>
              </w:rPr>
              <w:lastRenderedPageBreak/>
              <w:t>Wskaźniki produktu z uzasadnieniem:</w:t>
            </w:r>
          </w:p>
        </w:tc>
        <w:tc>
          <w:tcPr>
            <w:tcW w:w="8364" w:type="dxa"/>
          </w:tcPr>
          <w:p w14:paraId="2C5BBA4A" w14:textId="77777777" w:rsidR="00904787" w:rsidRPr="00792265" w:rsidRDefault="000B12CB" w:rsidP="00022E51">
            <w:pPr>
              <w:spacing w:line="276" w:lineRule="auto"/>
              <w:rPr>
                <w:i/>
              </w:rPr>
            </w:pPr>
            <w:r w:rsidRPr="00792265">
              <w:rPr>
                <w:i/>
              </w:rPr>
              <w:t xml:space="preserve">2. </w:t>
            </w:r>
            <w:r w:rsidR="00904787" w:rsidRPr="00792265">
              <w:rPr>
                <w:i/>
              </w:rPr>
              <w:t xml:space="preserve"> liczba nowych lub zmodernizowanych obiektów infrastruktury turystycznej i rekreacyjnej </w:t>
            </w:r>
          </w:p>
          <w:p w14:paraId="5606821F" w14:textId="77777777" w:rsidR="00E05F15" w:rsidRPr="00792265" w:rsidRDefault="00E05F15" w:rsidP="00022E51">
            <w:pPr>
              <w:spacing w:line="276" w:lineRule="auto"/>
              <w:rPr>
                <w:rFonts w:cs="Times New Roman"/>
              </w:rPr>
            </w:pPr>
            <w:r w:rsidRPr="00792265">
              <w:rPr>
                <w:rFonts w:cs="Times New Roman"/>
              </w:rPr>
              <w:t>Uzasadnienie:</w:t>
            </w:r>
            <w:r w:rsidR="00904787" w:rsidRPr="00792265">
              <w:t xml:space="preserve"> wskaźnik wypracowany na podstawie konsultacji społecznych, jego wartość wypracowana na podstawie dostępnych środków i realnych potrzeb</w:t>
            </w:r>
            <w:r w:rsidR="00973C20" w:rsidRPr="00792265">
              <w:t xml:space="preserve"> w odniesieniu do budżetu o jaki może ubiegać się LGD.</w:t>
            </w:r>
          </w:p>
        </w:tc>
      </w:tr>
      <w:tr w:rsidR="00904787" w:rsidRPr="00792265" w14:paraId="6A86CF97" w14:textId="77777777" w:rsidTr="00D865EB">
        <w:tc>
          <w:tcPr>
            <w:tcW w:w="10740" w:type="dxa"/>
            <w:gridSpan w:val="2"/>
            <w:shd w:val="clear" w:color="auto" w:fill="B6DDE8" w:themeFill="accent5" w:themeFillTint="66"/>
          </w:tcPr>
          <w:p w14:paraId="62477600" w14:textId="77777777" w:rsidR="00904787" w:rsidRPr="00792265" w:rsidRDefault="00904787" w:rsidP="00022E51">
            <w:pPr>
              <w:spacing w:line="276" w:lineRule="auto"/>
              <w:rPr>
                <w:b/>
                <w:highlight w:val="yellow"/>
              </w:rPr>
            </w:pPr>
            <w:r w:rsidRPr="00792265">
              <w:rPr>
                <w:b/>
              </w:rPr>
              <w:t xml:space="preserve">Przedsięwzięcie </w:t>
            </w:r>
            <w:r w:rsidR="00F76FED" w:rsidRPr="00792265">
              <w:rPr>
                <w:b/>
              </w:rPr>
              <w:t>4</w:t>
            </w:r>
            <w:r w:rsidRPr="00792265">
              <w:rPr>
                <w:b/>
              </w:rPr>
              <w:t xml:space="preserve">: </w:t>
            </w:r>
            <w:r w:rsidR="00F76FED" w:rsidRPr="00792265">
              <w:rPr>
                <w:b/>
                <w:color w:val="000000"/>
              </w:rPr>
              <w:t>Projekty współpracy na rzecz aktywności turystyczno-rekreacyjnej</w:t>
            </w:r>
          </w:p>
        </w:tc>
      </w:tr>
      <w:tr w:rsidR="00904787" w:rsidRPr="00792265" w14:paraId="58EEBF05" w14:textId="77777777" w:rsidTr="00D865EB">
        <w:tc>
          <w:tcPr>
            <w:tcW w:w="10740" w:type="dxa"/>
            <w:gridSpan w:val="2"/>
            <w:shd w:val="clear" w:color="auto" w:fill="auto"/>
          </w:tcPr>
          <w:p w14:paraId="50D6BBC8" w14:textId="77777777" w:rsidR="00904787" w:rsidRPr="00792265" w:rsidRDefault="00904787"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współpracy</w:t>
            </w:r>
          </w:p>
        </w:tc>
      </w:tr>
      <w:tr w:rsidR="00F76FED" w:rsidRPr="00792265" w14:paraId="1CD8E464" w14:textId="77777777" w:rsidTr="00765FCD">
        <w:tc>
          <w:tcPr>
            <w:tcW w:w="2376" w:type="dxa"/>
            <w:shd w:val="clear" w:color="auto" w:fill="auto"/>
          </w:tcPr>
          <w:p w14:paraId="5A231B13" w14:textId="77777777" w:rsidR="00F76FED" w:rsidRPr="00792265" w:rsidRDefault="00F76FED" w:rsidP="00022E51">
            <w:pPr>
              <w:spacing w:line="276" w:lineRule="auto"/>
            </w:pPr>
            <w:r w:rsidRPr="00792265">
              <w:t>Forma wsparcia:</w:t>
            </w:r>
          </w:p>
        </w:tc>
        <w:tc>
          <w:tcPr>
            <w:tcW w:w="8364" w:type="dxa"/>
            <w:shd w:val="clear" w:color="auto" w:fill="auto"/>
          </w:tcPr>
          <w:p w14:paraId="0FD29633" w14:textId="77777777" w:rsidR="00F76FED" w:rsidRPr="00792265" w:rsidRDefault="00F76FED" w:rsidP="00022E51">
            <w:pPr>
              <w:spacing w:line="276" w:lineRule="auto"/>
            </w:pPr>
            <w:r w:rsidRPr="00792265">
              <w:t>w ramach umowy o realizację projektu Współpracy</w:t>
            </w:r>
          </w:p>
        </w:tc>
      </w:tr>
      <w:tr w:rsidR="00F76FED" w:rsidRPr="00792265" w14:paraId="35A9588D" w14:textId="77777777" w:rsidTr="00765FCD">
        <w:tc>
          <w:tcPr>
            <w:tcW w:w="2376" w:type="dxa"/>
            <w:shd w:val="clear" w:color="auto" w:fill="auto"/>
          </w:tcPr>
          <w:p w14:paraId="47BE9D34" w14:textId="77777777" w:rsidR="00F76FED" w:rsidRPr="00792265" w:rsidRDefault="00F76FED" w:rsidP="00022E51">
            <w:pPr>
              <w:spacing w:line="276" w:lineRule="auto"/>
            </w:pPr>
            <w:r w:rsidRPr="00792265">
              <w:t>Prefinansowanie:</w:t>
            </w:r>
          </w:p>
        </w:tc>
        <w:tc>
          <w:tcPr>
            <w:tcW w:w="8364" w:type="dxa"/>
            <w:shd w:val="clear" w:color="auto" w:fill="auto"/>
          </w:tcPr>
          <w:p w14:paraId="76A1BBAA" w14:textId="77777777" w:rsidR="00F76FED" w:rsidRPr="00792265" w:rsidRDefault="00F76FED" w:rsidP="00022E51">
            <w:pPr>
              <w:spacing w:line="276" w:lineRule="auto"/>
            </w:pPr>
            <w:r w:rsidRPr="00792265">
              <w:t>na warunkach o realizację projektu Współpracy</w:t>
            </w:r>
          </w:p>
        </w:tc>
      </w:tr>
      <w:tr w:rsidR="00F76FED" w:rsidRPr="00792265" w14:paraId="74F5DBFF" w14:textId="77777777" w:rsidTr="00765FCD">
        <w:tc>
          <w:tcPr>
            <w:tcW w:w="2376" w:type="dxa"/>
            <w:shd w:val="clear" w:color="auto" w:fill="auto"/>
          </w:tcPr>
          <w:p w14:paraId="3CB6F35D" w14:textId="77777777" w:rsidR="00F76FED" w:rsidRPr="00792265" w:rsidRDefault="00F76FED" w:rsidP="00022E51">
            <w:pPr>
              <w:spacing w:line="276" w:lineRule="auto"/>
            </w:pPr>
            <w:r w:rsidRPr="00792265">
              <w:t>Dofinansowanie:</w:t>
            </w:r>
          </w:p>
        </w:tc>
        <w:tc>
          <w:tcPr>
            <w:tcW w:w="8364" w:type="dxa"/>
            <w:shd w:val="clear" w:color="auto" w:fill="auto"/>
          </w:tcPr>
          <w:p w14:paraId="51A2FDF7" w14:textId="77777777" w:rsidR="00F76FED" w:rsidRPr="00792265" w:rsidRDefault="00F76FED" w:rsidP="00022E51">
            <w:pPr>
              <w:spacing w:line="276" w:lineRule="auto"/>
            </w:pPr>
            <w:r w:rsidRPr="00792265">
              <w:t>100%</w:t>
            </w:r>
          </w:p>
        </w:tc>
      </w:tr>
      <w:tr w:rsidR="00904787" w:rsidRPr="00792265" w14:paraId="4AB2906C" w14:textId="77777777" w:rsidTr="00765FCD">
        <w:tc>
          <w:tcPr>
            <w:tcW w:w="2376" w:type="dxa"/>
          </w:tcPr>
          <w:p w14:paraId="1705BBBA" w14:textId="77777777" w:rsidR="00904787" w:rsidRPr="00792265" w:rsidRDefault="00904787" w:rsidP="00022E51">
            <w:pPr>
              <w:spacing w:line="276" w:lineRule="auto"/>
            </w:pPr>
            <w:r w:rsidRPr="00792265">
              <w:t xml:space="preserve">Obszary tematyczne, rodzaje operacji </w:t>
            </w:r>
          </w:p>
        </w:tc>
        <w:tc>
          <w:tcPr>
            <w:tcW w:w="8364" w:type="dxa"/>
          </w:tcPr>
          <w:p w14:paraId="51FF8C3C" w14:textId="77777777" w:rsidR="00254BAF" w:rsidRPr="0010782D" w:rsidRDefault="00254BAF" w:rsidP="0010782D">
            <w:pPr>
              <w:pStyle w:val="Akapitzlist"/>
              <w:numPr>
                <w:ilvl w:val="0"/>
                <w:numId w:val="22"/>
              </w:numPr>
              <w:spacing w:line="276" w:lineRule="auto"/>
            </w:pPr>
            <w:r w:rsidRPr="0010782D">
              <w:rPr>
                <w:b/>
                <w:color w:val="000000"/>
              </w:rPr>
              <w:t>Szlak ukrytych skarbów</w:t>
            </w:r>
          </w:p>
          <w:p w14:paraId="53B3C671" w14:textId="77777777" w:rsidR="00866003" w:rsidRPr="005A7308" w:rsidRDefault="00866003" w:rsidP="00866003">
            <w:pPr>
              <w:spacing w:line="276" w:lineRule="auto"/>
            </w:pPr>
            <w:r w:rsidRPr="0010782D">
              <w:t xml:space="preserve">Projekt regionalny „Szlak ukrytych skarbów” to projekt polegający na utworzeniu szlaku turystycznego wraz z infrastrukturą turystyczną. Celem realizacji projektu jest wypromowanie mało znanych atrakcji turystycznych. Przy szlaku powstaną wiaty turystyczne </w:t>
            </w:r>
            <w:r w:rsidRPr="005A7308">
              <w:t>wraz z wyposażeniem.</w:t>
            </w:r>
          </w:p>
          <w:p w14:paraId="6E257D8B" w14:textId="3C1B1BB9" w:rsidR="00F1407D" w:rsidRPr="005A7308" w:rsidRDefault="00AE3614" w:rsidP="00F1407D">
            <w:pPr>
              <w:spacing w:line="276" w:lineRule="auto"/>
              <w:rPr>
                <w:color w:val="000000"/>
              </w:rPr>
            </w:pPr>
            <w:r w:rsidRPr="005A7308">
              <w:rPr>
                <w:b/>
                <w:color w:val="000000"/>
              </w:rPr>
              <w:t xml:space="preserve">b)  </w:t>
            </w:r>
            <w:r w:rsidR="00F1407D" w:rsidRPr="005A7308">
              <w:rPr>
                <w:b/>
                <w:bCs/>
                <w:color w:val="000000"/>
              </w:rPr>
              <w:t>Projekt „</w:t>
            </w:r>
            <w:proofErr w:type="gramStart"/>
            <w:r w:rsidR="00F1407D" w:rsidRPr="005A7308">
              <w:rPr>
                <w:b/>
                <w:bCs/>
                <w:color w:val="000000"/>
              </w:rPr>
              <w:t>Dobre</w:t>
            </w:r>
            <w:proofErr w:type="gramEnd"/>
            <w:r w:rsidR="00F1407D" w:rsidRPr="005A7308">
              <w:rPr>
                <w:b/>
                <w:bCs/>
                <w:color w:val="000000"/>
              </w:rPr>
              <w:t xml:space="preserve"> bo nasze” (DBN)</w:t>
            </w:r>
            <w:r w:rsidR="00F1407D" w:rsidRPr="005A7308">
              <w:rPr>
                <w:color w:val="000000"/>
              </w:rPr>
              <w:t xml:space="preserve"> realizowany będzie we współpracy z Turkowską Unię Rozwoju – T.U.R. oraz LGD</w:t>
            </w:r>
          </w:p>
          <w:p w14:paraId="036B1FB7" w14:textId="6594B5C9" w:rsidR="00AE3614" w:rsidRDefault="00F1407D" w:rsidP="00022E51">
            <w:pPr>
              <w:spacing w:line="276" w:lineRule="auto"/>
              <w:rPr>
                <w:color w:val="000000"/>
              </w:rPr>
            </w:pPr>
            <w:r w:rsidRPr="005A7308">
              <w:rPr>
                <w:color w:val="000000"/>
              </w:rPr>
              <w:t xml:space="preserve">„Solna Dolina”. Celem głównym projektu będzie: Zwiększenie atrakcyjności regionów partnerskich w oparciu o produkty lokalne w okresie wdrażania LSR 2016-2023. </w:t>
            </w:r>
            <w:r w:rsidR="00C5196C" w:rsidRPr="005A7308">
              <w:rPr>
                <w:color w:val="000000"/>
              </w:rPr>
              <w:t xml:space="preserve">W ramach projektu powstanie </w:t>
            </w:r>
            <w:r w:rsidR="00CF0EEF" w:rsidRPr="00CF0EEF">
              <w:rPr>
                <w:color w:val="000000"/>
              </w:rPr>
              <w:t>Centrum Promocji Lokalnej</w:t>
            </w:r>
            <w:r w:rsidR="00CF0EEF">
              <w:rPr>
                <w:color w:val="000000"/>
              </w:rPr>
              <w:t xml:space="preserve"> LGD Puszczy Noteckiej.</w:t>
            </w:r>
          </w:p>
          <w:p w14:paraId="50E3B564" w14:textId="3DD75330" w:rsidR="00F1407D" w:rsidRPr="00F1407D" w:rsidRDefault="00F1407D"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904787" w:rsidRPr="00792265" w14:paraId="45609531" w14:textId="77777777" w:rsidTr="00765FCD">
        <w:tc>
          <w:tcPr>
            <w:tcW w:w="2376" w:type="dxa"/>
          </w:tcPr>
          <w:p w14:paraId="3F5B69EF" w14:textId="77777777" w:rsidR="00904787" w:rsidRPr="00792265" w:rsidRDefault="00904787" w:rsidP="00022E51">
            <w:pPr>
              <w:spacing w:line="276" w:lineRule="auto"/>
            </w:pPr>
            <w:r w:rsidRPr="00792265">
              <w:t>Beneficjenci:</w:t>
            </w:r>
          </w:p>
        </w:tc>
        <w:tc>
          <w:tcPr>
            <w:tcW w:w="8364" w:type="dxa"/>
          </w:tcPr>
          <w:p w14:paraId="30FBC27A" w14:textId="77777777" w:rsidR="00904787" w:rsidRPr="00792265" w:rsidRDefault="00904787" w:rsidP="00022E51">
            <w:pPr>
              <w:spacing w:line="276" w:lineRule="auto"/>
            </w:pPr>
            <w:r w:rsidRPr="00792265">
              <w:t>LGD</w:t>
            </w:r>
          </w:p>
        </w:tc>
      </w:tr>
      <w:tr w:rsidR="00904787" w:rsidRPr="00792265" w14:paraId="7B111702" w14:textId="77777777" w:rsidTr="00765FCD">
        <w:tc>
          <w:tcPr>
            <w:tcW w:w="2376" w:type="dxa"/>
          </w:tcPr>
          <w:p w14:paraId="25484E98" w14:textId="77777777" w:rsidR="00904787" w:rsidRPr="00792265" w:rsidRDefault="00904787" w:rsidP="00022E51">
            <w:pPr>
              <w:spacing w:line="276" w:lineRule="auto"/>
            </w:pPr>
            <w:r w:rsidRPr="00792265">
              <w:rPr>
                <w:i/>
              </w:rPr>
              <w:t>Wskaźniki produktu z uzasadnieniem:</w:t>
            </w:r>
          </w:p>
        </w:tc>
        <w:tc>
          <w:tcPr>
            <w:tcW w:w="8364" w:type="dxa"/>
          </w:tcPr>
          <w:p w14:paraId="61FBF63B" w14:textId="77777777" w:rsidR="00302DD3" w:rsidRPr="00792265" w:rsidRDefault="00302DD3" w:rsidP="00022E51">
            <w:pPr>
              <w:spacing w:line="276" w:lineRule="auto"/>
              <w:rPr>
                <w:i/>
              </w:rPr>
            </w:pPr>
            <w:r w:rsidRPr="00792265">
              <w:rPr>
                <w:i/>
              </w:rPr>
              <w:t>- PW1. Liczba zrealizowanych projektów współpracy</w:t>
            </w:r>
          </w:p>
          <w:p w14:paraId="1F0B4693" w14:textId="77777777" w:rsidR="00F1407D" w:rsidRPr="005A7308" w:rsidRDefault="00302DD3" w:rsidP="00022E51">
            <w:pPr>
              <w:spacing w:line="276" w:lineRule="auto"/>
              <w:rPr>
                <w:i/>
              </w:rPr>
            </w:pPr>
            <w:r w:rsidRPr="00792265">
              <w:rPr>
                <w:i/>
              </w:rPr>
              <w:t xml:space="preserve">- PW2. Liczba LGD </w:t>
            </w:r>
            <w:r w:rsidRPr="005A7308">
              <w:rPr>
                <w:i/>
              </w:rPr>
              <w:t xml:space="preserve">uczestniczących w projektach współpracy </w:t>
            </w:r>
          </w:p>
          <w:p w14:paraId="30BF47E3" w14:textId="5297E412" w:rsidR="00F1407D" w:rsidRPr="005A7308" w:rsidRDefault="00302DD3" w:rsidP="00F1407D">
            <w:pPr>
              <w:spacing w:line="276" w:lineRule="auto"/>
              <w:rPr>
                <w:i/>
              </w:rPr>
            </w:pPr>
            <w:r w:rsidRPr="005A7308">
              <w:rPr>
                <w:i/>
              </w:rPr>
              <w:t xml:space="preserve"> </w:t>
            </w:r>
            <w:r w:rsidR="00F1407D" w:rsidRPr="005A7308">
              <w:rPr>
                <w:i/>
              </w:rPr>
              <w:t xml:space="preserve">- PW3. L. projektów współpracy wykorzystujących lokalne zasoby </w:t>
            </w:r>
          </w:p>
          <w:p w14:paraId="1A222D8C" w14:textId="35358EA1" w:rsidR="00302DD3" w:rsidRPr="005A7308" w:rsidRDefault="00302DD3" w:rsidP="00022E51">
            <w:pPr>
              <w:spacing w:line="276" w:lineRule="auto"/>
              <w:rPr>
                <w:i/>
              </w:rPr>
            </w:pPr>
          </w:p>
          <w:p w14:paraId="2C3A0DDB" w14:textId="77777777" w:rsidR="000B12CB" w:rsidRPr="005A7308" w:rsidRDefault="00302DD3" w:rsidP="00022E51">
            <w:pPr>
              <w:pStyle w:val="Akapitzlist"/>
              <w:numPr>
                <w:ilvl w:val="0"/>
                <w:numId w:val="10"/>
              </w:numPr>
              <w:spacing w:line="276" w:lineRule="auto"/>
              <w:rPr>
                <w:i/>
              </w:rPr>
            </w:pPr>
            <w:r w:rsidRPr="005A7308">
              <w:rPr>
                <w:i/>
              </w:rPr>
              <w:t>liczba obiektów małej infrastruk</w:t>
            </w:r>
            <w:r w:rsidR="00754CB8" w:rsidRPr="005A7308">
              <w:rPr>
                <w:i/>
              </w:rPr>
              <w:t>tury turystycznej z wyposażeniem</w:t>
            </w:r>
            <w:r w:rsidRPr="005A7308">
              <w:rPr>
                <w:i/>
              </w:rPr>
              <w:t xml:space="preserve"> towarzyszącym</w:t>
            </w:r>
          </w:p>
          <w:p w14:paraId="4A3254AA" w14:textId="77777777" w:rsidR="000B12CB" w:rsidRPr="005A7308" w:rsidRDefault="00302DD3" w:rsidP="00022E51">
            <w:pPr>
              <w:pStyle w:val="Akapitzlist"/>
              <w:numPr>
                <w:ilvl w:val="0"/>
                <w:numId w:val="10"/>
              </w:numPr>
              <w:spacing w:line="276" w:lineRule="auto"/>
              <w:rPr>
                <w:i/>
              </w:rPr>
            </w:pPr>
            <w:r w:rsidRPr="005A7308">
              <w:rPr>
                <w:i/>
              </w:rPr>
              <w:t>liczba obiektów uzupełniającej infrastruktury turystycznej usytuowanej w przestrzeni publicznej</w:t>
            </w:r>
          </w:p>
          <w:p w14:paraId="65E70E14" w14:textId="06662231" w:rsidR="00737B9E" w:rsidRPr="005A7308" w:rsidRDefault="00737B9E" w:rsidP="00737B9E">
            <w:pPr>
              <w:pStyle w:val="Akapitzlist"/>
              <w:numPr>
                <w:ilvl w:val="0"/>
                <w:numId w:val="10"/>
              </w:numPr>
              <w:spacing w:line="276" w:lineRule="auto"/>
              <w:rPr>
                <w:rFonts w:cs="Times New Roman"/>
              </w:rPr>
            </w:pPr>
            <w:r w:rsidRPr="005A7308">
              <w:rPr>
                <w:color w:val="000000"/>
              </w:rPr>
              <w:t xml:space="preserve">liczba uruchomionych i wyposażonych </w:t>
            </w:r>
            <w:r w:rsidR="00CF0EEF" w:rsidRPr="00CF0EEF">
              <w:rPr>
                <w:color w:val="000000"/>
              </w:rPr>
              <w:t xml:space="preserve">Centrum Promocji Lokalnej </w:t>
            </w:r>
            <w:r w:rsidRPr="005A7308">
              <w:rPr>
                <w:color w:val="000000"/>
              </w:rPr>
              <w:t>na terenie LGD</w:t>
            </w:r>
            <w:r w:rsidRPr="005A7308">
              <w:rPr>
                <w:rFonts w:cs="Times New Roman"/>
              </w:rPr>
              <w:t xml:space="preserve"> </w:t>
            </w:r>
          </w:p>
          <w:p w14:paraId="3BDBD1EC" w14:textId="1A37B352" w:rsidR="00904787" w:rsidRPr="00792265" w:rsidRDefault="00904787" w:rsidP="00737B9E">
            <w:pPr>
              <w:pStyle w:val="Akapitzlist"/>
              <w:spacing w:line="276" w:lineRule="auto"/>
              <w:ind w:left="360"/>
            </w:pPr>
            <w:r w:rsidRPr="005A7308">
              <w:rPr>
                <w:rFonts w:cs="Times New Roman"/>
              </w:rPr>
              <w:t>Uzasadnienie:</w:t>
            </w:r>
            <w:r w:rsidR="00754CB8" w:rsidRPr="005A7308">
              <w:rPr>
                <w:rFonts w:cs="Times New Roman"/>
              </w:rPr>
              <w:t xml:space="preserve"> Wskaźniki określają liczbę zrealizowanych projektów, LGD realizujących</w:t>
            </w:r>
            <w:r w:rsidR="00754CB8" w:rsidRPr="00737B9E">
              <w:rPr>
                <w:rFonts w:cs="Times New Roman"/>
              </w:rPr>
              <w:t xml:space="preserve"> projekt oraz </w:t>
            </w:r>
            <w:r w:rsidR="00AE3614" w:rsidRPr="00737B9E">
              <w:rPr>
                <w:rFonts w:cs="Times New Roman"/>
              </w:rPr>
              <w:t>planowane inwestycje.</w:t>
            </w:r>
          </w:p>
        </w:tc>
      </w:tr>
      <w:tr w:rsidR="00E21015" w:rsidRPr="00792265" w14:paraId="4F2EED28" w14:textId="77777777" w:rsidTr="00D865EB">
        <w:tc>
          <w:tcPr>
            <w:tcW w:w="10740" w:type="dxa"/>
            <w:gridSpan w:val="2"/>
            <w:shd w:val="clear" w:color="auto" w:fill="CCC0D9" w:themeFill="accent4" w:themeFillTint="66"/>
          </w:tcPr>
          <w:p w14:paraId="59ACA47B" w14:textId="77777777" w:rsidR="00E21015" w:rsidRPr="00792265" w:rsidRDefault="00E21015" w:rsidP="00022E51">
            <w:pPr>
              <w:spacing w:line="276" w:lineRule="auto"/>
            </w:pPr>
            <w:r w:rsidRPr="00792265">
              <w:rPr>
                <w:b/>
              </w:rPr>
              <w:t xml:space="preserve">Cel szczegółowy </w:t>
            </w:r>
            <w:proofErr w:type="gramStart"/>
            <w:r w:rsidRPr="00792265">
              <w:rPr>
                <w:b/>
              </w:rPr>
              <w:t xml:space="preserve">3:  </w:t>
            </w:r>
            <w:r w:rsidR="00270955" w:rsidRPr="00792265">
              <w:rPr>
                <w:b/>
              </w:rPr>
              <w:t>Wypromowanie</w:t>
            </w:r>
            <w:proofErr w:type="gramEnd"/>
            <w:r w:rsidR="00270955" w:rsidRPr="00792265">
              <w:rPr>
                <w:b/>
              </w:rPr>
              <w:t xml:space="preserve"> walorów i atrakcji obszaru Puszczy Noteckiej</w:t>
            </w:r>
          </w:p>
        </w:tc>
      </w:tr>
      <w:tr w:rsidR="00E21015" w:rsidRPr="00792265" w14:paraId="64FFC73B" w14:textId="77777777" w:rsidTr="00765FCD">
        <w:tc>
          <w:tcPr>
            <w:tcW w:w="2376" w:type="dxa"/>
          </w:tcPr>
          <w:p w14:paraId="564CF5A4" w14:textId="77777777" w:rsidR="00E21015" w:rsidRPr="00792265" w:rsidRDefault="00E21015" w:rsidP="00022E51">
            <w:pPr>
              <w:spacing w:line="276" w:lineRule="auto"/>
            </w:pPr>
            <w:r w:rsidRPr="00792265">
              <w:rPr>
                <w:i/>
              </w:rPr>
              <w:t>Opis celu szczegółowego:</w:t>
            </w:r>
          </w:p>
        </w:tc>
        <w:tc>
          <w:tcPr>
            <w:tcW w:w="8364" w:type="dxa"/>
          </w:tcPr>
          <w:p w14:paraId="617873CF" w14:textId="77777777" w:rsidR="00E21015" w:rsidRPr="00792265" w:rsidRDefault="00DE4C9C" w:rsidP="00022E51">
            <w:pPr>
              <w:spacing w:line="276" w:lineRule="auto"/>
            </w:pPr>
            <w:r w:rsidRPr="00792265">
              <w:t>Cel dotyczy wszystkich działań mających na celu promocję wszelkich walorów i atrakcji obszaru LGD.</w:t>
            </w:r>
          </w:p>
        </w:tc>
      </w:tr>
      <w:tr w:rsidR="00E21015" w:rsidRPr="00792265" w14:paraId="103013A0" w14:textId="77777777" w:rsidTr="00765FCD">
        <w:tc>
          <w:tcPr>
            <w:tcW w:w="2376" w:type="dxa"/>
          </w:tcPr>
          <w:p w14:paraId="438B0603" w14:textId="77777777" w:rsidR="00E21015" w:rsidRPr="00792265" w:rsidRDefault="00E21015" w:rsidP="00022E51">
            <w:pPr>
              <w:spacing w:line="276" w:lineRule="auto"/>
              <w:rPr>
                <w:i/>
              </w:rPr>
            </w:pPr>
            <w:r w:rsidRPr="00792265">
              <w:rPr>
                <w:i/>
              </w:rPr>
              <w:t>Związek celu ze SWOT:</w:t>
            </w:r>
          </w:p>
        </w:tc>
        <w:tc>
          <w:tcPr>
            <w:tcW w:w="8364" w:type="dxa"/>
          </w:tcPr>
          <w:p w14:paraId="47728A4A" w14:textId="77777777" w:rsidR="00E21015" w:rsidRPr="00792265" w:rsidRDefault="00E21015" w:rsidP="00022E51">
            <w:pPr>
              <w:spacing w:line="276" w:lineRule="auto"/>
            </w:pPr>
            <w:r w:rsidRPr="00792265">
              <w:t>Silne strony:</w:t>
            </w:r>
            <w:r w:rsidR="00D237DE" w:rsidRPr="00792265">
              <w:t xml:space="preserve"> S2, S3, S 5, S7, S9, S10, </w:t>
            </w:r>
            <w:r w:rsidR="00A02948" w:rsidRPr="00792265">
              <w:t xml:space="preserve">S14, </w:t>
            </w:r>
            <w:r w:rsidR="00B83D1B" w:rsidRPr="00792265">
              <w:t xml:space="preserve">S15, </w:t>
            </w:r>
            <w:r w:rsidR="00A02948" w:rsidRPr="00792265">
              <w:t>S16, S20, S21</w:t>
            </w:r>
            <w:r w:rsidR="00BF1EB9" w:rsidRPr="00792265">
              <w:t xml:space="preserve">, </w:t>
            </w:r>
            <w:r w:rsidRPr="00792265">
              <w:t xml:space="preserve">Słabe strony: </w:t>
            </w:r>
            <w:r w:rsidR="00A02948" w:rsidRPr="00792265">
              <w:t>W9</w:t>
            </w:r>
            <w:r w:rsidR="004C6C7A" w:rsidRPr="00792265">
              <w:t>, W17</w:t>
            </w:r>
            <w:r w:rsidR="00BF1EB9" w:rsidRPr="00792265">
              <w:t xml:space="preserve">, </w:t>
            </w:r>
            <w:r w:rsidRPr="00792265">
              <w:t xml:space="preserve">Szanse: </w:t>
            </w:r>
            <w:r w:rsidR="000A3349" w:rsidRPr="00792265">
              <w:t>O7, O12</w:t>
            </w:r>
            <w:r w:rsidR="00BF1EB9" w:rsidRPr="00792265">
              <w:t xml:space="preserve">, </w:t>
            </w:r>
            <w:r w:rsidRPr="00792265">
              <w:t xml:space="preserve">Zagrożenia: </w:t>
            </w:r>
            <w:r w:rsidR="000A3349" w:rsidRPr="00792265">
              <w:t>T3, T5</w:t>
            </w:r>
          </w:p>
        </w:tc>
      </w:tr>
      <w:tr w:rsidR="00E21015" w:rsidRPr="00792265" w14:paraId="38C3ED04" w14:textId="77777777" w:rsidTr="00765FCD">
        <w:tc>
          <w:tcPr>
            <w:tcW w:w="2376" w:type="dxa"/>
          </w:tcPr>
          <w:p w14:paraId="1F6D9354" w14:textId="77777777" w:rsidR="00E21015" w:rsidRPr="00792265" w:rsidRDefault="00E21015" w:rsidP="00022E51">
            <w:pPr>
              <w:spacing w:line="276" w:lineRule="auto"/>
              <w:rPr>
                <w:i/>
              </w:rPr>
            </w:pPr>
            <w:r w:rsidRPr="00792265">
              <w:rPr>
                <w:i/>
              </w:rPr>
              <w:t>Wskaźniki rezultatu z uzasadnieniem:</w:t>
            </w:r>
          </w:p>
        </w:tc>
        <w:tc>
          <w:tcPr>
            <w:tcW w:w="8364" w:type="dxa"/>
          </w:tcPr>
          <w:p w14:paraId="49B9CBD1" w14:textId="77777777" w:rsidR="00E10183" w:rsidRPr="00792265" w:rsidRDefault="00E21874" w:rsidP="00022E51">
            <w:pPr>
              <w:pStyle w:val="Akapitzlist"/>
              <w:numPr>
                <w:ilvl w:val="0"/>
                <w:numId w:val="9"/>
              </w:numPr>
              <w:spacing w:line="276" w:lineRule="auto"/>
              <w:rPr>
                <w:i/>
                <w:color w:val="000000"/>
              </w:rPr>
            </w:pPr>
            <w:r w:rsidRPr="00792265">
              <w:rPr>
                <w:i/>
                <w:color w:val="000000"/>
              </w:rPr>
              <w:t>liczba uczestników działań/wydarzeń na rzecz promocji walorów i dziedzictwa lokalnego obszaru LGD</w:t>
            </w:r>
          </w:p>
          <w:p w14:paraId="77CCE3A5" w14:textId="77777777" w:rsidR="00E10183" w:rsidRPr="0010782D" w:rsidRDefault="00E21874" w:rsidP="00022E51">
            <w:pPr>
              <w:pStyle w:val="Akapitzlist"/>
              <w:numPr>
                <w:ilvl w:val="0"/>
                <w:numId w:val="9"/>
              </w:numPr>
              <w:spacing w:line="276" w:lineRule="auto"/>
              <w:rPr>
                <w:i/>
                <w:color w:val="000000"/>
              </w:rPr>
            </w:pPr>
            <w:r w:rsidRPr="0010782D">
              <w:rPr>
                <w:i/>
                <w:color w:val="000000"/>
              </w:rPr>
              <w:t xml:space="preserve">liczba odbiorców wydawnictw promujących walory i dziedzictwo lokalne </w:t>
            </w:r>
            <w:r w:rsidR="006039EF" w:rsidRPr="0010782D">
              <w:rPr>
                <w:i/>
                <w:color w:val="000000"/>
              </w:rPr>
              <w:t>obszaru LGD</w:t>
            </w:r>
          </w:p>
          <w:p w14:paraId="0A461F2A" w14:textId="70F906B0" w:rsidR="00E10183" w:rsidRPr="00254BAF" w:rsidRDefault="006D722A" w:rsidP="00022E51">
            <w:pPr>
              <w:pStyle w:val="Akapitzlist"/>
              <w:numPr>
                <w:ilvl w:val="0"/>
                <w:numId w:val="9"/>
              </w:numPr>
              <w:spacing w:line="276" w:lineRule="auto"/>
              <w:rPr>
                <w:i/>
                <w:strike/>
                <w:color w:val="000000"/>
              </w:rPr>
            </w:pPr>
            <w:r w:rsidRPr="0010782D">
              <w:rPr>
                <w:i/>
                <w:color w:val="000000"/>
              </w:rPr>
              <w:t>liczba</w:t>
            </w:r>
            <w:r w:rsidR="00F1407D">
              <w:rPr>
                <w:i/>
                <w:color w:val="000000"/>
              </w:rPr>
              <w:t xml:space="preserve"> </w:t>
            </w:r>
            <w:r w:rsidRPr="00792265">
              <w:rPr>
                <w:i/>
              </w:rPr>
              <w:t xml:space="preserve">odbiorców publikacji </w:t>
            </w:r>
          </w:p>
          <w:p w14:paraId="3F26493A" w14:textId="585A23D3"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odbiorców map turystycznych obszaru </w:t>
            </w:r>
          </w:p>
          <w:p w14:paraId="3AD40E09" w14:textId="77777777" w:rsidR="00E10183" w:rsidRPr="0010782D" w:rsidRDefault="006D722A" w:rsidP="00022E51">
            <w:pPr>
              <w:pStyle w:val="Akapitzlist"/>
              <w:numPr>
                <w:ilvl w:val="0"/>
                <w:numId w:val="9"/>
              </w:numPr>
              <w:spacing w:line="276" w:lineRule="auto"/>
              <w:rPr>
                <w:i/>
                <w:color w:val="000000"/>
              </w:rPr>
            </w:pPr>
            <w:r w:rsidRPr="0010782D">
              <w:rPr>
                <w:i/>
                <w:color w:val="000000"/>
              </w:rPr>
              <w:t xml:space="preserve">liczba </w:t>
            </w:r>
            <w:r w:rsidRPr="0010782D">
              <w:rPr>
                <w:i/>
              </w:rPr>
              <w:t xml:space="preserve">uczestników konferencji podsumowującej projekt </w:t>
            </w:r>
            <w:r w:rsidR="006039EF" w:rsidRPr="0010782D">
              <w:rPr>
                <w:i/>
              </w:rPr>
              <w:t>współpracy</w:t>
            </w:r>
          </w:p>
          <w:p w14:paraId="742B528C" w14:textId="77777777" w:rsidR="00E10183" w:rsidRPr="0010782D" w:rsidRDefault="006039EF" w:rsidP="00022E51">
            <w:pPr>
              <w:pStyle w:val="Akapitzlist"/>
              <w:numPr>
                <w:ilvl w:val="0"/>
                <w:numId w:val="9"/>
              </w:numPr>
              <w:spacing w:line="276" w:lineRule="auto"/>
              <w:rPr>
                <w:i/>
                <w:color w:val="000000"/>
              </w:rPr>
            </w:pPr>
            <w:r w:rsidRPr="0010782D">
              <w:rPr>
                <w:i/>
              </w:rPr>
              <w:t>l</w:t>
            </w:r>
            <w:r w:rsidR="006D722A" w:rsidRPr="0010782D">
              <w:rPr>
                <w:i/>
                <w:color w:val="000000"/>
              </w:rPr>
              <w:t xml:space="preserve">iczba </w:t>
            </w:r>
            <w:r w:rsidR="00254BAF" w:rsidRPr="0010782D">
              <w:rPr>
                <w:i/>
              </w:rPr>
              <w:t>tablic o realizacji projektu</w:t>
            </w:r>
          </w:p>
          <w:p w14:paraId="3D0AB88D" w14:textId="6253229F" w:rsidR="00E10183" w:rsidRPr="005A7308" w:rsidRDefault="006039EF" w:rsidP="00022E51">
            <w:pPr>
              <w:pStyle w:val="Akapitzlist"/>
              <w:numPr>
                <w:ilvl w:val="0"/>
                <w:numId w:val="9"/>
              </w:numPr>
              <w:spacing w:line="276" w:lineRule="auto"/>
              <w:rPr>
                <w:i/>
                <w:color w:val="000000"/>
              </w:rPr>
            </w:pPr>
            <w:r w:rsidRPr="00AB3A96">
              <w:rPr>
                <w:i/>
              </w:rPr>
              <w:t xml:space="preserve"> l</w:t>
            </w:r>
            <w:r w:rsidR="006D722A" w:rsidRPr="00AB3A96">
              <w:rPr>
                <w:i/>
              </w:rPr>
              <w:t xml:space="preserve">iczba plakatów promujących </w:t>
            </w:r>
            <w:r w:rsidR="00254BAF" w:rsidRPr="00AB3A96">
              <w:rPr>
                <w:i/>
              </w:rPr>
              <w:t xml:space="preserve">projekt </w:t>
            </w:r>
            <w:r w:rsidR="00254BAF" w:rsidRPr="005A7308">
              <w:rPr>
                <w:i/>
              </w:rPr>
              <w:t>współpracy</w:t>
            </w:r>
            <w:r w:rsidR="00F1407D" w:rsidRPr="005A7308">
              <w:rPr>
                <w:i/>
              </w:rPr>
              <w:t xml:space="preserve"> </w:t>
            </w:r>
          </w:p>
          <w:p w14:paraId="5F56BE15" w14:textId="1C829350" w:rsidR="00E10183" w:rsidRPr="005A7308" w:rsidRDefault="006D722A" w:rsidP="00022E51">
            <w:pPr>
              <w:pStyle w:val="Akapitzlist"/>
              <w:numPr>
                <w:ilvl w:val="0"/>
                <w:numId w:val="9"/>
              </w:numPr>
              <w:spacing w:line="276" w:lineRule="auto"/>
              <w:rPr>
                <w:i/>
                <w:color w:val="000000"/>
              </w:rPr>
            </w:pPr>
            <w:r w:rsidRPr="005A7308">
              <w:rPr>
                <w:i/>
              </w:rPr>
              <w:t xml:space="preserve">liczba odbiorców </w:t>
            </w:r>
            <w:r w:rsidR="009848F0" w:rsidRPr="005A7308">
              <w:t xml:space="preserve">teczek </w:t>
            </w:r>
            <w:r w:rsidRPr="005A7308">
              <w:rPr>
                <w:i/>
              </w:rPr>
              <w:t xml:space="preserve">promujących </w:t>
            </w:r>
            <w:r w:rsidR="00254BAF" w:rsidRPr="005A7308">
              <w:rPr>
                <w:i/>
              </w:rPr>
              <w:t xml:space="preserve">projekt współpracy </w:t>
            </w:r>
          </w:p>
          <w:p w14:paraId="634F34D7" w14:textId="5C2A7901" w:rsidR="00AB3A96" w:rsidRPr="005A7308" w:rsidRDefault="006D722A" w:rsidP="00F90776">
            <w:pPr>
              <w:pStyle w:val="Akapitzlist"/>
              <w:numPr>
                <w:ilvl w:val="0"/>
                <w:numId w:val="9"/>
              </w:numPr>
              <w:spacing w:line="276" w:lineRule="auto"/>
              <w:rPr>
                <w:i/>
                <w:color w:val="000000"/>
              </w:rPr>
            </w:pPr>
            <w:r w:rsidRPr="005A7308">
              <w:rPr>
                <w:i/>
                <w:color w:val="000000"/>
              </w:rPr>
              <w:t xml:space="preserve"> </w:t>
            </w:r>
            <w:r w:rsidR="00AB3A96" w:rsidRPr="005A7308">
              <w:rPr>
                <w:i/>
                <w:color w:val="000000"/>
              </w:rPr>
              <w:t xml:space="preserve">L. projektów współpracy w zakresie produktu lokalnego skierowanych do mieszkańców obszaru, w tym: organizacji pozarządowych, ze szczególnym uwzględnieniem osób pochodzących z grup </w:t>
            </w:r>
            <w:proofErr w:type="spellStart"/>
            <w:r w:rsidR="00AB3A96" w:rsidRPr="005A7308">
              <w:rPr>
                <w:i/>
                <w:color w:val="000000"/>
              </w:rPr>
              <w:t>defaworyzowanych</w:t>
            </w:r>
            <w:proofErr w:type="spellEnd"/>
            <w:r w:rsidR="00AB3A96" w:rsidRPr="005A7308">
              <w:rPr>
                <w:i/>
                <w:color w:val="000000"/>
              </w:rPr>
              <w:t xml:space="preserve"> określonych w LSR, przedsiębiorców, twórców ludowych, właścicieli gospodarstw agroturystycznych </w:t>
            </w:r>
          </w:p>
          <w:p w14:paraId="76BF430C" w14:textId="77777777" w:rsidR="00390382" w:rsidRPr="0010782D" w:rsidRDefault="006D722A" w:rsidP="00022E51">
            <w:pPr>
              <w:pStyle w:val="Akapitzlist"/>
              <w:numPr>
                <w:ilvl w:val="0"/>
                <w:numId w:val="9"/>
              </w:numPr>
              <w:spacing w:line="276" w:lineRule="auto"/>
              <w:rPr>
                <w:i/>
                <w:color w:val="000000"/>
              </w:rPr>
            </w:pPr>
            <w:r w:rsidRPr="0010782D">
              <w:rPr>
                <w:i/>
                <w:color w:val="000000"/>
              </w:rPr>
              <w:t xml:space="preserve"> liczba odbiorców publikacji </w:t>
            </w:r>
            <w:r w:rsidR="006039EF" w:rsidRPr="0010782D">
              <w:rPr>
                <w:i/>
                <w:color w:val="000000"/>
              </w:rPr>
              <w:t>turystycznych</w:t>
            </w:r>
          </w:p>
          <w:p w14:paraId="227C2224" w14:textId="77777777" w:rsidR="00E21015" w:rsidRPr="00792265" w:rsidRDefault="00E21015" w:rsidP="00022E51">
            <w:pPr>
              <w:spacing w:line="276" w:lineRule="auto"/>
              <w:rPr>
                <w:rFonts w:cs="Times New Roman"/>
              </w:rPr>
            </w:pPr>
            <w:r w:rsidRPr="0010782D">
              <w:rPr>
                <w:rFonts w:cs="Times New Roman"/>
              </w:rPr>
              <w:t>Uzasadnienie:</w:t>
            </w:r>
          </w:p>
          <w:p w14:paraId="0F367F72" w14:textId="77777777" w:rsidR="00E21015" w:rsidRPr="00792265" w:rsidRDefault="00DA7DA3" w:rsidP="00022E51">
            <w:pPr>
              <w:spacing w:line="276" w:lineRule="auto"/>
              <w:rPr>
                <w:rFonts w:cs="Times New Roman"/>
              </w:rPr>
            </w:pPr>
            <w:r w:rsidRPr="00792265">
              <w:rPr>
                <w:rFonts w:cs="Times New Roman"/>
              </w:rPr>
              <w:t>Wskaźniki określono na podstawie konsultacji społecznych, potrzeb jakie wynikają z realizacji projektów współpracy oraz budżetu o jaki może się ubiegać LGD.</w:t>
            </w:r>
          </w:p>
        </w:tc>
      </w:tr>
      <w:tr w:rsidR="00E21015" w:rsidRPr="00792265" w14:paraId="760C4B3F" w14:textId="77777777" w:rsidTr="00D865EB">
        <w:tc>
          <w:tcPr>
            <w:tcW w:w="10740" w:type="dxa"/>
            <w:gridSpan w:val="2"/>
            <w:shd w:val="clear" w:color="auto" w:fill="B6DDE8" w:themeFill="accent5" w:themeFillTint="66"/>
          </w:tcPr>
          <w:p w14:paraId="4F68798F" w14:textId="77777777" w:rsidR="00E21015" w:rsidRPr="00792265" w:rsidRDefault="00E21015" w:rsidP="00022E51">
            <w:pPr>
              <w:spacing w:line="276" w:lineRule="auto"/>
              <w:rPr>
                <w:rFonts w:cs="Times New Roman"/>
              </w:rPr>
            </w:pPr>
            <w:r w:rsidRPr="00792265">
              <w:rPr>
                <w:b/>
              </w:rPr>
              <w:t xml:space="preserve">Przedsięwzięcie </w:t>
            </w:r>
            <w:r w:rsidR="00BB3A9E" w:rsidRPr="00792265">
              <w:rPr>
                <w:b/>
              </w:rPr>
              <w:t>5</w:t>
            </w:r>
            <w:r w:rsidRPr="00792265">
              <w:rPr>
                <w:b/>
              </w:rPr>
              <w:t xml:space="preserve">: </w:t>
            </w:r>
            <w:r w:rsidR="00EF046C" w:rsidRPr="00792265">
              <w:rPr>
                <w:b/>
                <w:color w:val="000000"/>
              </w:rPr>
              <w:t>Promocja obszaru Puszczy Noteckiej i jej dziedzictwa w działaniach lokalnych</w:t>
            </w:r>
          </w:p>
        </w:tc>
      </w:tr>
      <w:tr w:rsidR="00EF046C" w:rsidRPr="00792265" w14:paraId="7E1D3E72" w14:textId="77777777" w:rsidTr="00D865EB">
        <w:tc>
          <w:tcPr>
            <w:tcW w:w="10740" w:type="dxa"/>
            <w:gridSpan w:val="2"/>
          </w:tcPr>
          <w:p w14:paraId="50AFAA18" w14:textId="77777777" w:rsidR="00EF046C" w:rsidRPr="00792265" w:rsidRDefault="00EF046C"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E21015" w:rsidRPr="00792265" w14:paraId="570B14E6" w14:textId="77777777" w:rsidTr="00765FCD">
        <w:tc>
          <w:tcPr>
            <w:tcW w:w="2376" w:type="dxa"/>
          </w:tcPr>
          <w:p w14:paraId="42F1928D" w14:textId="77777777" w:rsidR="00E21015" w:rsidRPr="00792265" w:rsidRDefault="00E21015" w:rsidP="00022E51">
            <w:pPr>
              <w:spacing w:line="276" w:lineRule="auto"/>
            </w:pPr>
            <w:r w:rsidRPr="00792265">
              <w:t>Forma wsparcia:</w:t>
            </w:r>
          </w:p>
        </w:tc>
        <w:tc>
          <w:tcPr>
            <w:tcW w:w="8364" w:type="dxa"/>
          </w:tcPr>
          <w:p w14:paraId="488FFDDE" w14:textId="77777777" w:rsidR="00E21015" w:rsidRPr="00792265" w:rsidRDefault="00E21015" w:rsidP="00022E51">
            <w:pPr>
              <w:spacing w:line="276" w:lineRule="auto"/>
            </w:pPr>
            <w:r w:rsidRPr="00792265">
              <w:t xml:space="preserve">dotacja </w:t>
            </w:r>
          </w:p>
        </w:tc>
      </w:tr>
      <w:tr w:rsidR="00E21015" w:rsidRPr="00792265" w14:paraId="7DA11D55" w14:textId="77777777" w:rsidTr="00765FCD">
        <w:tc>
          <w:tcPr>
            <w:tcW w:w="2376" w:type="dxa"/>
          </w:tcPr>
          <w:p w14:paraId="5F2DA0EE" w14:textId="77777777" w:rsidR="00E21015" w:rsidRPr="00792265" w:rsidRDefault="00E21015" w:rsidP="00022E51">
            <w:pPr>
              <w:spacing w:line="276" w:lineRule="auto"/>
            </w:pPr>
            <w:r w:rsidRPr="00792265">
              <w:t>Prefinansowanie:</w:t>
            </w:r>
          </w:p>
        </w:tc>
        <w:tc>
          <w:tcPr>
            <w:tcW w:w="8364" w:type="dxa"/>
          </w:tcPr>
          <w:p w14:paraId="7483C172" w14:textId="77777777" w:rsidR="00E21015" w:rsidRPr="00792265" w:rsidRDefault="00E21015" w:rsidP="00022E51">
            <w:pPr>
              <w:spacing w:line="276" w:lineRule="auto"/>
            </w:pPr>
            <w:r w:rsidRPr="00792265">
              <w:t xml:space="preserve">do 70% </w:t>
            </w:r>
          </w:p>
        </w:tc>
      </w:tr>
      <w:tr w:rsidR="00E21015" w:rsidRPr="00792265" w14:paraId="1FB8F8DD" w14:textId="77777777" w:rsidTr="00765FCD">
        <w:tc>
          <w:tcPr>
            <w:tcW w:w="2376" w:type="dxa"/>
          </w:tcPr>
          <w:p w14:paraId="28EF4DE0" w14:textId="77777777" w:rsidR="00E21015" w:rsidRPr="00792265" w:rsidRDefault="00E21015" w:rsidP="00022E51">
            <w:pPr>
              <w:spacing w:line="276" w:lineRule="auto"/>
            </w:pPr>
            <w:r w:rsidRPr="00792265">
              <w:t>Dofinansowanie:</w:t>
            </w:r>
          </w:p>
        </w:tc>
        <w:tc>
          <w:tcPr>
            <w:tcW w:w="8364" w:type="dxa"/>
          </w:tcPr>
          <w:p w14:paraId="7F8B57EC" w14:textId="77777777" w:rsidR="00E21015" w:rsidRPr="00792265" w:rsidRDefault="00343E3D" w:rsidP="00022E51">
            <w:pPr>
              <w:spacing w:line="276" w:lineRule="auto"/>
            </w:pPr>
            <w:r w:rsidRPr="00B64F9B">
              <w:t>Do</w:t>
            </w:r>
            <w:r w:rsidR="00C832D7" w:rsidRPr="00792265">
              <w:t>63,63% dla JST / 100% dla organizacji pozarządowych</w:t>
            </w:r>
          </w:p>
        </w:tc>
      </w:tr>
      <w:tr w:rsidR="00E21015" w:rsidRPr="00792265" w14:paraId="1C087CA2" w14:textId="77777777" w:rsidTr="00765FCD">
        <w:tc>
          <w:tcPr>
            <w:tcW w:w="2376" w:type="dxa"/>
          </w:tcPr>
          <w:p w14:paraId="16300124" w14:textId="77777777" w:rsidR="00E21015" w:rsidRPr="00792265" w:rsidRDefault="00E21015" w:rsidP="00022E51">
            <w:pPr>
              <w:spacing w:line="276" w:lineRule="auto"/>
            </w:pPr>
            <w:r w:rsidRPr="00792265">
              <w:t xml:space="preserve">Obszary tematyczne, rodzaje operacji </w:t>
            </w:r>
          </w:p>
        </w:tc>
        <w:tc>
          <w:tcPr>
            <w:tcW w:w="8364" w:type="dxa"/>
          </w:tcPr>
          <w:p w14:paraId="4AA88729" w14:textId="77777777" w:rsidR="00C832D7" w:rsidRPr="00792265" w:rsidRDefault="00C832D7" w:rsidP="00022E51">
            <w:pPr>
              <w:spacing w:line="276" w:lineRule="auto"/>
              <w:rPr>
                <w:color w:val="000000"/>
              </w:rPr>
            </w:pPr>
            <w:r w:rsidRPr="00792265">
              <w:rPr>
                <w:color w:val="000000"/>
              </w:rPr>
              <w:t xml:space="preserve">- wydawnictwa, imprezy, wydarzenia i inne operacje promujące walory i zasoby dziedzictwa lokalnego obszaru </w:t>
            </w:r>
            <w:r w:rsidRPr="00792265">
              <w:t>LGD</w:t>
            </w:r>
            <w:r w:rsidRPr="00792265">
              <w:rPr>
                <w:color w:val="000000"/>
              </w:rPr>
              <w:t>,</w:t>
            </w:r>
          </w:p>
          <w:p w14:paraId="3E561BDE" w14:textId="77777777" w:rsidR="00C832D7" w:rsidRPr="00792265" w:rsidRDefault="00C832D7" w:rsidP="00022E51">
            <w:pPr>
              <w:spacing w:line="276" w:lineRule="auto"/>
              <w:rPr>
                <w:color w:val="000000"/>
              </w:rPr>
            </w:pPr>
            <w:r w:rsidRPr="00792265">
              <w:rPr>
                <w:color w:val="000000"/>
              </w:rPr>
              <w:t>- wydawnictwa, imprezy, wydarzenia i inne operacje promujące szlaki turystyczne, obiekty zabytkowe i inne produkty turystyczne oraz istotne dla rozwoju turystyki miejsca i wydarzenia,</w:t>
            </w:r>
          </w:p>
          <w:p w14:paraId="0877E3AD" w14:textId="77777777" w:rsidR="00C832D7" w:rsidRPr="00792265" w:rsidRDefault="00C832D7" w:rsidP="00022E51">
            <w:pPr>
              <w:spacing w:line="276" w:lineRule="auto"/>
            </w:pPr>
            <w:r w:rsidRPr="00792265">
              <w:rPr>
                <w:color w:val="000000"/>
              </w:rPr>
              <w:t xml:space="preserve">- innowacyjne operacje z zakresu promocji i propagowania turystyki na obszarze </w:t>
            </w:r>
            <w:r w:rsidRPr="00792265">
              <w:t>LGD</w:t>
            </w:r>
          </w:p>
          <w:p w14:paraId="7A661705" w14:textId="77777777" w:rsidR="00C832D7" w:rsidRPr="00792265" w:rsidRDefault="00C832D7" w:rsidP="00022E51">
            <w:pPr>
              <w:spacing w:line="276" w:lineRule="auto"/>
            </w:pPr>
            <w:r w:rsidRPr="00792265">
              <w:t xml:space="preserve">- operacje obejmujące cykliczne wydarzenia uznane przez LGD w strategii za wydarzenie koronne, związane z walorami </w:t>
            </w:r>
            <w:r w:rsidRPr="00792265">
              <w:lastRenderedPageBreak/>
              <w:t>obszaru, produktem lokalnym i dziedzictwem lokalnym</w:t>
            </w:r>
          </w:p>
          <w:p w14:paraId="398E1D58" w14:textId="77777777" w:rsidR="00E21015" w:rsidRPr="00792265" w:rsidRDefault="00C832D7" w:rsidP="00022E51">
            <w:pPr>
              <w:spacing w:line="276" w:lineRule="auto"/>
              <w:rPr>
                <w:color w:val="000000"/>
              </w:rPr>
            </w:pPr>
            <w:r w:rsidRPr="00792265">
              <w:rPr>
                <w:color w:val="000000"/>
              </w:rPr>
              <w:t xml:space="preserve">Typ operacji: </w:t>
            </w:r>
            <w:r w:rsidRPr="00792265">
              <w:rPr>
                <w:b/>
                <w:color w:val="000000"/>
              </w:rPr>
              <w:t>promocja i dziedzictwo lokalne</w:t>
            </w:r>
            <w:r w:rsidRPr="00792265">
              <w:rPr>
                <w:color w:val="000000"/>
              </w:rPr>
              <w:t xml:space="preserve">, operacje sektora pozarządowego w formie </w:t>
            </w:r>
            <w:r w:rsidRPr="00792265">
              <w:rPr>
                <w:b/>
                <w:color w:val="000000"/>
              </w:rPr>
              <w:t xml:space="preserve">projektów grantowych </w:t>
            </w:r>
            <w:proofErr w:type="gramStart"/>
            <w:r w:rsidRPr="00792265">
              <w:rPr>
                <w:b/>
                <w:color w:val="000000"/>
              </w:rPr>
              <w:t xml:space="preserve">o  </w:t>
            </w:r>
            <w:r w:rsidRPr="00792265">
              <w:rPr>
                <w:color w:val="000000"/>
              </w:rPr>
              <w:t>wartości</w:t>
            </w:r>
            <w:proofErr w:type="gramEnd"/>
            <w:r w:rsidRPr="00792265">
              <w:rPr>
                <w:color w:val="000000"/>
              </w:rPr>
              <w:t xml:space="preserve"> do 10.000 (</w:t>
            </w:r>
            <w:r w:rsidRPr="00792265">
              <w:rPr>
                <w:b/>
                <w:color w:val="000000"/>
              </w:rPr>
              <w:t>GRANTY</w:t>
            </w:r>
            <w:r w:rsidRPr="00792265">
              <w:rPr>
                <w:color w:val="000000"/>
              </w:rPr>
              <w:t>)</w:t>
            </w:r>
          </w:p>
        </w:tc>
      </w:tr>
      <w:tr w:rsidR="00E21015" w:rsidRPr="00792265" w14:paraId="796A159F" w14:textId="77777777" w:rsidTr="00765FCD">
        <w:tc>
          <w:tcPr>
            <w:tcW w:w="2376" w:type="dxa"/>
          </w:tcPr>
          <w:p w14:paraId="0CA20728" w14:textId="77777777" w:rsidR="00E21015" w:rsidRPr="00792265" w:rsidRDefault="00E21015" w:rsidP="00022E51">
            <w:pPr>
              <w:spacing w:line="276" w:lineRule="auto"/>
            </w:pPr>
            <w:r w:rsidRPr="00792265">
              <w:lastRenderedPageBreak/>
              <w:t>Beneficjenci:</w:t>
            </w:r>
          </w:p>
        </w:tc>
        <w:tc>
          <w:tcPr>
            <w:tcW w:w="8364" w:type="dxa"/>
          </w:tcPr>
          <w:p w14:paraId="3EF934C4" w14:textId="77777777" w:rsidR="00E21015" w:rsidRPr="00792265" w:rsidRDefault="00E21015" w:rsidP="00E85573">
            <w:pPr>
              <w:spacing w:line="276" w:lineRule="auto"/>
            </w:pPr>
            <w:r w:rsidRPr="00792265">
              <w:t>JS</w:t>
            </w:r>
            <w:r w:rsidR="005A00AC" w:rsidRPr="00792265">
              <w:t>FP</w:t>
            </w:r>
            <w:r w:rsidRPr="00792265">
              <w:t xml:space="preserve"> / organizacja pozarządowa</w:t>
            </w:r>
          </w:p>
        </w:tc>
      </w:tr>
      <w:tr w:rsidR="00E21015" w:rsidRPr="00792265" w14:paraId="2C6DC68C" w14:textId="77777777" w:rsidTr="00765FCD">
        <w:tc>
          <w:tcPr>
            <w:tcW w:w="2376" w:type="dxa"/>
          </w:tcPr>
          <w:p w14:paraId="75CC6D78" w14:textId="77777777" w:rsidR="00E21015" w:rsidRPr="00792265" w:rsidRDefault="00E21015" w:rsidP="00022E51">
            <w:pPr>
              <w:spacing w:line="276" w:lineRule="auto"/>
            </w:pPr>
            <w:r w:rsidRPr="00792265">
              <w:rPr>
                <w:i/>
              </w:rPr>
              <w:t>Wskaźniki produktu z uzasadnieniem:</w:t>
            </w:r>
          </w:p>
        </w:tc>
        <w:tc>
          <w:tcPr>
            <w:tcW w:w="8364" w:type="dxa"/>
          </w:tcPr>
          <w:p w14:paraId="3E908669" w14:textId="77777777" w:rsidR="000B12CB" w:rsidRPr="00792265" w:rsidRDefault="00973C20" w:rsidP="00022E51">
            <w:pPr>
              <w:pStyle w:val="Akapitzlist"/>
              <w:numPr>
                <w:ilvl w:val="0"/>
                <w:numId w:val="10"/>
              </w:numPr>
              <w:spacing w:line="276" w:lineRule="auto"/>
              <w:rPr>
                <w:i/>
                <w:color w:val="000000"/>
              </w:rPr>
            </w:pPr>
            <w:r w:rsidRPr="00792265">
              <w:rPr>
                <w:i/>
                <w:color w:val="000000"/>
              </w:rPr>
              <w:t>liczba działań/wydarzeń na rzecz promocji walorów i dziedzictwa lokalnego obszaru LGD</w:t>
            </w:r>
          </w:p>
          <w:p w14:paraId="498140B0" w14:textId="77777777" w:rsidR="00973C20" w:rsidRPr="00792265" w:rsidRDefault="00973C20" w:rsidP="00022E51">
            <w:pPr>
              <w:pStyle w:val="Akapitzlist"/>
              <w:numPr>
                <w:ilvl w:val="0"/>
                <w:numId w:val="10"/>
              </w:numPr>
              <w:spacing w:line="276" w:lineRule="auto"/>
              <w:rPr>
                <w:i/>
                <w:color w:val="000000"/>
              </w:rPr>
            </w:pPr>
            <w:r w:rsidRPr="00792265">
              <w:rPr>
                <w:i/>
                <w:color w:val="000000"/>
              </w:rPr>
              <w:t xml:space="preserve">liczba wydawnictw promujących walory i dziedzictwo lokalne obszaru LGD </w:t>
            </w:r>
          </w:p>
          <w:p w14:paraId="7E9B71E8" w14:textId="77777777" w:rsidR="00E21015" w:rsidRPr="00792265" w:rsidRDefault="00E21015" w:rsidP="00022E51">
            <w:pPr>
              <w:spacing w:line="276" w:lineRule="auto"/>
              <w:rPr>
                <w:rFonts w:cs="Times New Roman"/>
              </w:rPr>
            </w:pPr>
            <w:proofErr w:type="spellStart"/>
            <w:proofErr w:type="gramStart"/>
            <w:r w:rsidRPr="00792265">
              <w:rPr>
                <w:rFonts w:cs="Times New Roman"/>
              </w:rPr>
              <w:t>Uzasadnienie:</w:t>
            </w:r>
            <w:r w:rsidR="00973C20" w:rsidRPr="00792265">
              <w:t>wskaźnik</w:t>
            </w:r>
            <w:proofErr w:type="spellEnd"/>
            <w:proofErr w:type="gramEnd"/>
            <w:r w:rsidR="00973C20" w:rsidRPr="00792265">
              <w:t xml:space="preserve"> wypracowany na podstawie konsultacji społecznych, jego wartość wypracowana na podstawie dostępnych środków i realnych potrzeb w odniesieniu do budżetu o jaki może ubiegać się LGD</w:t>
            </w:r>
          </w:p>
        </w:tc>
      </w:tr>
      <w:tr w:rsidR="00BB3A9E" w:rsidRPr="00792265" w14:paraId="1F150F12" w14:textId="77777777" w:rsidTr="00D865EB">
        <w:tc>
          <w:tcPr>
            <w:tcW w:w="10740" w:type="dxa"/>
            <w:gridSpan w:val="2"/>
            <w:shd w:val="clear" w:color="auto" w:fill="B6DDE8" w:themeFill="accent5" w:themeFillTint="66"/>
          </w:tcPr>
          <w:p w14:paraId="0A66A6AE" w14:textId="77777777" w:rsidR="00BB3A9E" w:rsidRPr="00792265" w:rsidRDefault="00BB3A9E" w:rsidP="00022E51">
            <w:pPr>
              <w:spacing w:line="276" w:lineRule="auto"/>
              <w:rPr>
                <w:b/>
                <w:highlight w:val="yellow"/>
              </w:rPr>
            </w:pPr>
            <w:r w:rsidRPr="00792265">
              <w:rPr>
                <w:b/>
              </w:rPr>
              <w:t xml:space="preserve">Przedsięwzięcie </w:t>
            </w:r>
            <w:r w:rsidR="00D607B6" w:rsidRPr="00792265">
              <w:rPr>
                <w:b/>
              </w:rPr>
              <w:t>6</w:t>
            </w:r>
            <w:r w:rsidRPr="00792265">
              <w:rPr>
                <w:b/>
              </w:rPr>
              <w:t xml:space="preserve">: </w:t>
            </w:r>
            <w:r w:rsidR="00D607B6" w:rsidRPr="00792265">
              <w:rPr>
                <w:b/>
                <w:color w:val="000000"/>
              </w:rPr>
              <w:t>Projekty współpracy na rzecz promocji zasobów lokalnych LGD</w:t>
            </w:r>
          </w:p>
        </w:tc>
      </w:tr>
      <w:tr w:rsidR="00BB3A9E" w:rsidRPr="00792265" w14:paraId="5E56B543" w14:textId="77777777" w:rsidTr="00D865EB">
        <w:tc>
          <w:tcPr>
            <w:tcW w:w="10740" w:type="dxa"/>
            <w:gridSpan w:val="2"/>
            <w:shd w:val="clear" w:color="auto" w:fill="auto"/>
          </w:tcPr>
          <w:p w14:paraId="05EFDF50" w14:textId="77777777" w:rsidR="00BB3A9E" w:rsidRPr="00792265" w:rsidRDefault="00BB3A9E"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współpracy</w:t>
            </w:r>
          </w:p>
        </w:tc>
      </w:tr>
      <w:tr w:rsidR="00D607B6" w:rsidRPr="00792265" w14:paraId="28BBC1F6" w14:textId="77777777" w:rsidTr="00765FCD">
        <w:tc>
          <w:tcPr>
            <w:tcW w:w="2376" w:type="dxa"/>
            <w:shd w:val="clear" w:color="auto" w:fill="auto"/>
          </w:tcPr>
          <w:p w14:paraId="3F74A3D5" w14:textId="77777777" w:rsidR="00D607B6" w:rsidRPr="00792265" w:rsidRDefault="00D607B6" w:rsidP="00022E51">
            <w:pPr>
              <w:spacing w:line="276" w:lineRule="auto"/>
            </w:pPr>
            <w:r w:rsidRPr="00792265">
              <w:t>Forma wsparcia:</w:t>
            </w:r>
          </w:p>
        </w:tc>
        <w:tc>
          <w:tcPr>
            <w:tcW w:w="8364" w:type="dxa"/>
            <w:shd w:val="clear" w:color="auto" w:fill="auto"/>
          </w:tcPr>
          <w:p w14:paraId="78BDE9B5" w14:textId="77777777" w:rsidR="00D607B6" w:rsidRPr="00792265" w:rsidRDefault="00D607B6" w:rsidP="00022E51">
            <w:pPr>
              <w:spacing w:line="276" w:lineRule="auto"/>
            </w:pPr>
            <w:r w:rsidRPr="00792265">
              <w:t>w ramach umowy o realizację projektu Współpracy</w:t>
            </w:r>
          </w:p>
        </w:tc>
      </w:tr>
      <w:tr w:rsidR="00D607B6" w:rsidRPr="00792265" w14:paraId="10005E2B" w14:textId="77777777" w:rsidTr="00765FCD">
        <w:tc>
          <w:tcPr>
            <w:tcW w:w="2376" w:type="dxa"/>
            <w:shd w:val="clear" w:color="auto" w:fill="auto"/>
          </w:tcPr>
          <w:p w14:paraId="460CC1EC" w14:textId="77777777" w:rsidR="00D607B6" w:rsidRPr="00792265" w:rsidRDefault="00D607B6" w:rsidP="00022E51">
            <w:pPr>
              <w:spacing w:line="276" w:lineRule="auto"/>
            </w:pPr>
            <w:r w:rsidRPr="00792265">
              <w:t>Prefinansowanie:</w:t>
            </w:r>
          </w:p>
        </w:tc>
        <w:tc>
          <w:tcPr>
            <w:tcW w:w="8364" w:type="dxa"/>
            <w:shd w:val="clear" w:color="auto" w:fill="auto"/>
          </w:tcPr>
          <w:p w14:paraId="7278667A" w14:textId="77777777" w:rsidR="00D607B6" w:rsidRPr="00792265" w:rsidRDefault="00D607B6" w:rsidP="00022E51">
            <w:pPr>
              <w:spacing w:line="276" w:lineRule="auto"/>
            </w:pPr>
            <w:r w:rsidRPr="00792265">
              <w:t>na warunkach o realizację projektu Współpracy</w:t>
            </w:r>
          </w:p>
        </w:tc>
      </w:tr>
      <w:tr w:rsidR="00D607B6" w:rsidRPr="00792265" w14:paraId="40E7FACA" w14:textId="77777777" w:rsidTr="00765FCD">
        <w:tc>
          <w:tcPr>
            <w:tcW w:w="2376" w:type="dxa"/>
            <w:shd w:val="clear" w:color="auto" w:fill="auto"/>
          </w:tcPr>
          <w:p w14:paraId="7929573B" w14:textId="77777777" w:rsidR="00D607B6" w:rsidRPr="00792265" w:rsidRDefault="00D607B6" w:rsidP="00022E51">
            <w:pPr>
              <w:spacing w:line="276" w:lineRule="auto"/>
            </w:pPr>
            <w:r w:rsidRPr="00792265">
              <w:t>Dofinansowanie:</w:t>
            </w:r>
          </w:p>
        </w:tc>
        <w:tc>
          <w:tcPr>
            <w:tcW w:w="8364" w:type="dxa"/>
            <w:shd w:val="clear" w:color="auto" w:fill="auto"/>
          </w:tcPr>
          <w:p w14:paraId="42047ACE" w14:textId="77777777" w:rsidR="00D607B6" w:rsidRPr="00792265" w:rsidRDefault="00D607B6" w:rsidP="00022E51">
            <w:pPr>
              <w:spacing w:line="276" w:lineRule="auto"/>
            </w:pPr>
            <w:r w:rsidRPr="00792265">
              <w:t>100%</w:t>
            </w:r>
          </w:p>
        </w:tc>
      </w:tr>
      <w:tr w:rsidR="00BB3A9E" w:rsidRPr="00792265" w14:paraId="0BF20E2C" w14:textId="77777777" w:rsidTr="00765FCD">
        <w:tc>
          <w:tcPr>
            <w:tcW w:w="2376" w:type="dxa"/>
          </w:tcPr>
          <w:p w14:paraId="1E8CFBF0" w14:textId="77777777" w:rsidR="00BB3A9E" w:rsidRPr="00792265" w:rsidRDefault="00BB3A9E" w:rsidP="00022E51">
            <w:pPr>
              <w:spacing w:line="276" w:lineRule="auto"/>
            </w:pPr>
            <w:r w:rsidRPr="00792265">
              <w:t xml:space="preserve">Obszary tematyczne, rodzaje operacji </w:t>
            </w:r>
          </w:p>
        </w:tc>
        <w:tc>
          <w:tcPr>
            <w:tcW w:w="8364" w:type="dxa"/>
          </w:tcPr>
          <w:p w14:paraId="21A9F6E3" w14:textId="77777777" w:rsidR="00866003" w:rsidRPr="0010782D" w:rsidRDefault="00866003" w:rsidP="0010782D">
            <w:pPr>
              <w:pStyle w:val="Akapitzlist"/>
              <w:numPr>
                <w:ilvl w:val="0"/>
                <w:numId w:val="23"/>
              </w:numPr>
              <w:spacing w:line="276" w:lineRule="auto"/>
            </w:pPr>
            <w:r w:rsidRPr="0010782D">
              <w:rPr>
                <w:b/>
                <w:color w:val="000000"/>
              </w:rPr>
              <w:t>Szlak ukrytych skarbów</w:t>
            </w:r>
          </w:p>
          <w:p w14:paraId="10712DFF" w14:textId="77777777" w:rsidR="00866003" w:rsidRPr="00792265" w:rsidRDefault="00866003" w:rsidP="00866003">
            <w:pPr>
              <w:spacing w:line="276" w:lineRule="auto"/>
            </w:pPr>
            <w:r w:rsidRPr="0010782D">
              <w:t>Projekt regionalny „Szlak ukrytych skarbów” to projekt polegający na utworzeniu szlaku turystycznego wraz z infrastrukturą turystyczną. Celem realizacji projektu jest wypromowanie mało znanych atrakcji turystycznych. Przy szlaku powstaną wiaty turystyczne wraz z wyposażeniem.</w:t>
            </w:r>
          </w:p>
          <w:p w14:paraId="60FE46B5" w14:textId="77777777" w:rsidR="00866003" w:rsidRPr="00792265" w:rsidRDefault="00866003" w:rsidP="00022E51">
            <w:pPr>
              <w:spacing w:line="276" w:lineRule="auto"/>
            </w:pPr>
          </w:p>
          <w:p w14:paraId="15EB7B01" w14:textId="77777777" w:rsidR="00BB3A9E" w:rsidRPr="00792265" w:rsidRDefault="00D607B6"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p w14:paraId="306B0C97" w14:textId="15CED4E6" w:rsidR="00F1407D" w:rsidRDefault="00F1407D" w:rsidP="00022E51">
            <w:pPr>
              <w:spacing w:line="276" w:lineRule="auto"/>
              <w:rPr>
                <w:color w:val="000000"/>
              </w:rPr>
            </w:pPr>
          </w:p>
          <w:p w14:paraId="48E92A0A" w14:textId="13726F3A" w:rsidR="00F1407D" w:rsidRPr="005A7308" w:rsidRDefault="00F1407D" w:rsidP="00F1407D">
            <w:pPr>
              <w:spacing w:line="276" w:lineRule="auto"/>
              <w:rPr>
                <w:color w:val="000000"/>
              </w:rPr>
            </w:pPr>
            <w:r w:rsidRPr="005A7308">
              <w:rPr>
                <w:b/>
                <w:color w:val="000000"/>
              </w:rPr>
              <w:t xml:space="preserve">b)  </w:t>
            </w:r>
            <w:r w:rsidRPr="005A7308">
              <w:rPr>
                <w:b/>
                <w:bCs/>
                <w:color w:val="000000"/>
              </w:rPr>
              <w:t>Projekt „</w:t>
            </w:r>
            <w:proofErr w:type="gramStart"/>
            <w:r w:rsidRPr="005A7308">
              <w:rPr>
                <w:b/>
                <w:bCs/>
                <w:color w:val="000000"/>
              </w:rPr>
              <w:t>Dobre</w:t>
            </w:r>
            <w:proofErr w:type="gramEnd"/>
            <w:r w:rsidRPr="005A7308">
              <w:rPr>
                <w:b/>
                <w:bCs/>
                <w:color w:val="000000"/>
              </w:rPr>
              <w:t xml:space="preserve"> bo nasze” (DBN)</w:t>
            </w:r>
            <w:r w:rsidRPr="005A7308">
              <w:rPr>
                <w:color w:val="000000"/>
              </w:rPr>
              <w:t xml:space="preserve"> realizowany będzie we współpracy z Turkowską Unię Rozwoju – T.U.R. oraz LGD</w:t>
            </w:r>
          </w:p>
          <w:p w14:paraId="33FE9BEC" w14:textId="4CF3FC4B" w:rsidR="00F1407D" w:rsidRPr="005A7308" w:rsidRDefault="00F1407D" w:rsidP="00F1407D">
            <w:pPr>
              <w:spacing w:line="276" w:lineRule="auto"/>
              <w:rPr>
                <w:color w:val="000000"/>
              </w:rPr>
            </w:pPr>
            <w:r w:rsidRPr="005A7308">
              <w:rPr>
                <w:color w:val="000000"/>
              </w:rPr>
              <w:t xml:space="preserve">„Solna Dolina”. Celem głównym projektu będzie: Zwiększenie atrakcyjności regionów partnerskich w oparciu o produkty lokalne w okresie wdrażania LSR 2016-2023. </w:t>
            </w:r>
            <w:r w:rsidR="00C5196C" w:rsidRPr="005A7308">
              <w:rPr>
                <w:color w:val="000000"/>
              </w:rPr>
              <w:t xml:space="preserve"> Zakres działań:</w:t>
            </w:r>
          </w:p>
          <w:p w14:paraId="47229DFD" w14:textId="6C45A672" w:rsidR="00C5196C" w:rsidRPr="005A7308" w:rsidRDefault="00C5196C" w:rsidP="00F1407D">
            <w:pPr>
              <w:spacing w:line="276" w:lineRule="auto"/>
              <w:rPr>
                <w:color w:val="000000"/>
              </w:rPr>
            </w:pPr>
            <w:r w:rsidRPr="005A7308">
              <w:rPr>
                <w:color w:val="000000"/>
              </w:rPr>
              <w:t>- udział w wyjazdach studyjnych i targach promocyjnych</w:t>
            </w:r>
          </w:p>
          <w:p w14:paraId="3D18B251" w14:textId="77777777" w:rsidR="00AB3A96" w:rsidRDefault="00AB3A96" w:rsidP="00AB3A96">
            <w:pPr>
              <w:spacing w:line="276" w:lineRule="auto"/>
              <w:rPr>
                <w:color w:val="000000"/>
              </w:rPr>
            </w:pPr>
            <w:r w:rsidRPr="005A7308">
              <w:rPr>
                <w:color w:val="000000"/>
              </w:rPr>
              <w:t>- wydanie tematycznych map turystycznych obszaru LGD "Puszcza Notecka"</w:t>
            </w:r>
          </w:p>
          <w:p w14:paraId="76BE5EB1" w14:textId="77777777" w:rsidR="00AB3A96" w:rsidRDefault="00AB3A96" w:rsidP="00F1407D">
            <w:pPr>
              <w:spacing w:line="276" w:lineRule="auto"/>
              <w:rPr>
                <w:color w:val="000000"/>
              </w:rPr>
            </w:pPr>
          </w:p>
          <w:p w14:paraId="49242D7E" w14:textId="77777777" w:rsidR="00D607B6" w:rsidRPr="00792265" w:rsidRDefault="00996154" w:rsidP="00022E51">
            <w:pPr>
              <w:spacing w:line="276" w:lineRule="auto"/>
              <w:rPr>
                <w:color w:val="000000"/>
              </w:rPr>
            </w:pPr>
            <w:r w:rsidRPr="00792265">
              <w:rPr>
                <w:color w:val="000000"/>
              </w:rPr>
              <w:t xml:space="preserve">Typ operacji: </w:t>
            </w:r>
            <w:r w:rsidRPr="00792265">
              <w:rPr>
                <w:b/>
                <w:color w:val="000000"/>
              </w:rPr>
              <w:t xml:space="preserve">Projekt Współpracy LGD </w:t>
            </w:r>
            <w:r w:rsidRPr="00792265">
              <w:rPr>
                <w:color w:val="000000"/>
              </w:rPr>
              <w:t>(wskaźniki związane z działalnością LGD, finansowane w ramach PW)</w:t>
            </w:r>
          </w:p>
        </w:tc>
      </w:tr>
      <w:tr w:rsidR="00BB3A9E" w:rsidRPr="00792265" w14:paraId="6FC6593A" w14:textId="77777777" w:rsidTr="00765FCD">
        <w:tc>
          <w:tcPr>
            <w:tcW w:w="2376" w:type="dxa"/>
          </w:tcPr>
          <w:p w14:paraId="601667D4" w14:textId="77777777" w:rsidR="00BB3A9E" w:rsidRPr="00792265" w:rsidRDefault="00BB3A9E" w:rsidP="00022E51">
            <w:pPr>
              <w:spacing w:line="276" w:lineRule="auto"/>
            </w:pPr>
            <w:r w:rsidRPr="00792265">
              <w:t>Beneficjenci:</w:t>
            </w:r>
          </w:p>
        </w:tc>
        <w:tc>
          <w:tcPr>
            <w:tcW w:w="8364" w:type="dxa"/>
          </w:tcPr>
          <w:p w14:paraId="569A128C" w14:textId="77777777" w:rsidR="00BB3A9E" w:rsidRPr="00792265" w:rsidRDefault="00BB3A9E" w:rsidP="00022E51">
            <w:pPr>
              <w:spacing w:line="276" w:lineRule="auto"/>
            </w:pPr>
            <w:r w:rsidRPr="00792265">
              <w:t>LGD</w:t>
            </w:r>
          </w:p>
        </w:tc>
      </w:tr>
      <w:tr w:rsidR="00BB3A9E" w:rsidRPr="00792265" w14:paraId="270C349F" w14:textId="77777777" w:rsidTr="00765FCD">
        <w:tc>
          <w:tcPr>
            <w:tcW w:w="2376" w:type="dxa"/>
          </w:tcPr>
          <w:p w14:paraId="2759F424" w14:textId="77777777" w:rsidR="00BB3A9E" w:rsidRPr="00792265" w:rsidRDefault="00BB3A9E" w:rsidP="00022E51">
            <w:pPr>
              <w:spacing w:line="276" w:lineRule="auto"/>
            </w:pPr>
            <w:r w:rsidRPr="00792265">
              <w:rPr>
                <w:i/>
              </w:rPr>
              <w:t>Wskaźniki produktu z uzasadnieniem:</w:t>
            </w:r>
          </w:p>
        </w:tc>
        <w:tc>
          <w:tcPr>
            <w:tcW w:w="8364" w:type="dxa"/>
          </w:tcPr>
          <w:p w14:paraId="40F7DC79"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 xml:space="preserve">wydanych tytułów publikacji </w:t>
            </w:r>
          </w:p>
          <w:p w14:paraId="7FD1EE29" w14:textId="77777777" w:rsidR="00C61EC1" w:rsidRPr="00254BAF" w:rsidRDefault="0025653D" w:rsidP="00AB3A96">
            <w:pPr>
              <w:pStyle w:val="Akapitzlist"/>
              <w:numPr>
                <w:ilvl w:val="0"/>
                <w:numId w:val="10"/>
              </w:numPr>
              <w:spacing w:line="276" w:lineRule="auto"/>
              <w:rPr>
                <w:i/>
                <w:strike/>
              </w:rPr>
            </w:pPr>
            <w:r w:rsidRPr="00792265">
              <w:rPr>
                <w:i/>
                <w:color w:val="000000"/>
              </w:rPr>
              <w:t xml:space="preserve">liczba </w:t>
            </w:r>
            <w:r w:rsidRPr="00792265">
              <w:rPr>
                <w:i/>
              </w:rPr>
              <w:t xml:space="preserve">wydanych pozycji map turystycznych </w:t>
            </w:r>
          </w:p>
          <w:p w14:paraId="33AAA3CA" w14:textId="77777777" w:rsidR="00C61EC1" w:rsidRPr="00792265" w:rsidRDefault="0025653D" w:rsidP="00AB3A96">
            <w:pPr>
              <w:pStyle w:val="Akapitzlist"/>
              <w:numPr>
                <w:ilvl w:val="0"/>
                <w:numId w:val="10"/>
              </w:numPr>
              <w:spacing w:line="276" w:lineRule="auto"/>
              <w:rPr>
                <w:i/>
              </w:rPr>
            </w:pPr>
            <w:r w:rsidRPr="00792265">
              <w:rPr>
                <w:i/>
                <w:color w:val="000000"/>
              </w:rPr>
              <w:t xml:space="preserve">liczba </w:t>
            </w:r>
            <w:r w:rsidRPr="00792265">
              <w:rPr>
                <w:i/>
              </w:rPr>
              <w:t>zorganizowanych konferencji podsumowujących projekt współpracy</w:t>
            </w:r>
          </w:p>
          <w:p w14:paraId="345A50D4" w14:textId="77777777" w:rsidR="00C61EC1" w:rsidRPr="0010782D" w:rsidRDefault="0025653D" w:rsidP="00AB3A96">
            <w:pPr>
              <w:pStyle w:val="Akapitzlist"/>
              <w:numPr>
                <w:ilvl w:val="0"/>
                <w:numId w:val="10"/>
              </w:numPr>
              <w:spacing w:line="276" w:lineRule="auto"/>
              <w:rPr>
                <w:i/>
                <w:strike/>
              </w:rPr>
            </w:pPr>
            <w:r w:rsidRPr="00254BAF">
              <w:rPr>
                <w:i/>
                <w:color w:val="000000"/>
              </w:rPr>
              <w:t xml:space="preserve">liczba </w:t>
            </w:r>
            <w:r w:rsidR="00254BAF" w:rsidRPr="00254BAF">
              <w:rPr>
                <w:i/>
              </w:rPr>
              <w:t xml:space="preserve">typów </w:t>
            </w:r>
            <w:r w:rsidR="00254BAF" w:rsidRPr="0010782D">
              <w:rPr>
                <w:i/>
              </w:rPr>
              <w:t>tablic o realizacji projektu</w:t>
            </w:r>
          </w:p>
          <w:p w14:paraId="47AC635A" w14:textId="77777777" w:rsidR="00AB3A96" w:rsidRPr="00AB3A96" w:rsidRDefault="00AB3A96" w:rsidP="00AB3A96">
            <w:pPr>
              <w:pStyle w:val="Akapitzlist"/>
              <w:numPr>
                <w:ilvl w:val="0"/>
                <w:numId w:val="10"/>
              </w:numPr>
              <w:spacing w:line="276" w:lineRule="auto"/>
              <w:rPr>
                <w:i/>
                <w:color w:val="000000"/>
              </w:rPr>
            </w:pPr>
            <w:r w:rsidRPr="00AB3A96">
              <w:rPr>
                <w:i/>
              </w:rPr>
              <w:t xml:space="preserve">liczba plakatów promujących projekt współpracy </w:t>
            </w:r>
          </w:p>
          <w:p w14:paraId="08B15C83" w14:textId="77777777" w:rsidR="005A7308" w:rsidRPr="005A7308" w:rsidRDefault="0025653D" w:rsidP="005A7308">
            <w:pPr>
              <w:pStyle w:val="Akapitzlist"/>
              <w:numPr>
                <w:ilvl w:val="0"/>
                <w:numId w:val="10"/>
              </w:numPr>
              <w:spacing w:line="276" w:lineRule="auto"/>
              <w:rPr>
                <w:i/>
                <w:strike/>
              </w:rPr>
            </w:pPr>
            <w:r w:rsidRPr="0010782D">
              <w:rPr>
                <w:i/>
              </w:rPr>
              <w:t xml:space="preserve">liczba </w:t>
            </w:r>
            <w:r w:rsidR="009848F0" w:rsidRPr="0010782D">
              <w:t xml:space="preserve">rodzajów teczek </w:t>
            </w:r>
            <w:r w:rsidRPr="0010782D">
              <w:rPr>
                <w:i/>
              </w:rPr>
              <w:t xml:space="preserve">promujących </w:t>
            </w:r>
            <w:r w:rsidR="00254BAF" w:rsidRPr="005A7308">
              <w:rPr>
                <w:i/>
              </w:rPr>
              <w:t>projekt współpracy</w:t>
            </w:r>
          </w:p>
          <w:p w14:paraId="12446E86" w14:textId="1E9D040E" w:rsidR="00AB3A96" w:rsidRPr="005A7308" w:rsidRDefault="00C5196C" w:rsidP="005A7308">
            <w:pPr>
              <w:pStyle w:val="Akapitzlist"/>
              <w:numPr>
                <w:ilvl w:val="0"/>
                <w:numId w:val="10"/>
              </w:numPr>
              <w:spacing w:line="276" w:lineRule="auto"/>
              <w:rPr>
                <w:i/>
                <w:strike/>
              </w:rPr>
            </w:pPr>
            <w:r w:rsidRPr="005A7308">
              <w:rPr>
                <w:i/>
                <w:color w:val="000000"/>
              </w:rPr>
              <w:t>udział w wyjazdach studyjnych i targach promocyjnych</w:t>
            </w:r>
          </w:p>
          <w:p w14:paraId="15290FAB" w14:textId="77777777" w:rsidR="0025653D" w:rsidRPr="00792265" w:rsidRDefault="001B42F6" w:rsidP="00AB3A96">
            <w:pPr>
              <w:pStyle w:val="Akapitzlist"/>
              <w:numPr>
                <w:ilvl w:val="0"/>
                <w:numId w:val="10"/>
              </w:numPr>
              <w:spacing w:line="276" w:lineRule="auto"/>
              <w:rPr>
                <w:i/>
              </w:rPr>
            </w:pPr>
            <w:r w:rsidRPr="00792265">
              <w:rPr>
                <w:i/>
              </w:rPr>
              <w:t>liczba tytułów publikacji (w tym map) turystycznych</w:t>
            </w:r>
          </w:p>
          <w:p w14:paraId="634AD282" w14:textId="77777777" w:rsidR="00E70603" w:rsidRPr="00792265" w:rsidRDefault="00E70603" w:rsidP="00022E51">
            <w:pPr>
              <w:spacing w:line="276" w:lineRule="auto"/>
              <w:rPr>
                <w:rFonts w:cs="Times New Roman"/>
              </w:rPr>
            </w:pPr>
            <w:r w:rsidRPr="00792265">
              <w:rPr>
                <w:rFonts w:cs="Times New Roman"/>
              </w:rPr>
              <w:t>Uzasadnienie:</w:t>
            </w:r>
          </w:p>
          <w:p w14:paraId="487AB8B1" w14:textId="77777777" w:rsidR="00BB3A9E" w:rsidRPr="00792265" w:rsidRDefault="00E70603" w:rsidP="00022E51">
            <w:pPr>
              <w:spacing w:line="276" w:lineRule="auto"/>
            </w:pPr>
            <w:r w:rsidRPr="00792265">
              <w:rPr>
                <w:rFonts w:cs="Times New Roman"/>
              </w:rPr>
              <w:t>Wskaźniki określono na podstawie konsultacji społecznych, potrzeb jakie wynikają z realizacji projektów współpracy oraz budżetu o jaki może się ubiegać LGD.</w:t>
            </w:r>
          </w:p>
        </w:tc>
      </w:tr>
      <w:tr w:rsidR="00E11CC4" w:rsidRPr="00792265" w14:paraId="5BCDC447" w14:textId="77777777" w:rsidTr="00D865EB">
        <w:tc>
          <w:tcPr>
            <w:tcW w:w="10740" w:type="dxa"/>
            <w:gridSpan w:val="2"/>
            <w:shd w:val="clear" w:color="auto" w:fill="CCC0D9" w:themeFill="accent4" w:themeFillTint="66"/>
          </w:tcPr>
          <w:p w14:paraId="1A4B74D5" w14:textId="77777777" w:rsidR="00E11CC4" w:rsidRPr="00792265" w:rsidRDefault="00E11CC4" w:rsidP="00022E51">
            <w:pPr>
              <w:spacing w:line="276" w:lineRule="auto"/>
              <w:rPr>
                <w:i/>
                <w:color w:val="000000"/>
              </w:rPr>
            </w:pPr>
            <w:r w:rsidRPr="00792265">
              <w:rPr>
                <w:b/>
              </w:rPr>
              <w:t xml:space="preserve">Cel szczegółowy </w:t>
            </w:r>
            <w:r w:rsidR="00443BD8" w:rsidRPr="00792265">
              <w:rPr>
                <w:b/>
              </w:rPr>
              <w:t>4</w:t>
            </w:r>
            <w:r w:rsidRPr="00792265">
              <w:rPr>
                <w:b/>
              </w:rPr>
              <w:t xml:space="preserve">: </w:t>
            </w:r>
            <w:r w:rsidR="00443BD8" w:rsidRPr="00792265">
              <w:rPr>
                <w:b/>
              </w:rPr>
              <w:t>Podniesienie poziomu wiedzy i umiejętności mieszkańców obszaru Puszczy Noteckiej</w:t>
            </w:r>
          </w:p>
        </w:tc>
      </w:tr>
      <w:tr w:rsidR="00E11CC4" w:rsidRPr="00792265" w14:paraId="7E9815BA" w14:textId="77777777" w:rsidTr="00765FCD">
        <w:tc>
          <w:tcPr>
            <w:tcW w:w="2376" w:type="dxa"/>
          </w:tcPr>
          <w:p w14:paraId="7FEFBAC5" w14:textId="77777777" w:rsidR="00E11CC4" w:rsidRPr="00792265" w:rsidRDefault="00E11CC4" w:rsidP="00022E51">
            <w:pPr>
              <w:spacing w:line="276" w:lineRule="auto"/>
            </w:pPr>
            <w:r w:rsidRPr="00792265">
              <w:rPr>
                <w:i/>
              </w:rPr>
              <w:t>Opis celu szczegółowego:</w:t>
            </w:r>
          </w:p>
        </w:tc>
        <w:tc>
          <w:tcPr>
            <w:tcW w:w="8364" w:type="dxa"/>
          </w:tcPr>
          <w:p w14:paraId="2ADD15BF" w14:textId="77777777" w:rsidR="00E11CC4" w:rsidRPr="00792265" w:rsidRDefault="00443BD8" w:rsidP="00022E51">
            <w:pPr>
              <w:spacing w:line="276" w:lineRule="auto"/>
            </w:pPr>
            <w:r w:rsidRPr="00792265">
              <w:t>Cel dotyczy wszystkich działań mających na celu podniesienie poziomu wiedzy, kompetencji oraz umiejętności mieszkańców LGD.</w:t>
            </w:r>
          </w:p>
        </w:tc>
      </w:tr>
      <w:tr w:rsidR="00E11CC4" w:rsidRPr="00792265" w14:paraId="502967B1" w14:textId="77777777" w:rsidTr="00765FCD">
        <w:tc>
          <w:tcPr>
            <w:tcW w:w="2376" w:type="dxa"/>
          </w:tcPr>
          <w:p w14:paraId="2B867C81" w14:textId="77777777" w:rsidR="00E11CC4" w:rsidRPr="00792265" w:rsidRDefault="00E11CC4" w:rsidP="00022E51">
            <w:pPr>
              <w:spacing w:line="276" w:lineRule="auto"/>
              <w:rPr>
                <w:i/>
              </w:rPr>
            </w:pPr>
            <w:r w:rsidRPr="00792265">
              <w:rPr>
                <w:i/>
              </w:rPr>
              <w:t>Związek celu ze SWOT:</w:t>
            </w:r>
          </w:p>
        </w:tc>
        <w:tc>
          <w:tcPr>
            <w:tcW w:w="8364" w:type="dxa"/>
          </w:tcPr>
          <w:p w14:paraId="6163251F" w14:textId="77777777" w:rsidR="00B83D1B" w:rsidRPr="00792265" w:rsidRDefault="00E11CC4" w:rsidP="00022E51">
            <w:pPr>
              <w:spacing w:line="276" w:lineRule="auto"/>
            </w:pPr>
            <w:r w:rsidRPr="00792265">
              <w:t xml:space="preserve">Silne strony: </w:t>
            </w:r>
            <w:r w:rsidR="00117718" w:rsidRPr="00792265">
              <w:t xml:space="preserve">S8, </w:t>
            </w:r>
            <w:r w:rsidR="00920096" w:rsidRPr="00792265">
              <w:t>S12</w:t>
            </w:r>
            <w:r w:rsidR="00BF1EB9" w:rsidRPr="00792265">
              <w:t xml:space="preserve">, </w:t>
            </w:r>
            <w:r w:rsidRPr="00792265">
              <w:t xml:space="preserve">Słabe strony: </w:t>
            </w:r>
            <w:r w:rsidR="00920096" w:rsidRPr="00792265">
              <w:t>W</w:t>
            </w:r>
            <w:r w:rsidR="0003763A" w:rsidRPr="00792265">
              <w:t>2, W</w:t>
            </w:r>
            <w:r w:rsidR="00920096" w:rsidRPr="00792265">
              <w:t xml:space="preserve">3, </w:t>
            </w:r>
            <w:r w:rsidR="00B83D1B" w:rsidRPr="00792265">
              <w:t xml:space="preserve">W10, </w:t>
            </w:r>
            <w:r w:rsidR="00C46BF9" w:rsidRPr="00792265">
              <w:t xml:space="preserve">W13, </w:t>
            </w:r>
            <w:r w:rsidR="00B83D1B" w:rsidRPr="00792265">
              <w:t>W14</w:t>
            </w:r>
          </w:p>
          <w:p w14:paraId="3394024F" w14:textId="77777777" w:rsidR="00E11CC4" w:rsidRPr="00792265" w:rsidRDefault="00E11CC4" w:rsidP="00022E51">
            <w:pPr>
              <w:spacing w:line="276" w:lineRule="auto"/>
            </w:pPr>
            <w:r w:rsidRPr="00792265">
              <w:t xml:space="preserve">Szanse: </w:t>
            </w:r>
            <w:r w:rsidR="0003763A" w:rsidRPr="00792265">
              <w:t>O6, O</w:t>
            </w:r>
            <w:r w:rsidR="00AD7435" w:rsidRPr="00792265">
              <w:t>9</w:t>
            </w:r>
            <w:r w:rsidR="00BF1EB9" w:rsidRPr="00792265">
              <w:t xml:space="preserve">, </w:t>
            </w:r>
            <w:r w:rsidRPr="00792265">
              <w:t xml:space="preserve">Zagrożenia: </w:t>
            </w:r>
            <w:r w:rsidR="00AD7435" w:rsidRPr="00792265">
              <w:t>T1, T3, T6</w:t>
            </w:r>
          </w:p>
        </w:tc>
      </w:tr>
      <w:tr w:rsidR="00E11CC4" w:rsidRPr="00792265" w14:paraId="7DFE91CE" w14:textId="77777777" w:rsidTr="00765FCD">
        <w:tc>
          <w:tcPr>
            <w:tcW w:w="2376" w:type="dxa"/>
          </w:tcPr>
          <w:p w14:paraId="5F7BC6B8" w14:textId="77777777" w:rsidR="00E11CC4" w:rsidRPr="00792265" w:rsidRDefault="00E11CC4" w:rsidP="00022E51">
            <w:pPr>
              <w:spacing w:line="276" w:lineRule="auto"/>
              <w:rPr>
                <w:i/>
              </w:rPr>
            </w:pPr>
            <w:r w:rsidRPr="00792265">
              <w:rPr>
                <w:i/>
              </w:rPr>
              <w:t>Wskaźniki rezultatu z uzasadnieniem:</w:t>
            </w:r>
          </w:p>
        </w:tc>
        <w:tc>
          <w:tcPr>
            <w:tcW w:w="8364" w:type="dxa"/>
          </w:tcPr>
          <w:p w14:paraId="2A835D62" w14:textId="77777777" w:rsidR="00F61B99" w:rsidRPr="00792265" w:rsidRDefault="00F61B99" w:rsidP="00022E51">
            <w:pPr>
              <w:pStyle w:val="Akapitzlist"/>
              <w:numPr>
                <w:ilvl w:val="0"/>
                <w:numId w:val="9"/>
              </w:numPr>
              <w:spacing w:line="276" w:lineRule="auto"/>
              <w:rPr>
                <w:i/>
              </w:rPr>
            </w:pPr>
            <w:r w:rsidRPr="00792265">
              <w:rPr>
                <w:i/>
                <w:color w:val="000000"/>
              </w:rPr>
              <w:t xml:space="preserve">liczba osób uczestniczących w działaniach </w:t>
            </w:r>
            <w:proofErr w:type="gramStart"/>
            <w:r w:rsidRPr="00792265">
              <w:rPr>
                <w:i/>
                <w:color w:val="000000"/>
              </w:rPr>
              <w:t>edukacyjnych  podwyższających</w:t>
            </w:r>
            <w:proofErr w:type="gramEnd"/>
            <w:r w:rsidRPr="00792265">
              <w:rPr>
                <w:i/>
                <w:color w:val="000000"/>
              </w:rPr>
              <w:t xml:space="preserve"> wiedzę i umiejętności mieszkańców</w:t>
            </w:r>
          </w:p>
          <w:p w14:paraId="0CA23898" w14:textId="77777777" w:rsidR="00F61B99" w:rsidRPr="00792265" w:rsidRDefault="00AD7435" w:rsidP="00022E51">
            <w:pPr>
              <w:pStyle w:val="Akapitzlist"/>
              <w:numPr>
                <w:ilvl w:val="0"/>
                <w:numId w:val="9"/>
              </w:numPr>
              <w:spacing w:line="276" w:lineRule="auto"/>
              <w:rPr>
                <w:i/>
              </w:rPr>
            </w:pPr>
            <w:r w:rsidRPr="00792265">
              <w:rPr>
                <w:i/>
              </w:rPr>
              <w:t>liczba uczestników turniejów organizowanych przez LGD</w:t>
            </w:r>
          </w:p>
          <w:p w14:paraId="4661D757"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na najlepszy produkt lokalny "Puszczy Noteckiej" organizowanych przez LGD</w:t>
            </w:r>
          </w:p>
          <w:p w14:paraId="328F0052"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konkursów fotograficznych organizowanych przez LGD</w:t>
            </w:r>
          </w:p>
          <w:p w14:paraId="330C09DB" w14:textId="77777777" w:rsidR="00F61B99" w:rsidRPr="00792265" w:rsidRDefault="00AD7435" w:rsidP="00022E51">
            <w:pPr>
              <w:pStyle w:val="Akapitzlist"/>
              <w:numPr>
                <w:ilvl w:val="0"/>
                <w:numId w:val="9"/>
              </w:numPr>
              <w:spacing w:line="276" w:lineRule="auto"/>
              <w:rPr>
                <w:i/>
              </w:rPr>
            </w:pPr>
            <w:r w:rsidRPr="00792265">
              <w:rPr>
                <w:i/>
              </w:rPr>
              <w:t xml:space="preserve"> liczba uczestników rajdów turystycznych organizowanych przez LGD</w:t>
            </w:r>
          </w:p>
          <w:p w14:paraId="6FE2D5A5" w14:textId="77777777" w:rsidR="00F61B99" w:rsidRPr="00792265" w:rsidRDefault="00AD7435" w:rsidP="00022E51">
            <w:pPr>
              <w:pStyle w:val="Akapitzlist"/>
              <w:numPr>
                <w:ilvl w:val="0"/>
                <w:numId w:val="9"/>
              </w:numPr>
              <w:spacing w:line="276" w:lineRule="auto"/>
              <w:rPr>
                <w:i/>
              </w:rPr>
            </w:pPr>
            <w:r w:rsidRPr="00792265">
              <w:rPr>
                <w:i/>
              </w:rPr>
              <w:t xml:space="preserve"> liczba uczestników konferencji organizowanych przez LGD</w:t>
            </w:r>
          </w:p>
          <w:p w14:paraId="6C2B18E5" w14:textId="77777777" w:rsidR="00F61B99" w:rsidRPr="00792265" w:rsidRDefault="00AD7435" w:rsidP="00022E51">
            <w:pPr>
              <w:pStyle w:val="Akapitzlist"/>
              <w:numPr>
                <w:ilvl w:val="0"/>
                <w:numId w:val="9"/>
              </w:numPr>
              <w:spacing w:line="276" w:lineRule="auto"/>
              <w:rPr>
                <w:i/>
              </w:rPr>
            </w:pPr>
            <w:r w:rsidRPr="00792265">
              <w:rPr>
                <w:i/>
              </w:rPr>
              <w:t>liczba osób/podmiotów, którym udzie</w:t>
            </w:r>
            <w:r w:rsidR="005157A6" w:rsidRPr="00792265">
              <w:rPr>
                <w:i/>
              </w:rPr>
              <w:t>lono indywidualnego doradztwa</w:t>
            </w:r>
          </w:p>
          <w:p w14:paraId="4C66F011" w14:textId="77777777" w:rsidR="00F61B99" w:rsidRPr="00792265" w:rsidRDefault="00F61B99" w:rsidP="00022E51">
            <w:pPr>
              <w:pStyle w:val="Akapitzlist"/>
              <w:numPr>
                <w:ilvl w:val="0"/>
                <w:numId w:val="9"/>
              </w:numPr>
              <w:spacing w:line="276" w:lineRule="auto"/>
              <w:rPr>
                <w:i/>
              </w:rPr>
            </w:pPr>
            <w:r w:rsidRPr="00792265">
              <w:rPr>
                <w:i/>
              </w:rPr>
              <w:t xml:space="preserve">A) </w:t>
            </w:r>
            <w:r w:rsidR="00AD7435" w:rsidRPr="00792265">
              <w:rPr>
                <w:i/>
              </w:rPr>
              <w:t>liczba uczestników spotkań informacyjno-konsultacyjnych LGD z mieszkańcami obszaru</w:t>
            </w:r>
          </w:p>
          <w:p w14:paraId="2414A527" w14:textId="77777777" w:rsidR="00F61B99" w:rsidRPr="00792265" w:rsidRDefault="00F61B99" w:rsidP="00022E51">
            <w:pPr>
              <w:pStyle w:val="Akapitzlist"/>
              <w:spacing w:line="276" w:lineRule="auto"/>
              <w:ind w:left="394"/>
              <w:rPr>
                <w:i/>
              </w:rPr>
            </w:pPr>
            <w:r w:rsidRPr="00792265">
              <w:rPr>
                <w:i/>
              </w:rPr>
              <w:t xml:space="preserve">B) </w:t>
            </w:r>
            <w:r w:rsidR="00AD7435" w:rsidRPr="00792265">
              <w:rPr>
                <w:i/>
              </w:rPr>
              <w:t xml:space="preserve"> liczba osób zadowolonych ze spotkań informacyjno-konsultacyj</w:t>
            </w:r>
            <w:r w:rsidR="005157A6" w:rsidRPr="00792265">
              <w:rPr>
                <w:i/>
              </w:rPr>
              <w:t>nych LGD z mieszkańcami obszaru</w:t>
            </w:r>
          </w:p>
          <w:p w14:paraId="47108F00" w14:textId="77777777" w:rsidR="00F61B99" w:rsidRPr="00792265" w:rsidRDefault="00AD7435" w:rsidP="00022E51">
            <w:pPr>
              <w:pStyle w:val="Akapitzlist"/>
              <w:numPr>
                <w:ilvl w:val="0"/>
                <w:numId w:val="9"/>
              </w:numPr>
              <w:spacing w:line="276" w:lineRule="auto"/>
              <w:rPr>
                <w:i/>
              </w:rPr>
            </w:pPr>
            <w:r w:rsidRPr="00792265">
              <w:rPr>
                <w:i/>
              </w:rPr>
              <w:t>liczba osób/podmiotów, które otrzymały wsparcie po uprzednim udzieleniu indywidualnego doradztwa w zakresie ubiegania się o wsparcie na realizację LSR, świadczonego w Biurze LGD</w:t>
            </w:r>
          </w:p>
          <w:p w14:paraId="614AD7ED" w14:textId="77777777" w:rsidR="00AD7435" w:rsidRPr="00792265" w:rsidRDefault="00AD7435" w:rsidP="00022E51">
            <w:pPr>
              <w:pStyle w:val="Akapitzlist"/>
              <w:numPr>
                <w:ilvl w:val="0"/>
                <w:numId w:val="9"/>
              </w:numPr>
              <w:spacing w:line="276" w:lineRule="auto"/>
              <w:rPr>
                <w:i/>
              </w:rPr>
            </w:pPr>
            <w:r w:rsidRPr="00792265">
              <w:rPr>
                <w:i/>
              </w:rPr>
              <w:lastRenderedPageBreak/>
              <w:t xml:space="preserve"> liczba odbiorców wydawnictw informujących o wynikach wdrażania LSR</w:t>
            </w:r>
          </w:p>
          <w:p w14:paraId="0F4A92A4" w14:textId="77777777" w:rsidR="00E11CC4" w:rsidRPr="00792265" w:rsidRDefault="00E11CC4" w:rsidP="00022E51">
            <w:pPr>
              <w:spacing w:line="276" w:lineRule="auto"/>
              <w:rPr>
                <w:rFonts w:cs="Times New Roman"/>
              </w:rPr>
            </w:pPr>
            <w:r w:rsidRPr="00792265">
              <w:rPr>
                <w:rFonts w:cs="Times New Roman"/>
              </w:rPr>
              <w:t>Uzasadnienie:</w:t>
            </w:r>
          </w:p>
          <w:p w14:paraId="3AE85480" w14:textId="77777777" w:rsidR="00E11CC4" w:rsidRPr="00792265" w:rsidRDefault="00117366" w:rsidP="00B7595E">
            <w:pPr>
              <w:spacing w:line="276" w:lineRule="auto"/>
              <w:rPr>
                <w:rFonts w:cs="Times New Roman"/>
              </w:rPr>
            </w:pPr>
            <w:r w:rsidRPr="00792265">
              <w:rPr>
                <w:rFonts w:cs="Times New Roman"/>
              </w:rPr>
              <w:t>Wskaźniki określono na podstawie konsultacji społecznych, potrzeb jakie wynikają oraz budżetu o jaki może się ubiegać LGD.</w:t>
            </w:r>
          </w:p>
        </w:tc>
      </w:tr>
      <w:tr w:rsidR="00117366" w:rsidRPr="00792265" w14:paraId="0A4A2A48" w14:textId="77777777" w:rsidTr="00D865EB">
        <w:tc>
          <w:tcPr>
            <w:tcW w:w="10740" w:type="dxa"/>
            <w:gridSpan w:val="2"/>
            <w:shd w:val="clear" w:color="auto" w:fill="B6DDE8" w:themeFill="accent5" w:themeFillTint="66"/>
          </w:tcPr>
          <w:p w14:paraId="2A2C8DD7" w14:textId="77777777" w:rsidR="00117366" w:rsidRPr="00792265" w:rsidRDefault="00117366" w:rsidP="00022E51">
            <w:pPr>
              <w:spacing w:line="276" w:lineRule="auto"/>
              <w:rPr>
                <w:rFonts w:cs="Times New Roman"/>
              </w:rPr>
            </w:pPr>
            <w:r w:rsidRPr="00792265">
              <w:rPr>
                <w:b/>
              </w:rPr>
              <w:lastRenderedPageBreak/>
              <w:t xml:space="preserve">Przedsięwzięcie 7: </w:t>
            </w:r>
            <w:r w:rsidRPr="00792265">
              <w:rPr>
                <w:b/>
                <w:color w:val="000000"/>
              </w:rPr>
              <w:t>Aktywizacja mieszkańców poprzez wzmacniane ich wiedzy i umiejętności</w:t>
            </w:r>
          </w:p>
        </w:tc>
      </w:tr>
      <w:tr w:rsidR="000D6E85" w:rsidRPr="00792265" w14:paraId="181FB68E" w14:textId="77777777" w:rsidTr="00D865EB">
        <w:tc>
          <w:tcPr>
            <w:tcW w:w="10740" w:type="dxa"/>
            <w:gridSpan w:val="2"/>
          </w:tcPr>
          <w:p w14:paraId="5A44AFF8" w14:textId="77777777" w:rsidR="000D6E85" w:rsidRPr="00792265" w:rsidRDefault="000D6E85"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00366F8A" w:rsidRPr="00792265">
              <w:rPr>
                <w:rFonts w:eastAsia="Times New Roman" w:cs="Times New Roman"/>
                <w:color w:val="000000"/>
                <w:lang w:eastAsia="pl-PL"/>
              </w:rPr>
              <w:t>projekt grantowy / lub "operacja własna" LGD"</w:t>
            </w:r>
          </w:p>
        </w:tc>
      </w:tr>
      <w:tr w:rsidR="00E11CC4" w:rsidRPr="00792265" w14:paraId="077F1BD7" w14:textId="77777777" w:rsidTr="004A3EA6">
        <w:tc>
          <w:tcPr>
            <w:tcW w:w="2376" w:type="dxa"/>
          </w:tcPr>
          <w:p w14:paraId="13AB29EC" w14:textId="77777777" w:rsidR="00E11CC4" w:rsidRPr="00792265" w:rsidRDefault="00E11CC4" w:rsidP="00022E51">
            <w:pPr>
              <w:spacing w:line="276" w:lineRule="auto"/>
            </w:pPr>
            <w:r w:rsidRPr="00792265">
              <w:t>Forma wsparcia:</w:t>
            </w:r>
          </w:p>
        </w:tc>
        <w:tc>
          <w:tcPr>
            <w:tcW w:w="8364" w:type="dxa"/>
          </w:tcPr>
          <w:p w14:paraId="28740F63" w14:textId="77777777" w:rsidR="00E11CC4" w:rsidRPr="00792265" w:rsidRDefault="00366F8A" w:rsidP="00022E51">
            <w:pPr>
              <w:spacing w:line="276" w:lineRule="auto"/>
            </w:pPr>
            <w:r w:rsidRPr="00792265">
              <w:t>dotacja</w:t>
            </w:r>
          </w:p>
        </w:tc>
      </w:tr>
      <w:tr w:rsidR="00E11CC4" w:rsidRPr="00792265" w14:paraId="73EAB6C3" w14:textId="77777777" w:rsidTr="004A3EA6">
        <w:tc>
          <w:tcPr>
            <w:tcW w:w="2376" w:type="dxa"/>
          </w:tcPr>
          <w:p w14:paraId="325BB689" w14:textId="77777777" w:rsidR="00E11CC4" w:rsidRPr="00792265" w:rsidRDefault="00E11CC4" w:rsidP="00022E51">
            <w:pPr>
              <w:spacing w:line="276" w:lineRule="auto"/>
            </w:pPr>
            <w:r w:rsidRPr="00792265">
              <w:t>Prefinansowanie:</w:t>
            </w:r>
          </w:p>
        </w:tc>
        <w:tc>
          <w:tcPr>
            <w:tcW w:w="8364" w:type="dxa"/>
          </w:tcPr>
          <w:p w14:paraId="03767ECA" w14:textId="77777777" w:rsidR="00E11CC4" w:rsidRPr="00792265" w:rsidRDefault="00366F8A" w:rsidP="00022E51">
            <w:pPr>
              <w:spacing w:line="276" w:lineRule="auto"/>
            </w:pPr>
            <w:r w:rsidRPr="00792265">
              <w:t>do 70%</w:t>
            </w:r>
          </w:p>
        </w:tc>
      </w:tr>
      <w:tr w:rsidR="00E11CC4" w:rsidRPr="00792265" w14:paraId="3A06BFBE" w14:textId="77777777" w:rsidTr="004A3EA6">
        <w:tc>
          <w:tcPr>
            <w:tcW w:w="2376" w:type="dxa"/>
          </w:tcPr>
          <w:p w14:paraId="0E725D90" w14:textId="77777777" w:rsidR="00E11CC4" w:rsidRPr="00792265" w:rsidRDefault="00E11CC4" w:rsidP="00022E51">
            <w:pPr>
              <w:spacing w:line="276" w:lineRule="auto"/>
            </w:pPr>
            <w:r w:rsidRPr="00792265">
              <w:t>Dofinansowanie:</w:t>
            </w:r>
          </w:p>
        </w:tc>
        <w:tc>
          <w:tcPr>
            <w:tcW w:w="8364" w:type="dxa"/>
          </w:tcPr>
          <w:p w14:paraId="547C2791" w14:textId="77777777" w:rsidR="00E11CC4" w:rsidRPr="00792265" w:rsidRDefault="00366F8A" w:rsidP="00022E51">
            <w:pPr>
              <w:spacing w:line="276" w:lineRule="auto"/>
            </w:pPr>
            <w:r w:rsidRPr="00792265">
              <w:t>100% - dla NGO lub w przypadku "operacji własnej" LGD</w:t>
            </w:r>
          </w:p>
        </w:tc>
      </w:tr>
      <w:tr w:rsidR="00E11CC4" w:rsidRPr="00792265" w14:paraId="5D474B92" w14:textId="77777777" w:rsidTr="004A3EA6">
        <w:tc>
          <w:tcPr>
            <w:tcW w:w="2376" w:type="dxa"/>
          </w:tcPr>
          <w:p w14:paraId="2FF69C3D" w14:textId="77777777" w:rsidR="00E11CC4" w:rsidRPr="00792265" w:rsidRDefault="00E11CC4" w:rsidP="00022E51">
            <w:pPr>
              <w:spacing w:line="276" w:lineRule="auto"/>
            </w:pPr>
            <w:r w:rsidRPr="00792265">
              <w:t xml:space="preserve">Obszary tematyczne, rodzaje operacji </w:t>
            </w:r>
          </w:p>
        </w:tc>
        <w:tc>
          <w:tcPr>
            <w:tcW w:w="8364" w:type="dxa"/>
          </w:tcPr>
          <w:p w14:paraId="22D49D30" w14:textId="77777777" w:rsidR="000D6E85" w:rsidRPr="00792265" w:rsidRDefault="000D6E85" w:rsidP="00022E51">
            <w:pPr>
              <w:spacing w:line="276" w:lineRule="auto"/>
              <w:rPr>
                <w:color w:val="000000"/>
              </w:rPr>
            </w:pPr>
            <w:r w:rsidRPr="00792265">
              <w:rPr>
                <w:color w:val="000000"/>
              </w:rPr>
              <w:t xml:space="preserve">- szkolenia, warsztaty, działania edukacyjne, podwyższające wiedzę, umiejętności mieszkańców w zakresie wykorzystania walorów dziedzictwa (w tym tradycji, zwyczajów, rękodzieła, kulinariów i in.) w kreowaniu produktów, poszerzaniu oferty obszaru, a także z zakresu ochrony środowiska i zapobieganiu zmianom klimatycznym oraz dotyczących innowacji. </w:t>
            </w:r>
          </w:p>
          <w:p w14:paraId="519F09C9" w14:textId="77777777" w:rsidR="00E11CC4" w:rsidRPr="00792265" w:rsidRDefault="000D6E85" w:rsidP="00022E51">
            <w:pPr>
              <w:spacing w:line="276" w:lineRule="auto"/>
              <w:rPr>
                <w:color w:val="000000"/>
              </w:rPr>
            </w:pPr>
            <w:r w:rsidRPr="00792265">
              <w:rPr>
                <w:color w:val="000000"/>
              </w:rPr>
              <w:t xml:space="preserve">Typ operacji: </w:t>
            </w:r>
            <w:r w:rsidRPr="00792265">
              <w:rPr>
                <w:b/>
                <w:color w:val="000000"/>
              </w:rPr>
              <w:t>kapitał ludzki</w:t>
            </w:r>
            <w:r w:rsidRPr="00792265">
              <w:rPr>
                <w:color w:val="000000"/>
              </w:rPr>
              <w:t xml:space="preserve">, operacje sektora pozarządowego w formie </w:t>
            </w:r>
            <w:r w:rsidRPr="00792265">
              <w:rPr>
                <w:b/>
                <w:color w:val="000000"/>
              </w:rPr>
              <w:t xml:space="preserve">projektów grantowych </w:t>
            </w:r>
            <w:proofErr w:type="gramStart"/>
            <w:r w:rsidRPr="00792265">
              <w:rPr>
                <w:b/>
                <w:color w:val="000000"/>
              </w:rPr>
              <w:t>o  wartości</w:t>
            </w:r>
            <w:proofErr w:type="gramEnd"/>
            <w:r w:rsidRPr="00792265">
              <w:rPr>
                <w:b/>
                <w:color w:val="000000"/>
              </w:rPr>
              <w:t xml:space="preserve"> do 10.000 zł</w:t>
            </w:r>
            <w:r w:rsidRPr="00792265">
              <w:rPr>
                <w:color w:val="000000"/>
              </w:rPr>
              <w:t xml:space="preserve"> (</w:t>
            </w:r>
            <w:r w:rsidRPr="00792265">
              <w:rPr>
                <w:b/>
                <w:color w:val="000000"/>
              </w:rPr>
              <w:t>GRANTY</w:t>
            </w:r>
            <w:r w:rsidRPr="00792265">
              <w:rPr>
                <w:color w:val="000000"/>
              </w:rPr>
              <w:t xml:space="preserve">) / </w:t>
            </w:r>
            <w:r w:rsidRPr="00792265">
              <w:rPr>
                <w:b/>
                <w:color w:val="000000"/>
              </w:rPr>
              <w:t>operacje własne</w:t>
            </w:r>
          </w:p>
        </w:tc>
      </w:tr>
      <w:tr w:rsidR="00E11CC4" w:rsidRPr="00792265" w14:paraId="78C6A600" w14:textId="77777777" w:rsidTr="004A3EA6">
        <w:tc>
          <w:tcPr>
            <w:tcW w:w="2376" w:type="dxa"/>
          </w:tcPr>
          <w:p w14:paraId="132AFAEE" w14:textId="77777777" w:rsidR="00E11CC4" w:rsidRPr="00792265" w:rsidRDefault="00E11CC4" w:rsidP="00022E51">
            <w:pPr>
              <w:spacing w:line="276" w:lineRule="auto"/>
            </w:pPr>
            <w:r w:rsidRPr="00792265">
              <w:t>Beneficjenci:</w:t>
            </w:r>
          </w:p>
        </w:tc>
        <w:tc>
          <w:tcPr>
            <w:tcW w:w="8364" w:type="dxa"/>
          </w:tcPr>
          <w:p w14:paraId="72E93C99" w14:textId="77777777" w:rsidR="00E11CC4" w:rsidRPr="00792265" w:rsidRDefault="00E11CC4" w:rsidP="00022E51">
            <w:pPr>
              <w:spacing w:line="276" w:lineRule="auto"/>
            </w:pPr>
            <w:r w:rsidRPr="00792265">
              <w:t>organizacja pozarządowa / LGD</w:t>
            </w:r>
          </w:p>
        </w:tc>
      </w:tr>
      <w:tr w:rsidR="00E11CC4" w:rsidRPr="00792265" w14:paraId="3C222240" w14:textId="77777777" w:rsidTr="004A3EA6">
        <w:tc>
          <w:tcPr>
            <w:tcW w:w="2376" w:type="dxa"/>
          </w:tcPr>
          <w:p w14:paraId="77DB47E8" w14:textId="77777777" w:rsidR="00E11CC4" w:rsidRPr="00792265" w:rsidRDefault="00E11CC4" w:rsidP="00022E51">
            <w:pPr>
              <w:spacing w:line="276" w:lineRule="auto"/>
            </w:pPr>
            <w:r w:rsidRPr="00792265">
              <w:rPr>
                <w:i/>
              </w:rPr>
              <w:t>Wskaźniki produktu z uzasadnieniem:</w:t>
            </w:r>
          </w:p>
        </w:tc>
        <w:tc>
          <w:tcPr>
            <w:tcW w:w="8364" w:type="dxa"/>
          </w:tcPr>
          <w:p w14:paraId="32627D80" w14:textId="77777777" w:rsidR="005768A8" w:rsidRPr="00792265" w:rsidRDefault="005768A8" w:rsidP="00022E51">
            <w:pPr>
              <w:pStyle w:val="Akapitzlist"/>
              <w:numPr>
                <w:ilvl w:val="0"/>
                <w:numId w:val="10"/>
              </w:numPr>
              <w:spacing w:line="276" w:lineRule="auto"/>
              <w:rPr>
                <w:rFonts w:cs="Times New Roman"/>
              </w:rPr>
            </w:pPr>
            <w:r w:rsidRPr="00792265">
              <w:rPr>
                <w:i/>
                <w:color w:val="000000"/>
              </w:rPr>
              <w:t>liczba działań edukacyjnych podwyższających wiedzę i umiejętności mieszkańców</w:t>
            </w:r>
          </w:p>
          <w:p w14:paraId="077578D6" w14:textId="77777777" w:rsidR="00E11CC4" w:rsidRPr="00792265" w:rsidRDefault="00E11CC4" w:rsidP="00022E51">
            <w:pPr>
              <w:spacing w:line="276" w:lineRule="auto"/>
              <w:rPr>
                <w:rFonts w:cs="Times New Roman"/>
              </w:rPr>
            </w:pPr>
            <w:r w:rsidRPr="00792265">
              <w:rPr>
                <w:rFonts w:cs="Times New Roman"/>
              </w:rPr>
              <w:t>Uzasadnienie:</w:t>
            </w:r>
          </w:p>
          <w:p w14:paraId="40A95B58" w14:textId="77777777" w:rsidR="00E11CC4" w:rsidRPr="00792265" w:rsidRDefault="00B744DD" w:rsidP="00022E51">
            <w:pPr>
              <w:spacing w:line="276" w:lineRule="auto"/>
            </w:pPr>
            <w:r w:rsidRPr="00792265">
              <w:rPr>
                <w:rFonts w:cs="Times New Roman"/>
              </w:rPr>
              <w:t>Wskaźniki określono na podstawie konsultacji społecznych, potrzeb jakie wynikają oraz budżetu o jaki może się ubiegać LGD.</w:t>
            </w:r>
          </w:p>
        </w:tc>
      </w:tr>
      <w:tr w:rsidR="00B744DD" w:rsidRPr="00792265" w14:paraId="0D03F8A1" w14:textId="77777777" w:rsidTr="00D865EB">
        <w:tc>
          <w:tcPr>
            <w:tcW w:w="10740" w:type="dxa"/>
            <w:gridSpan w:val="2"/>
            <w:shd w:val="clear" w:color="auto" w:fill="B6DDE8" w:themeFill="accent5" w:themeFillTint="66"/>
          </w:tcPr>
          <w:p w14:paraId="0488BE94" w14:textId="77777777" w:rsidR="00B744DD" w:rsidRPr="00792265" w:rsidRDefault="00B744DD" w:rsidP="00022E51">
            <w:pPr>
              <w:spacing w:line="276" w:lineRule="auto"/>
              <w:rPr>
                <w:b/>
                <w:highlight w:val="yellow"/>
              </w:rPr>
            </w:pPr>
            <w:r w:rsidRPr="00792265">
              <w:rPr>
                <w:b/>
              </w:rPr>
              <w:t xml:space="preserve">Przedsięwzięcie 8: </w:t>
            </w:r>
            <w:r w:rsidR="00644C80" w:rsidRPr="00792265">
              <w:rPr>
                <w:b/>
                <w:color w:val="000000"/>
              </w:rPr>
              <w:t>LGD na rzecz aktywizacji mieszkańców obszaru</w:t>
            </w:r>
          </w:p>
        </w:tc>
      </w:tr>
      <w:tr w:rsidR="00B744DD" w:rsidRPr="00792265" w14:paraId="1CAFD931" w14:textId="77777777" w:rsidTr="00D865EB">
        <w:tc>
          <w:tcPr>
            <w:tcW w:w="10740" w:type="dxa"/>
            <w:gridSpan w:val="2"/>
            <w:shd w:val="clear" w:color="auto" w:fill="auto"/>
          </w:tcPr>
          <w:p w14:paraId="6C65E930" w14:textId="77777777" w:rsidR="00B744DD" w:rsidRPr="00792265" w:rsidRDefault="00B744DD"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aktywizacja</w:t>
            </w:r>
          </w:p>
        </w:tc>
      </w:tr>
      <w:tr w:rsidR="00644C80" w:rsidRPr="00792265" w14:paraId="3CE19D97" w14:textId="77777777" w:rsidTr="004A3EA6">
        <w:tc>
          <w:tcPr>
            <w:tcW w:w="2376" w:type="dxa"/>
            <w:shd w:val="clear" w:color="auto" w:fill="auto"/>
          </w:tcPr>
          <w:p w14:paraId="212BDEEE" w14:textId="77777777" w:rsidR="00644C80" w:rsidRPr="00792265" w:rsidRDefault="00644C80" w:rsidP="00022E51">
            <w:pPr>
              <w:spacing w:line="276" w:lineRule="auto"/>
            </w:pPr>
            <w:r w:rsidRPr="00792265">
              <w:t>Forma wsparcia:</w:t>
            </w:r>
          </w:p>
        </w:tc>
        <w:tc>
          <w:tcPr>
            <w:tcW w:w="8364" w:type="dxa"/>
            <w:shd w:val="clear" w:color="auto" w:fill="auto"/>
          </w:tcPr>
          <w:p w14:paraId="2B1417CB" w14:textId="77777777" w:rsidR="00644C80" w:rsidRPr="00792265" w:rsidRDefault="00644C80" w:rsidP="00022E51">
            <w:pPr>
              <w:spacing w:line="276" w:lineRule="auto"/>
            </w:pPr>
            <w:r w:rsidRPr="00792265">
              <w:t>w ramach umowy ramowej LGD</w:t>
            </w:r>
          </w:p>
        </w:tc>
      </w:tr>
      <w:tr w:rsidR="00644C80" w:rsidRPr="00792265" w14:paraId="2BC0066C" w14:textId="77777777" w:rsidTr="004A3EA6">
        <w:tc>
          <w:tcPr>
            <w:tcW w:w="2376" w:type="dxa"/>
            <w:shd w:val="clear" w:color="auto" w:fill="auto"/>
          </w:tcPr>
          <w:p w14:paraId="36677157" w14:textId="77777777" w:rsidR="00644C80" w:rsidRPr="00792265" w:rsidRDefault="00644C80" w:rsidP="00022E51">
            <w:pPr>
              <w:spacing w:line="276" w:lineRule="auto"/>
            </w:pPr>
            <w:r w:rsidRPr="00792265">
              <w:t>Prefinansowanie:</w:t>
            </w:r>
          </w:p>
        </w:tc>
        <w:tc>
          <w:tcPr>
            <w:tcW w:w="8364" w:type="dxa"/>
            <w:shd w:val="clear" w:color="auto" w:fill="auto"/>
          </w:tcPr>
          <w:p w14:paraId="3973D505" w14:textId="77777777" w:rsidR="00644C80" w:rsidRPr="00792265" w:rsidRDefault="00644C80" w:rsidP="00022E51">
            <w:pPr>
              <w:spacing w:line="276" w:lineRule="auto"/>
            </w:pPr>
            <w:r w:rsidRPr="00792265">
              <w:t>na warunkach umowy ramowej LGD</w:t>
            </w:r>
          </w:p>
        </w:tc>
      </w:tr>
      <w:tr w:rsidR="00644C80" w:rsidRPr="00792265" w14:paraId="2B0590B8" w14:textId="77777777" w:rsidTr="004A3EA6">
        <w:tc>
          <w:tcPr>
            <w:tcW w:w="2376" w:type="dxa"/>
            <w:shd w:val="clear" w:color="auto" w:fill="auto"/>
          </w:tcPr>
          <w:p w14:paraId="00C31C67" w14:textId="77777777" w:rsidR="00644C80" w:rsidRPr="00792265" w:rsidRDefault="00644C80" w:rsidP="00022E51">
            <w:pPr>
              <w:spacing w:line="276" w:lineRule="auto"/>
            </w:pPr>
            <w:r w:rsidRPr="00792265">
              <w:t>Dofinansowanie:</w:t>
            </w:r>
          </w:p>
        </w:tc>
        <w:tc>
          <w:tcPr>
            <w:tcW w:w="8364" w:type="dxa"/>
            <w:shd w:val="clear" w:color="auto" w:fill="auto"/>
          </w:tcPr>
          <w:p w14:paraId="5825539D" w14:textId="77777777" w:rsidR="00644C80" w:rsidRPr="00792265" w:rsidRDefault="00644C80" w:rsidP="00022E51">
            <w:pPr>
              <w:spacing w:line="276" w:lineRule="auto"/>
            </w:pPr>
            <w:r w:rsidRPr="00792265">
              <w:t>100%</w:t>
            </w:r>
          </w:p>
        </w:tc>
      </w:tr>
      <w:tr w:rsidR="00B744DD" w:rsidRPr="00792265" w14:paraId="50C6CDCC" w14:textId="77777777" w:rsidTr="004A3EA6">
        <w:tc>
          <w:tcPr>
            <w:tcW w:w="2376" w:type="dxa"/>
          </w:tcPr>
          <w:p w14:paraId="0F8DAA41" w14:textId="77777777" w:rsidR="00B744DD" w:rsidRPr="00792265" w:rsidRDefault="00B744DD" w:rsidP="00022E51">
            <w:pPr>
              <w:spacing w:line="276" w:lineRule="auto"/>
            </w:pPr>
            <w:r w:rsidRPr="00792265">
              <w:t xml:space="preserve">Obszary tematyczne, rodzaje operacji </w:t>
            </w:r>
          </w:p>
        </w:tc>
        <w:tc>
          <w:tcPr>
            <w:tcW w:w="8364" w:type="dxa"/>
          </w:tcPr>
          <w:p w14:paraId="48C9370F" w14:textId="77777777" w:rsidR="00644C80" w:rsidRPr="00792265" w:rsidRDefault="00644C80" w:rsidP="00022E51">
            <w:pPr>
              <w:spacing w:line="276" w:lineRule="auto"/>
              <w:rPr>
                <w:color w:val="000000"/>
              </w:rPr>
            </w:pPr>
            <w:r w:rsidRPr="00792265">
              <w:rPr>
                <w:color w:val="000000"/>
              </w:rPr>
              <w:t>- organizacja wydarzeń - konkursów, turniejów, rajdów i innych form aktywizacyjnych na rzecz mieszkańców obszaru LGD</w:t>
            </w:r>
          </w:p>
          <w:p w14:paraId="6A52242C" w14:textId="77777777" w:rsidR="00644C80" w:rsidRPr="00792265" w:rsidRDefault="00644C80" w:rsidP="00022E51">
            <w:pPr>
              <w:spacing w:line="276" w:lineRule="auto"/>
              <w:rPr>
                <w:color w:val="000000"/>
              </w:rPr>
            </w:pPr>
            <w:r w:rsidRPr="00792265">
              <w:rPr>
                <w:color w:val="000000"/>
              </w:rPr>
              <w:t>- organizacja konferencji na temat działań aktywizacyjnych prowadzonych przez LGD</w:t>
            </w:r>
          </w:p>
          <w:p w14:paraId="6C429123" w14:textId="77777777" w:rsidR="00B744DD" w:rsidRPr="00792265" w:rsidRDefault="00644C80" w:rsidP="00022E51">
            <w:pPr>
              <w:spacing w:line="276" w:lineRule="auto"/>
            </w:pPr>
            <w:r w:rsidRPr="00792265">
              <w:rPr>
                <w:color w:val="000000"/>
              </w:rPr>
              <w:t xml:space="preserve">Typ operacji: </w:t>
            </w:r>
            <w:r w:rsidRPr="00792265">
              <w:rPr>
                <w:b/>
                <w:color w:val="000000"/>
              </w:rPr>
              <w:t>aktywizacja prowadzona przez LGD</w:t>
            </w:r>
          </w:p>
        </w:tc>
      </w:tr>
      <w:tr w:rsidR="00B744DD" w:rsidRPr="00792265" w14:paraId="0980E792" w14:textId="77777777" w:rsidTr="004A3EA6">
        <w:tc>
          <w:tcPr>
            <w:tcW w:w="2376" w:type="dxa"/>
          </w:tcPr>
          <w:p w14:paraId="75D1DC1B" w14:textId="77777777" w:rsidR="00B744DD" w:rsidRPr="00792265" w:rsidRDefault="00B744DD" w:rsidP="00022E51">
            <w:pPr>
              <w:spacing w:line="276" w:lineRule="auto"/>
            </w:pPr>
            <w:r w:rsidRPr="00792265">
              <w:t>Beneficjenci:</w:t>
            </w:r>
          </w:p>
        </w:tc>
        <w:tc>
          <w:tcPr>
            <w:tcW w:w="8364" w:type="dxa"/>
          </w:tcPr>
          <w:p w14:paraId="0EF5DF37" w14:textId="77777777" w:rsidR="00B744DD" w:rsidRPr="00792265" w:rsidRDefault="00B744DD" w:rsidP="00022E51">
            <w:pPr>
              <w:spacing w:line="276" w:lineRule="auto"/>
            </w:pPr>
            <w:r w:rsidRPr="00792265">
              <w:t>LGD</w:t>
            </w:r>
          </w:p>
        </w:tc>
      </w:tr>
      <w:tr w:rsidR="00B744DD" w:rsidRPr="00792265" w14:paraId="3154C81C" w14:textId="77777777" w:rsidTr="004A3EA6">
        <w:tc>
          <w:tcPr>
            <w:tcW w:w="2376" w:type="dxa"/>
          </w:tcPr>
          <w:p w14:paraId="3140946C" w14:textId="77777777" w:rsidR="00B744DD" w:rsidRPr="00792265" w:rsidRDefault="00B744DD" w:rsidP="00022E51">
            <w:pPr>
              <w:spacing w:line="276" w:lineRule="auto"/>
            </w:pPr>
            <w:r w:rsidRPr="00792265">
              <w:rPr>
                <w:i/>
              </w:rPr>
              <w:t>Wskaźniki produktu z uzasadnieniem:</w:t>
            </w:r>
          </w:p>
        </w:tc>
        <w:tc>
          <w:tcPr>
            <w:tcW w:w="8364" w:type="dxa"/>
          </w:tcPr>
          <w:p w14:paraId="158AB88C"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turniejów organizowanych przez LGD</w:t>
            </w:r>
          </w:p>
          <w:p w14:paraId="05D68703" w14:textId="77777777" w:rsidR="00644C80" w:rsidRPr="00792265" w:rsidRDefault="00644C80" w:rsidP="00022E51">
            <w:pPr>
              <w:pStyle w:val="Akapitzlist"/>
              <w:numPr>
                <w:ilvl w:val="0"/>
                <w:numId w:val="10"/>
              </w:numPr>
              <w:spacing w:line="276" w:lineRule="auto"/>
              <w:rPr>
                <w:i/>
                <w:color w:val="000000"/>
              </w:rPr>
            </w:pPr>
            <w:r w:rsidRPr="00792265">
              <w:rPr>
                <w:i/>
                <w:color w:val="000000"/>
              </w:rPr>
              <w:t>liczba konkursów na najlepszy produkt lokalny "Puszczy Noteckiej" organizowanych przez LGD</w:t>
            </w:r>
          </w:p>
          <w:p w14:paraId="120641C1"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konkursów fotograficznych organizowanych przez LGD</w:t>
            </w:r>
          </w:p>
          <w:p w14:paraId="15153D6B"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rajdów turystycznych organizowanych przez LGD</w:t>
            </w:r>
          </w:p>
          <w:p w14:paraId="6AE1DD1A" w14:textId="77777777" w:rsidR="00644C80" w:rsidRPr="00792265" w:rsidRDefault="00644C80" w:rsidP="00022E51">
            <w:pPr>
              <w:pStyle w:val="Akapitzlist"/>
              <w:numPr>
                <w:ilvl w:val="0"/>
                <w:numId w:val="10"/>
              </w:numPr>
              <w:spacing w:line="276" w:lineRule="auto"/>
              <w:rPr>
                <w:i/>
                <w:color w:val="000000"/>
              </w:rPr>
            </w:pPr>
            <w:r w:rsidRPr="00792265">
              <w:rPr>
                <w:i/>
                <w:color w:val="000000"/>
              </w:rPr>
              <w:t xml:space="preserve"> liczba konfe</w:t>
            </w:r>
            <w:r w:rsidR="00FD7D70" w:rsidRPr="00792265">
              <w:rPr>
                <w:i/>
                <w:color w:val="000000"/>
              </w:rPr>
              <w:t>rencji organizowanych przez LGD</w:t>
            </w:r>
          </w:p>
          <w:p w14:paraId="75EC273A" w14:textId="77777777" w:rsidR="00FD7D70" w:rsidRPr="00792265" w:rsidRDefault="00FD7D70" w:rsidP="00022E51">
            <w:pPr>
              <w:spacing w:line="276" w:lineRule="auto"/>
              <w:rPr>
                <w:rFonts w:cs="Times New Roman"/>
              </w:rPr>
            </w:pPr>
            <w:r w:rsidRPr="00792265">
              <w:rPr>
                <w:rFonts w:cs="Times New Roman"/>
              </w:rPr>
              <w:t>Uzasadnienie:</w:t>
            </w:r>
          </w:p>
          <w:p w14:paraId="7FA9D4C7" w14:textId="77777777" w:rsidR="00B744DD" w:rsidRPr="00792265" w:rsidRDefault="00FD7D70"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 oraz budżetu o jaki może się ubiegać LGD.</w:t>
            </w:r>
          </w:p>
        </w:tc>
      </w:tr>
      <w:tr w:rsidR="0018615C" w:rsidRPr="00792265" w14:paraId="02C12E75" w14:textId="77777777" w:rsidTr="00D865EB">
        <w:tc>
          <w:tcPr>
            <w:tcW w:w="10740" w:type="dxa"/>
            <w:gridSpan w:val="2"/>
            <w:shd w:val="clear" w:color="auto" w:fill="B6DDE8" w:themeFill="accent5" w:themeFillTint="66"/>
          </w:tcPr>
          <w:p w14:paraId="1C8DB0B7" w14:textId="77777777" w:rsidR="0018615C" w:rsidRPr="00792265" w:rsidRDefault="0018615C" w:rsidP="00022E51">
            <w:pPr>
              <w:spacing w:line="276" w:lineRule="auto"/>
              <w:rPr>
                <w:b/>
                <w:highlight w:val="yellow"/>
              </w:rPr>
            </w:pPr>
            <w:r w:rsidRPr="00792265">
              <w:rPr>
                <w:b/>
              </w:rPr>
              <w:t xml:space="preserve">Przedsięwzięcie 9: </w:t>
            </w:r>
            <w:r w:rsidRPr="00792265">
              <w:rPr>
                <w:b/>
                <w:color w:val="000000"/>
              </w:rPr>
              <w:t>LGD na rzecz wiedzy z zakresu wdrażania strategii</w:t>
            </w:r>
          </w:p>
        </w:tc>
      </w:tr>
      <w:tr w:rsidR="0018615C" w:rsidRPr="00792265" w14:paraId="0AEF4EBE" w14:textId="77777777" w:rsidTr="00D865EB">
        <w:tc>
          <w:tcPr>
            <w:tcW w:w="10740" w:type="dxa"/>
            <w:gridSpan w:val="2"/>
            <w:shd w:val="clear" w:color="auto" w:fill="auto"/>
          </w:tcPr>
          <w:p w14:paraId="481FE70A" w14:textId="77777777" w:rsidR="0018615C" w:rsidRPr="00792265" w:rsidRDefault="0018615C"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aktywizacja</w:t>
            </w:r>
          </w:p>
        </w:tc>
      </w:tr>
      <w:tr w:rsidR="00477476" w:rsidRPr="00792265" w14:paraId="185B022E" w14:textId="77777777" w:rsidTr="004A3EA6">
        <w:tc>
          <w:tcPr>
            <w:tcW w:w="2376" w:type="dxa"/>
            <w:shd w:val="clear" w:color="auto" w:fill="auto"/>
          </w:tcPr>
          <w:p w14:paraId="19AC8CEB" w14:textId="77777777" w:rsidR="00477476" w:rsidRPr="00792265" w:rsidRDefault="00477476" w:rsidP="00022E51">
            <w:pPr>
              <w:spacing w:line="276" w:lineRule="auto"/>
            </w:pPr>
            <w:r w:rsidRPr="00792265">
              <w:t>Forma wsparcia:</w:t>
            </w:r>
          </w:p>
        </w:tc>
        <w:tc>
          <w:tcPr>
            <w:tcW w:w="8364" w:type="dxa"/>
            <w:shd w:val="clear" w:color="auto" w:fill="auto"/>
          </w:tcPr>
          <w:p w14:paraId="0BA6C833" w14:textId="77777777" w:rsidR="00477476" w:rsidRPr="00792265" w:rsidRDefault="00477476" w:rsidP="00022E51">
            <w:pPr>
              <w:spacing w:line="276" w:lineRule="auto"/>
            </w:pPr>
            <w:r w:rsidRPr="00792265">
              <w:t>w ramach umowy ramowej LGD</w:t>
            </w:r>
          </w:p>
        </w:tc>
      </w:tr>
      <w:tr w:rsidR="00477476" w:rsidRPr="00792265" w14:paraId="546D19A6" w14:textId="77777777" w:rsidTr="004A3EA6">
        <w:tc>
          <w:tcPr>
            <w:tcW w:w="2376" w:type="dxa"/>
            <w:shd w:val="clear" w:color="auto" w:fill="auto"/>
          </w:tcPr>
          <w:p w14:paraId="766F5448" w14:textId="77777777" w:rsidR="00477476" w:rsidRPr="00792265" w:rsidRDefault="00477476" w:rsidP="00022E51">
            <w:pPr>
              <w:spacing w:line="276" w:lineRule="auto"/>
            </w:pPr>
            <w:r w:rsidRPr="00792265">
              <w:t>Prefinansowanie:</w:t>
            </w:r>
          </w:p>
        </w:tc>
        <w:tc>
          <w:tcPr>
            <w:tcW w:w="8364" w:type="dxa"/>
            <w:shd w:val="clear" w:color="auto" w:fill="auto"/>
          </w:tcPr>
          <w:p w14:paraId="2801497D" w14:textId="77777777" w:rsidR="00477476" w:rsidRPr="00792265" w:rsidRDefault="00477476" w:rsidP="00022E51">
            <w:pPr>
              <w:spacing w:line="276" w:lineRule="auto"/>
            </w:pPr>
            <w:r w:rsidRPr="00792265">
              <w:t>na warunkach umowy ramowej LGD</w:t>
            </w:r>
          </w:p>
        </w:tc>
      </w:tr>
      <w:tr w:rsidR="00477476" w:rsidRPr="00792265" w14:paraId="412E3D4E" w14:textId="77777777" w:rsidTr="004A3EA6">
        <w:tc>
          <w:tcPr>
            <w:tcW w:w="2376" w:type="dxa"/>
            <w:shd w:val="clear" w:color="auto" w:fill="auto"/>
          </w:tcPr>
          <w:p w14:paraId="787DDBF4" w14:textId="77777777" w:rsidR="00477476" w:rsidRPr="00792265" w:rsidRDefault="00477476" w:rsidP="00022E51">
            <w:pPr>
              <w:spacing w:line="276" w:lineRule="auto"/>
            </w:pPr>
            <w:r w:rsidRPr="00792265">
              <w:t>Dofinansowanie:</w:t>
            </w:r>
          </w:p>
        </w:tc>
        <w:tc>
          <w:tcPr>
            <w:tcW w:w="8364" w:type="dxa"/>
            <w:shd w:val="clear" w:color="auto" w:fill="auto"/>
          </w:tcPr>
          <w:p w14:paraId="0F6C1A00" w14:textId="77777777" w:rsidR="00477476" w:rsidRPr="00792265" w:rsidRDefault="00477476" w:rsidP="00022E51">
            <w:pPr>
              <w:spacing w:line="276" w:lineRule="auto"/>
            </w:pPr>
            <w:r w:rsidRPr="00792265">
              <w:t>100%</w:t>
            </w:r>
          </w:p>
        </w:tc>
      </w:tr>
      <w:tr w:rsidR="0018615C" w:rsidRPr="00792265" w14:paraId="74C2C26B" w14:textId="77777777" w:rsidTr="004A3EA6">
        <w:tc>
          <w:tcPr>
            <w:tcW w:w="2376" w:type="dxa"/>
          </w:tcPr>
          <w:p w14:paraId="25F2A1DE" w14:textId="77777777" w:rsidR="0018615C" w:rsidRPr="00792265" w:rsidRDefault="0018615C" w:rsidP="00022E51">
            <w:pPr>
              <w:spacing w:line="276" w:lineRule="auto"/>
            </w:pPr>
            <w:r w:rsidRPr="00792265">
              <w:t xml:space="preserve">Obszary tematyczne, rodzaje operacji </w:t>
            </w:r>
          </w:p>
        </w:tc>
        <w:tc>
          <w:tcPr>
            <w:tcW w:w="8364" w:type="dxa"/>
          </w:tcPr>
          <w:p w14:paraId="683894E4" w14:textId="77777777" w:rsidR="00477476" w:rsidRPr="00792265" w:rsidRDefault="00477476" w:rsidP="00022E51">
            <w:pPr>
              <w:spacing w:line="276" w:lineRule="auto"/>
            </w:pPr>
            <w:r w:rsidRPr="00792265">
              <w:rPr>
                <w:b/>
              </w:rPr>
              <w:t>Działania prowadzone/organizowane przez Lokalną Grupę Działania</w:t>
            </w:r>
            <w:r w:rsidRPr="00792265">
              <w:t>:</w:t>
            </w:r>
          </w:p>
          <w:p w14:paraId="5DB4E776" w14:textId="77777777" w:rsidR="00477476" w:rsidRPr="00792265" w:rsidRDefault="00477476" w:rsidP="00022E51">
            <w:pPr>
              <w:spacing w:line="276" w:lineRule="auto"/>
            </w:pPr>
            <w:r w:rsidRPr="00792265">
              <w:t>- doradztwo, konsultacje i szkolenia dotyczące wdrażania LSR, warunków dotyczących naborów wniosków, wypełniania dokumentacji wniosków o przyznanie dotacji i wniosków o płatność itp.</w:t>
            </w:r>
          </w:p>
          <w:p w14:paraId="002084A5" w14:textId="77777777" w:rsidR="00477476" w:rsidRPr="00792265" w:rsidRDefault="00477476" w:rsidP="00022E51">
            <w:pPr>
              <w:spacing w:line="276" w:lineRule="auto"/>
              <w:rPr>
                <w:b/>
              </w:rPr>
            </w:pPr>
            <w:r w:rsidRPr="00792265">
              <w:t>- działania, w tym wydawnictwa, informujące o wynikach wdrażania LSR w ramach PROW 2014-2020</w:t>
            </w:r>
          </w:p>
          <w:p w14:paraId="7A8D5B32" w14:textId="77777777" w:rsidR="00477476" w:rsidRPr="00792265" w:rsidRDefault="00477476" w:rsidP="00022E51">
            <w:pPr>
              <w:spacing w:line="276" w:lineRule="auto"/>
              <w:rPr>
                <w:lang w:eastAsia="pl-PL"/>
              </w:rPr>
            </w:pPr>
            <w:r w:rsidRPr="00792265">
              <w:t xml:space="preserve">- szkolenia osób wchodzących w skład </w:t>
            </w:r>
            <w:r w:rsidRPr="00792265">
              <w:rPr>
                <w:lang w:eastAsia="pl-PL"/>
              </w:rPr>
              <w:t>organów LGD (Rady, Zarządu, Komisji Rewizyjnej) oraz pracowników Biura LGD podwyższające ich wiedzę i kwalifikacje w zakresie wdrażania LSR oraz dotyczące rozwoju obszaru LGD itp., zgodne z Planem szkoleń dla członków organów LGD i pracowników Biura LGD, zawartym w załączniku do wniosku o wybór LSR.</w:t>
            </w:r>
          </w:p>
          <w:p w14:paraId="1BF08248" w14:textId="77777777" w:rsidR="0018615C" w:rsidRPr="00792265" w:rsidRDefault="00477476" w:rsidP="00022E51">
            <w:pPr>
              <w:spacing w:line="276" w:lineRule="auto"/>
            </w:pPr>
            <w:r w:rsidRPr="00792265">
              <w:t>- badania ewaluacyjne LSR wdrażanej w ramach PROW 2014-2020</w:t>
            </w:r>
          </w:p>
        </w:tc>
      </w:tr>
      <w:tr w:rsidR="0018615C" w:rsidRPr="00792265" w14:paraId="0AEA3EC8" w14:textId="77777777" w:rsidTr="004A3EA6">
        <w:tc>
          <w:tcPr>
            <w:tcW w:w="2376" w:type="dxa"/>
          </w:tcPr>
          <w:p w14:paraId="6EA980E6" w14:textId="77777777" w:rsidR="0018615C" w:rsidRPr="00792265" w:rsidRDefault="0018615C" w:rsidP="00022E51">
            <w:pPr>
              <w:spacing w:line="276" w:lineRule="auto"/>
            </w:pPr>
            <w:r w:rsidRPr="00792265">
              <w:t>Beneficjenci:</w:t>
            </w:r>
          </w:p>
        </w:tc>
        <w:tc>
          <w:tcPr>
            <w:tcW w:w="8364" w:type="dxa"/>
          </w:tcPr>
          <w:p w14:paraId="77C2E579" w14:textId="77777777" w:rsidR="0018615C" w:rsidRPr="00792265" w:rsidRDefault="0018615C" w:rsidP="00022E51">
            <w:pPr>
              <w:spacing w:line="276" w:lineRule="auto"/>
            </w:pPr>
            <w:r w:rsidRPr="00792265">
              <w:t>LGD</w:t>
            </w:r>
          </w:p>
        </w:tc>
      </w:tr>
      <w:tr w:rsidR="0018615C" w:rsidRPr="00792265" w14:paraId="29C4316F" w14:textId="77777777" w:rsidTr="004A3EA6">
        <w:tc>
          <w:tcPr>
            <w:tcW w:w="2376" w:type="dxa"/>
          </w:tcPr>
          <w:p w14:paraId="577740D1" w14:textId="77777777" w:rsidR="0018615C" w:rsidRPr="00792265" w:rsidRDefault="0018615C" w:rsidP="00022E51">
            <w:pPr>
              <w:spacing w:line="276" w:lineRule="auto"/>
            </w:pPr>
            <w:r w:rsidRPr="00792265">
              <w:rPr>
                <w:i/>
              </w:rPr>
              <w:t>Wskaźniki produktu z uzasadnieniem:</w:t>
            </w:r>
          </w:p>
        </w:tc>
        <w:tc>
          <w:tcPr>
            <w:tcW w:w="8364" w:type="dxa"/>
          </w:tcPr>
          <w:p w14:paraId="14FE7AAE" w14:textId="77777777" w:rsidR="00267429" w:rsidRPr="00792265" w:rsidRDefault="00267429" w:rsidP="00022E51">
            <w:pPr>
              <w:pStyle w:val="Akapitzlist"/>
              <w:numPr>
                <w:ilvl w:val="0"/>
                <w:numId w:val="10"/>
              </w:numPr>
              <w:spacing w:line="276" w:lineRule="auto"/>
              <w:rPr>
                <w:i/>
                <w:color w:val="000000"/>
              </w:rPr>
            </w:pPr>
            <w:r w:rsidRPr="00792265">
              <w:rPr>
                <w:i/>
                <w:color w:val="000000"/>
              </w:rPr>
              <w:t>liczba dyżurów doradczych/konsultacyjnych prowadzonych przez LGD</w:t>
            </w:r>
          </w:p>
          <w:p w14:paraId="01B51625" w14:textId="77777777" w:rsidR="00267429" w:rsidRPr="00792265" w:rsidRDefault="00267429" w:rsidP="00022E51">
            <w:pPr>
              <w:pStyle w:val="Akapitzlist"/>
              <w:numPr>
                <w:ilvl w:val="0"/>
                <w:numId w:val="10"/>
              </w:numPr>
              <w:spacing w:line="276" w:lineRule="auto"/>
              <w:rPr>
                <w:i/>
              </w:rPr>
            </w:pPr>
            <w:r w:rsidRPr="00792265">
              <w:rPr>
                <w:i/>
              </w:rPr>
              <w:t>ilość spotkań informacyjno-konsultacyjnych LGD z mieszkańcami obszaru</w:t>
            </w:r>
          </w:p>
          <w:p w14:paraId="1B1F2E02" w14:textId="77777777" w:rsidR="00267429" w:rsidRPr="00792265" w:rsidRDefault="00267429" w:rsidP="00022E51">
            <w:pPr>
              <w:pStyle w:val="Akapitzlist"/>
              <w:numPr>
                <w:ilvl w:val="0"/>
                <w:numId w:val="10"/>
              </w:numPr>
              <w:spacing w:line="276" w:lineRule="auto"/>
              <w:rPr>
                <w:i/>
              </w:rPr>
            </w:pPr>
            <w:r w:rsidRPr="00792265">
              <w:rPr>
                <w:i/>
              </w:rPr>
              <w:t>A) liczba osobodni szkoleń dla organów LGD</w:t>
            </w:r>
          </w:p>
          <w:p w14:paraId="1634CEC9" w14:textId="77777777" w:rsidR="00267429" w:rsidRPr="00792265" w:rsidRDefault="00267429" w:rsidP="00022E51">
            <w:pPr>
              <w:pStyle w:val="Akapitzlist"/>
              <w:spacing w:line="276" w:lineRule="auto"/>
              <w:rPr>
                <w:i/>
              </w:rPr>
            </w:pPr>
            <w:r w:rsidRPr="00792265">
              <w:rPr>
                <w:i/>
              </w:rPr>
              <w:t>B) liczba osobodni szkoleń dla pracowników LGD</w:t>
            </w:r>
          </w:p>
          <w:p w14:paraId="02EDA727" w14:textId="77777777" w:rsidR="00267429" w:rsidRPr="00792265" w:rsidRDefault="00267429" w:rsidP="00022E51">
            <w:pPr>
              <w:pStyle w:val="Akapitzlist"/>
              <w:numPr>
                <w:ilvl w:val="0"/>
                <w:numId w:val="10"/>
              </w:numPr>
              <w:spacing w:line="276" w:lineRule="auto"/>
              <w:rPr>
                <w:i/>
                <w:color w:val="000000"/>
              </w:rPr>
            </w:pPr>
            <w:r w:rsidRPr="00792265">
              <w:rPr>
                <w:i/>
                <w:color w:val="000000"/>
              </w:rPr>
              <w:lastRenderedPageBreak/>
              <w:t>liczba wydawnictw (ilość tytułów) informujących o wynikach wdrażania LSR, wydanych przez LGD</w:t>
            </w:r>
          </w:p>
          <w:p w14:paraId="72322422" w14:textId="77777777" w:rsidR="0018615C" w:rsidRPr="00792265" w:rsidRDefault="0018615C" w:rsidP="00022E51">
            <w:pPr>
              <w:spacing w:line="276" w:lineRule="auto"/>
              <w:rPr>
                <w:rFonts w:cs="Times New Roman"/>
              </w:rPr>
            </w:pPr>
            <w:r w:rsidRPr="00792265">
              <w:rPr>
                <w:rFonts w:cs="Times New Roman"/>
              </w:rPr>
              <w:t>Uzasadnienie:</w:t>
            </w:r>
          </w:p>
          <w:p w14:paraId="08A12990" w14:textId="77777777" w:rsidR="0018615C" w:rsidRPr="00792265" w:rsidRDefault="00267429" w:rsidP="00022E51">
            <w:pPr>
              <w:spacing w:line="276" w:lineRule="auto"/>
              <w:rPr>
                <w:rFonts w:cs="Times New Roman"/>
              </w:rPr>
            </w:pPr>
            <w:r w:rsidRPr="00792265">
              <w:rPr>
                <w:rFonts w:cs="Times New Roman"/>
              </w:rPr>
              <w:t>Wskaźniki określono na podstawie ankietyzacji, konsultacji społecznych, potrzeb jakie z nich wynikają i wniosków jakie zostały z nich wyciągnięte</w:t>
            </w:r>
            <w:r w:rsidR="0022012A" w:rsidRPr="00792265">
              <w:rPr>
                <w:rFonts w:cs="Times New Roman"/>
              </w:rPr>
              <w:t>, dotychczasowych doświadczeń</w:t>
            </w:r>
            <w:r w:rsidRPr="00792265">
              <w:rPr>
                <w:rFonts w:cs="Times New Roman"/>
              </w:rPr>
              <w:t xml:space="preserve"> oraz budżetu o jaki może się ubiegać LGD.</w:t>
            </w:r>
          </w:p>
        </w:tc>
      </w:tr>
      <w:tr w:rsidR="00E4119C" w:rsidRPr="00792265" w14:paraId="07B07EB3" w14:textId="77777777" w:rsidTr="00D865EB">
        <w:tc>
          <w:tcPr>
            <w:tcW w:w="10740" w:type="dxa"/>
            <w:gridSpan w:val="2"/>
            <w:shd w:val="clear" w:color="auto" w:fill="CCC0D9" w:themeFill="accent4" w:themeFillTint="66"/>
          </w:tcPr>
          <w:p w14:paraId="66A94B09" w14:textId="77777777" w:rsidR="00E4119C" w:rsidRPr="00792265" w:rsidRDefault="00E4119C" w:rsidP="00022E51">
            <w:pPr>
              <w:spacing w:line="276" w:lineRule="auto"/>
              <w:rPr>
                <w:i/>
                <w:color w:val="000000"/>
              </w:rPr>
            </w:pPr>
            <w:r w:rsidRPr="00792265">
              <w:rPr>
                <w:b/>
              </w:rPr>
              <w:lastRenderedPageBreak/>
              <w:t xml:space="preserve">Cel szczegółowy </w:t>
            </w:r>
            <w:r w:rsidR="000868CC" w:rsidRPr="00792265">
              <w:rPr>
                <w:b/>
              </w:rPr>
              <w:t>5</w:t>
            </w:r>
            <w:r w:rsidRPr="00792265">
              <w:rPr>
                <w:b/>
              </w:rPr>
              <w:t xml:space="preserve">: </w:t>
            </w:r>
            <w:r w:rsidR="00706B2E" w:rsidRPr="00792265">
              <w:rPr>
                <w:b/>
              </w:rPr>
              <w:t>Wzrost aktywności społecznej opartej o zasoby infrastruktury kulturalnej obszaru LGD Puszcza Notecka</w:t>
            </w:r>
          </w:p>
        </w:tc>
      </w:tr>
      <w:tr w:rsidR="00E4119C" w:rsidRPr="00792265" w14:paraId="5CEDF836" w14:textId="77777777" w:rsidTr="004A3EA6">
        <w:tc>
          <w:tcPr>
            <w:tcW w:w="2376" w:type="dxa"/>
          </w:tcPr>
          <w:p w14:paraId="18F9581F" w14:textId="77777777" w:rsidR="00E4119C" w:rsidRPr="00792265" w:rsidRDefault="00E4119C" w:rsidP="00022E51">
            <w:pPr>
              <w:spacing w:line="276" w:lineRule="auto"/>
            </w:pPr>
            <w:r w:rsidRPr="00792265">
              <w:rPr>
                <w:i/>
              </w:rPr>
              <w:t>Opis celu szczegółowego:</w:t>
            </w:r>
          </w:p>
        </w:tc>
        <w:tc>
          <w:tcPr>
            <w:tcW w:w="8364" w:type="dxa"/>
          </w:tcPr>
          <w:p w14:paraId="30B64E7E" w14:textId="77777777" w:rsidR="00E4119C" w:rsidRPr="00792265" w:rsidRDefault="00706B2E" w:rsidP="00022E51">
            <w:pPr>
              <w:spacing w:line="276" w:lineRule="auto"/>
            </w:pPr>
            <w:r w:rsidRPr="00792265">
              <w:t>Cel dotyczy wszystkich działań mających na celu aktywizację społeczeństwa w oparciu o wszelką infrastrukturą turystyczno-rekreacyjną znajdującą się na obszarze LGD.</w:t>
            </w:r>
          </w:p>
        </w:tc>
      </w:tr>
      <w:tr w:rsidR="00E4119C" w:rsidRPr="00792265" w14:paraId="3AE9A8C9" w14:textId="77777777" w:rsidTr="004A3EA6">
        <w:tc>
          <w:tcPr>
            <w:tcW w:w="2376" w:type="dxa"/>
          </w:tcPr>
          <w:p w14:paraId="3058118D" w14:textId="77777777" w:rsidR="00E4119C" w:rsidRPr="00792265" w:rsidRDefault="00E4119C" w:rsidP="00022E51">
            <w:pPr>
              <w:spacing w:line="276" w:lineRule="auto"/>
              <w:rPr>
                <w:i/>
              </w:rPr>
            </w:pPr>
            <w:r w:rsidRPr="00792265">
              <w:rPr>
                <w:i/>
              </w:rPr>
              <w:t>Związek celu ze SWOT:</w:t>
            </w:r>
          </w:p>
        </w:tc>
        <w:tc>
          <w:tcPr>
            <w:tcW w:w="8364" w:type="dxa"/>
          </w:tcPr>
          <w:p w14:paraId="3DA61136" w14:textId="77777777" w:rsidR="00E4119C" w:rsidRPr="00792265" w:rsidRDefault="00E4119C" w:rsidP="00022E51">
            <w:pPr>
              <w:spacing w:line="276" w:lineRule="auto"/>
            </w:pPr>
            <w:r w:rsidRPr="00792265">
              <w:t xml:space="preserve">Silne strony: </w:t>
            </w:r>
            <w:r w:rsidR="008F2857" w:rsidRPr="00792265">
              <w:t>S</w:t>
            </w:r>
            <w:r w:rsidR="00BC4EF7" w:rsidRPr="00792265">
              <w:t>5, S12</w:t>
            </w:r>
            <w:r w:rsidR="00BF1EB9" w:rsidRPr="00792265">
              <w:t xml:space="preserve">, </w:t>
            </w:r>
            <w:r w:rsidRPr="00792265">
              <w:t xml:space="preserve">Słabe strony: </w:t>
            </w:r>
            <w:r w:rsidR="00BC4EF7" w:rsidRPr="00792265">
              <w:t xml:space="preserve">W11, </w:t>
            </w:r>
          </w:p>
          <w:p w14:paraId="26EF06EE" w14:textId="77777777" w:rsidR="00E4119C" w:rsidRPr="00792265" w:rsidRDefault="00E4119C" w:rsidP="00022E51">
            <w:pPr>
              <w:spacing w:line="276" w:lineRule="auto"/>
            </w:pPr>
            <w:r w:rsidRPr="00792265">
              <w:t xml:space="preserve">Szanse: </w:t>
            </w:r>
            <w:r w:rsidR="00B66259" w:rsidRPr="00792265">
              <w:t>O</w:t>
            </w:r>
            <w:r w:rsidR="005C1679" w:rsidRPr="00792265">
              <w:t>7, O</w:t>
            </w:r>
            <w:r w:rsidR="00F53BDD" w:rsidRPr="00792265">
              <w:t>8</w:t>
            </w:r>
            <w:r w:rsidR="00BF1EB9" w:rsidRPr="00792265">
              <w:t xml:space="preserve">, </w:t>
            </w:r>
            <w:r w:rsidRPr="00792265">
              <w:t xml:space="preserve">Zagrożenia: </w:t>
            </w:r>
            <w:r w:rsidR="00F53BDD" w:rsidRPr="00792265">
              <w:t>T3, T7</w:t>
            </w:r>
          </w:p>
        </w:tc>
      </w:tr>
      <w:tr w:rsidR="00E4119C" w:rsidRPr="00792265" w14:paraId="2A82F7E9" w14:textId="77777777" w:rsidTr="004A3EA6">
        <w:tc>
          <w:tcPr>
            <w:tcW w:w="2376" w:type="dxa"/>
          </w:tcPr>
          <w:p w14:paraId="30FCF612" w14:textId="77777777" w:rsidR="00E4119C" w:rsidRPr="00792265" w:rsidRDefault="00E4119C" w:rsidP="00022E51">
            <w:pPr>
              <w:spacing w:line="276" w:lineRule="auto"/>
              <w:rPr>
                <w:i/>
              </w:rPr>
            </w:pPr>
            <w:r w:rsidRPr="00792265">
              <w:rPr>
                <w:i/>
              </w:rPr>
              <w:t>Wskaźniki rezultatu z uzasadnieniem:</w:t>
            </w:r>
          </w:p>
        </w:tc>
        <w:tc>
          <w:tcPr>
            <w:tcW w:w="8364" w:type="dxa"/>
          </w:tcPr>
          <w:p w14:paraId="7378DC37" w14:textId="77777777" w:rsidR="003875BD" w:rsidRPr="00792265" w:rsidRDefault="003875BD" w:rsidP="00022E51">
            <w:pPr>
              <w:pStyle w:val="Akapitzlist"/>
              <w:numPr>
                <w:ilvl w:val="0"/>
                <w:numId w:val="10"/>
              </w:numPr>
              <w:spacing w:line="276" w:lineRule="auto"/>
              <w:rPr>
                <w:i/>
              </w:rPr>
            </w:pPr>
            <w:r w:rsidRPr="00792265">
              <w:rPr>
                <w:i/>
              </w:rPr>
              <w:t>liczba osób odwiedzających obiekty infrastruktury kulturalnej</w:t>
            </w:r>
          </w:p>
          <w:p w14:paraId="7EA51559" w14:textId="77777777" w:rsidR="0073536F" w:rsidRPr="00792265" w:rsidRDefault="003875BD" w:rsidP="00022E51">
            <w:pPr>
              <w:pStyle w:val="Akapitzlist"/>
              <w:numPr>
                <w:ilvl w:val="0"/>
                <w:numId w:val="10"/>
              </w:numPr>
              <w:spacing w:line="276" w:lineRule="auto"/>
              <w:rPr>
                <w:rFonts w:cs="Times New Roman"/>
              </w:rPr>
            </w:pPr>
            <w:r w:rsidRPr="00792265">
              <w:rPr>
                <w:i/>
              </w:rPr>
              <w:t>liczba osób korzystających z nowego wyposażenia orkiestr / zespołów artystycznych</w:t>
            </w:r>
          </w:p>
          <w:p w14:paraId="1E3102C7" w14:textId="77777777" w:rsidR="00E4119C" w:rsidRPr="00792265" w:rsidRDefault="00E4119C" w:rsidP="00022E51">
            <w:pPr>
              <w:spacing w:line="276" w:lineRule="auto"/>
              <w:rPr>
                <w:rFonts w:cs="Times New Roman"/>
              </w:rPr>
            </w:pPr>
            <w:r w:rsidRPr="00792265">
              <w:rPr>
                <w:rFonts w:cs="Times New Roman"/>
              </w:rPr>
              <w:t>Uzasadnienie:</w:t>
            </w:r>
          </w:p>
          <w:p w14:paraId="5944411E" w14:textId="77777777" w:rsidR="00E4119C" w:rsidRPr="00792265" w:rsidRDefault="00A738C7" w:rsidP="00022E51">
            <w:pPr>
              <w:spacing w:line="276" w:lineRule="auto"/>
              <w:rPr>
                <w:rFonts w:cs="Times New Roman"/>
              </w:rPr>
            </w:pPr>
            <w:r w:rsidRPr="00792265">
              <w:rPr>
                <w:rFonts w:cs="Times New Roman"/>
              </w:rPr>
              <w:t xml:space="preserve">Wskaźniki określono na podstawie konsultacji społecznych, potrzeb jakie </w:t>
            </w:r>
            <w:r w:rsidR="008E2AC6" w:rsidRPr="00792265">
              <w:rPr>
                <w:rFonts w:cs="Times New Roman"/>
              </w:rPr>
              <w:t>z nich wyciągnięto</w:t>
            </w:r>
            <w:r w:rsidRPr="00792265">
              <w:rPr>
                <w:rFonts w:cs="Times New Roman"/>
              </w:rPr>
              <w:t xml:space="preserve"> oraz budżetu o jaki może się ubiegać LGD.</w:t>
            </w:r>
          </w:p>
        </w:tc>
      </w:tr>
      <w:tr w:rsidR="000868CC" w:rsidRPr="00792265" w14:paraId="6D110618" w14:textId="77777777" w:rsidTr="00D865EB">
        <w:tc>
          <w:tcPr>
            <w:tcW w:w="10740" w:type="dxa"/>
            <w:gridSpan w:val="2"/>
            <w:shd w:val="clear" w:color="auto" w:fill="B6DDE8" w:themeFill="accent5" w:themeFillTint="66"/>
          </w:tcPr>
          <w:p w14:paraId="7D6D8194" w14:textId="77777777" w:rsidR="000868CC" w:rsidRPr="00792265" w:rsidRDefault="000868CC" w:rsidP="00022E51">
            <w:pPr>
              <w:spacing w:line="276" w:lineRule="auto"/>
              <w:rPr>
                <w:rFonts w:cs="Times New Roman"/>
              </w:rPr>
            </w:pPr>
            <w:r w:rsidRPr="00792265">
              <w:rPr>
                <w:b/>
              </w:rPr>
              <w:t>Przedsięwzięcie 1</w:t>
            </w:r>
            <w:r w:rsidR="008E2AC6" w:rsidRPr="00792265">
              <w:rPr>
                <w:b/>
              </w:rPr>
              <w:t>0</w:t>
            </w:r>
            <w:r w:rsidRPr="00792265">
              <w:rPr>
                <w:b/>
              </w:rPr>
              <w:t xml:space="preserve">: </w:t>
            </w:r>
            <w:r w:rsidR="008E2AC6" w:rsidRPr="00792265">
              <w:rPr>
                <w:b/>
                <w:color w:val="000000"/>
              </w:rPr>
              <w:t>Kluczowe inwestycje w infrastrukturze kulturalnej</w:t>
            </w:r>
          </w:p>
        </w:tc>
      </w:tr>
      <w:tr w:rsidR="008E2AC6" w:rsidRPr="00792265" w14:paraId="147C1E85" w14:textId="77777777" w:rsidTr="00D865EB">
        <w:tc>
          <w:tcPr>
            <w:tcW w:w="10740" w:type="dxa"/>
            <w:gridSpan w:val="2"/>
          </w:tcPr>
          <w:p w14:paraId="4123C652" w14:textId="77777777" w:rsidR="008E2AC6" w:rsidRPr="00792265" w:rsidRDefault="008E2AC6"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E4119C" w:rsidRPr="00792265" w14:paraId="75583EB1" w14:textId="77777777" w:rsidTr="004A3EA6">
        <w:tc>
          <w:tcPr>
            <w:tcW w:w="2376" w:type="dxa"/>
          </w:tcPr>
          <w:p w14:paraId="78AB88EA" w14:textId="77777777" w:rsidR="00E4119C" w:rsidRPr="00792265" w:rsidRDefault="00E4119C" w:rsidP="00022E51">
            <w:pPr>
              <w:spacing w:line="276" w:lineRule="auto"/>
            </w:pPr>
            <w:r w:rsidRPr="00792265">
              <w:t>Forma wsparcia:</w:t>
            </w:r>
          </w:p>
        </w:tc>
        <w:tc>
          <w:tcPr>
            <w:tcW w:w="8364" w:type="dxa"/>
          </w:tcPr>
          <w:p w14:paraId="67B0667A" w14:textId="77777777" w:rsidR="00E4119C" w:rsidRPr="00792265" w:rsidRDefault="00E4119C" w:rsidP="00022E51">
            <w:pPr>
              <w:spacing w:line="276" w:lineRule="auto"/>
            </w:pPr>
            <w:r w:rsidRPr="00792265">
              <w:t xml:space="preserve">dotacja </w:t>
            </w:r>
          </w:p>
        </w:tc>
      </w:tr>
      <w:tr w:rsidR="00E4119C" w:rsidRPr="00792265" w14:paraId="2425FBBD" w14:textId="77777777" w:rsidTr="004A3EA6">
        <w:tc>
          <w:tcPr>
            <w:tcW w:w="2376" w:type="dxa"/>
          </w:tcPr>
          <w:p w14:paraId="556A0D7A" w14:textId="77777777" w:rsidR="00E4119C" w:rsidRPr="00792265" w:rsidRDefault="00E4119C" w:rsidP="00022E51">
            <w:pPr>
              <w:spacing w:line="276" w:lineRule="auto"/>
            </w:pPr>
            <w:r w:rsidRPr="00792265">
              <w:t>Prefinansowanie:</w:t>
            </w:r>
          </w:p>
        </w:tc>
        <w:tc>
          <w:tcPr>
            <w:tcW w:w="8364" w:type="dxa"/>
          </w:tcPr>
          <w:p w14:paraId="6093E0DA" w14:textId="77777777" w:rsidR="00E4119C" w:rsidRPr="00792265" w:rsidRDefault="00E4119C" w:rsidP="00022E51">
            <w:pPr>
              <w:spacing w:line="276" w:lineRule="auto"/>
            </w:pPr>
            <w:r w:rsidRPr="00792265">
              <w:t>bez prefinansowania</w:t>
            </w:r>
          </w:p>
        </w:tc>
      </w:tr>
      <w:tr w:rsidR="00260C0B" w:rsidRPr="00792265" w14:paraId="3F97AA37" w14:textId="77777777" w:rsidTr="004A3EA6">
        <w:tc>
          <w:tcPr>
            <w:tcW w:w="2376" w:type="dxa"/>
          </w:tcPr>
          <w:p w14:paraId="603754C1" w14:textId="77777777" w:rsidR="00260C0B" w:rsidRPr="00792265" w:rsidRDefault="00260C0B" w:rsidP="00022E51">
            <w:pPr>
              <w:spacing w:line="276" w:lineRule="auto"/>
            </w:pPr>
            <w:r w:rsidRPr="00792265">
              <w:t>Dofinansowanie:</w:t>
            </w:r>
          </w:p>
        </w:tc>
        <w:tc>
          <w:tcPr>
            <w:tcW w:w="8364" w:type="dxa"/>
          </w:tcPr>
          <w:p w14:paraId="45BB5AD0" w14:textId="77777777" w:rsidR="00260C0B" w:rsidRPr="00792265" w:rsidRDefault="00343E3D" w:rsidP="00022E51">
            <w:pPr>
              <w:spacing w:line="276" w:lineRule="auto"/>
            </w:pPr>
            <w:r w:rsidRPr="00B64F9B">
              <w:t>Do</w:t>
            </w:r>
            <w:r w:rsidR="00260C0B" w:rsidRPr="00792265">
              <w:t>63,63 %</w:t>
            </w:r>
          </w:p>
        </w:tc>
      </w:tr>
      <w:tr w:rsidR="00260C0B" w:rsidRPr="00792265" w14:paraId="303463D4" w14:textId="77777777" w:rsidTr="004A3EA6">
        <w:tc>
          <w:tcPr>
            <w:tcW w:w="2376" w:type="dxa"/>
          </w:tcPr>
          <w:p w14:paraId="3869D2DA" w14:textId="77777777" w:rsidR="00260C0B" w:rsidRPr="00792265" w:rsidRDefault="00260C0B" w:rsidP="00022E51">
            <w:pPr>
              <w:spacing w:line="276" w:lineRule="auto"/>
            </w:pPr>
            <w:r w:rsidRPr="00792265">
              <w:t xml:space="preserve">Obszary tematyczne, rodzaje operacji </w:t>
            </w:r>
          </w:p>
        </w:tc>
        <w:tc>
          <w:tcPr>
            <w:tcW w:w="8364" w:type="dxa"/>
          </w:tcPr>
          <w:p w14:paraId="4ECACAFD" w14:textId="77777777" w:rsidR="00AE1B70" w:rsidRPr="00792265" w:rsidRDefault="00AE1B70" w:rsidP="00022E51">
            <w:pPr>
              <w:spacing w:line="276" w:lineRule="auto"/>
              <w:rPr>
                <w:color w:val="000000"/>
              </w:rPr>
            </w:pPr>
            <w:r w:rsidRPr="00792265">
              <w:rPr>
                <w:color w:val="000000"/>
              </w:rPr>
              <w:t xml:space="preserve">- budowa, przebudowa, remont i modernizacja obiektów kulturalnych. </w:t>
            </w:r>
          </w:p>
          <w:p w14:paraId="54DA24ED" w14:textId="77777777" w:rsidR="00AE1B70" w:rsidRPr="00792265" w:rsidRDefault="00AE1B70" w:rsidP="00022E51">
            <w:pPr>
              <w:spacing w:line="276" w:lineRule="auto"/>
              <w:rPr>
                <w:color w:val="000000"/>
              </w:rPr>
            </w:pPr>
            <w:r w:rsidRPr="00792265">
              <w:rPr>
                <w:color w:val="000000"/>
              </w:rPr>
              <w:t>- zakup eksponatów (na wyposażenie obiektów pełniących funkcje kulturalne), związanych z dziedzictwem lokalnym, przeznaczonych do udostępnienia mieszkańcom obszaru i turystom</w:t>
            </w:r>
          </w:p>
          <w:p w14:paraId="4FC769D8" w14:textId="77777777" w:rsidR="00260C0B" w:rsidRPr="00792265" w:rsidRDefault="00AE1B70" w:rsidP="00022E51">
            <w:pPr>
              <w:spacing w:line="276" w:lineRule="auto"/>
            </w:pPr>
            <w:r w:rsidRPr="00792265">
              <w:rPr>
                <w:color w:val="000000"/>
              </w:rPr>
              <w:t xml:space="preserve">Typ operacji: </w:t>
            </w:r>
            <w:r w:rsidRPr="00792265">
              <w:rPr>
                <w:b/>
                <w:color w:val="000000"/>
              </w:rPr>
              <w:t>infrastruktura kulturalna</w:t>
            </w:r>
            <w:r w:rsidRPr="00792265">
              <w:rPr>
                <w:color w:val="000000"/>
              </w:rPr>
              <w:t>, operacje o wartości powyżej 50.000 zł (</w:t>
            </w:r>
            <w:r w:rsidRPr="00792265">
              <w:rPr>
                <w:b/>
                <w:color w:val="000000"/>
              </w:rPr>
              <w:t>większe niż granty</w:t>
            </w:r>
            <w:r w:rsidRPr="00792265">
              <w:rPr>
                <w:color w:val="000000"/>
              </w:rPr>
              <w:t>)</w:t>
            </w:r>
          </w:p>
        </w:tc>
      </w:tr>
      <w:tr w:rsidR="00260C0B" w:rsidRPr="00792265" w14:paraId="6B2507C8" w14:textId="77777777" w:rsidTr="004A3EA6">
        <w:tc>
          <w:tcPr>
            <w:tcW w:w="2376" w:type="dxa"/>
          </w:tcPr>
          <w:p w14:paraId="64E6861E" w14:textId="77777777" w:rsidR="00260C0B" w:rsidRPr="00792265" w:rsidRDefault="00260C0B" w:rsidP="00022E51">
            <w:pPr>
              <w:spacing w:line="276" w:lineRule="auto"/>
            </w:pPr>
            <w:r w:rsidRPr="00792265">
              <w:t>Beneficjenci:</w:t>
            </w:r>
          </w:p>
        </w:tc>
        <w:tc>
          <w:tcPr>
            <w:tcW w:w="8364" w:type="dxa"/>
          </w:tcPr>
          <w:p w14:paraId="7AB41F63" w14:textId="77777777" w:rsidR="00260C0B" w:rsidRPr="00792265" w:rsidRDefault="00260C0B" w:rsidP="00022E51">
            <w:pPr>
              <w:spacing w:line="276" w:lineRule="auto"/>
            </w:pPr>
            <w:r w:rsidRPr="00792265">
              <w:t>JS</w:t>
            </w:r>
            <w:r w:rsidR="007D7634" w:rsidRPr="00792265">
              <w:t>FP</w:t>
            </w:r>
          </w:p>
        </w:tc>
      </w:tr>
      <w:tr w:rsidR="00E4119C" w:rsidRPr="00792265" w14:paraId="40AA5B17" w14:textId="77777777" w:rsidTr="004A3EA6">
        <w:tc>
          <w:tcPr>
            <w:tcW w:w="2376" w:type="dxa"/>
          </w:tcPr>
          <w:p w14:paraId="06A87660" w14:textId="77777777" w:rsidR="00E4119C" w:rsidRPr="00792265" w:rsidRDefault="00E4119C" w:rsidP="00022E51">
            <w:pPr>
              <w:spacing w:line="276" w:lineRule="auto"/>
            </w:pPr>
            <w:r w:rsidRPr="00792265">
              <w:rPr>
                <w:i/>
              </w:rPr>
              <w:t>Wskaźniki produktu z uzasadnieniem:</w:t>
            </w:r>
          </w:p>
        </w:tc>
        <w:tc>
          <w:tcPr>
            <w:tcW w:w="8364" w:type="dxa"/>
          </w:tcPr>
          <w:p w14:paraId="07D1F7F3" w14:textId="77777777" w:rsidR="00E4119C" w:rsidRPr="00792265" w:rsidRDefault="00AE1B70" w:rsidP="00022E51">
            <w:pPr>
              <w:pStyle w:val="Akapitzlist"/>
              <w:numPr>
                <w:ilvl w:val="0"/>
                <w:numId w:val="9"/>
              </w:numPr>
              <w:spacing w:line="276" w:lineRule="auto"/>
              <w:rPr>
                <w:i/>
              </w:rPr>
            </w:pPr>
            <w:r w:rsidRPr="00792265">
              <w:rPr>
                <w:i/>
              </w:rPr>
              <w:t xml:space="preserve">Liczba podmiotów działających w sferze kultury, które otrzymały wsparcie w ramach realizacji LSR </w:t>
            </w:r>
          </w:p>
          <w:p w14:paraId="1D21EC29" w14:textId="77777777" w:rsidR="00AE1B70" w:rsidRPr="00792265" w:rsidRDefault="00AE1B70" w:rsidP="00022E51">
            <w:pPr>
              <w:pStyle w:val="Akapitzlist"/>
              <w:numPr>
                <w:ilvl w:val="0"/>
                <w:numId w:val="9"/>
              </w:numPr>
              <w:spacing w:line="276" w:lineRule="auto"/>
              <w:rPr>
                <w:rFonts w:cs="Times New Roman"/>
              </w:rPr>
            </w:pPr>
            <w:r w:rsidRPr="00792265">
              <w:rPr>
                <w:i/>
              </w:rPr>
              <w:t>liczba operacji obejmujących wyposażenie podmiotów działających w sferze kultury</w:t>
            </w:r>
          </w:p>
          <w:p w14:paraId="396DB44A" w14:textId="77777777" w:rsidR="00E4119C" w:rsidRPr="00792265" w:rsidRDefault="00E4119C" w:rsidP="00022E51">
            <w:pPr>
              <w:spacing w:line="276" w:lineRule="auto"/>
            </w:pPr>
            <w:proofErr w:type="spellStart"/>
            <w:proofErr w:type="gramStart"/>
            <w:r w:rsidRPr="00792265">
              <w:rPr>
                <w:rFonts w:cs="Times New Roman"/>
              </w:rPr>
              <w:t>Uzasadnienie:</w:t>
            </w:r>
            <w:r w:rsidR="004A53BF" w:rsidRPr="00792265">
              <w:t>wskaźniki</w:t>
            </w:r>
            <w:proofErr w:type="spellEnd"/>
            <w:proofErr w:type="gramEnd"/>
            <w:r w:rsidR="004A53BF" w:rsidRPr="00792265">
              <w:t xml:space="preserve"> wypracowane na podstawie konsultacji społecznych, jego wartość wypracowana na podstawie dostępnych środków i realnych potrzeb w odniesieniu do budżetu o jaki może ubiegać się LGD.</w:t>
            </w:r>
          </w:p>
        </w:tc>
      </w:tr>
      <w:tr w:rsidR="009024FD" w:rsidRPr="00792265" w14:paraId="4C85CFD5" w14:textId="77777777" w:rsidTr="00D865EB">
        <w:tc>
          <w:tcPr>
            <w:tcW w:w="10740" w:type="dxa"/>
            <w:gridSpan w:val="2"/>
            <w:shd w:val="clear" w:color="auto" w:fill="B6DDE8" w:themeFill="accent5" w:themeFillTint="66"/>
          </w:tcPr>
          <w:p w14:paraId="627563E2" w14:textId="77777777" w:rsidR="009024FD" w:rsidRPr="00792265" w:rsidRDefault="00170565" w:rsidP="00022E51">
            <w:pPr>
              <w:spacing w:line="276" w:lineRule="auto"/>
              <w:rPr>
                <w:b/>
                <w:highlight w:val="yellow"/>
              </w:rPr>
            </w:pPr>
            <w:r w:rsidRPr="00792265">
              <w:rPr>
                <w:b/>
              </w:rPr>
              <w:t xml:space="preserve">Przedsięwzięcie 11: </w:t>
            </w:r>
            <w:r w:rsidRPr="00792265">
              <w:rPr>
                <w:b/>
                <w:color w:val="000000"/>
              </w:rPr>
              <w:t>Zaspokajanie podstawowych potrzeb społecznych w zakresie infrastruktury kulturalnej</w:t>
            </w:r>
          </w:p>
        </w:tc>
      </w:tr>
      <w:tr w:rsidR="009024FD" w:rsidRPr="00792265" w14:paraId="72816B18" w14:textId="77777777" w:rsidTr="00D865EB">
        <w:tc>
          <w:tcPr>
            <w:tcW w:w="10740" w:type="dxa"/>
            <w:gridSpan w:val="2"/>
            <w:shd w:val="clear" w:color="auto" w:fill="auto"/>
          </w:tcPr>
          <w:p w14:paraId="44830C73" w14:textId="77777777" w:rsidR="009024FD" w:rsidRPr="00792265" w:rsidRDefault="009024FD" w:rsidP="00022E51">
            <w:pPr>
              <w:spacing w:line="276" w:lineRule="auto"/>
              <w:rPr>
                <w:b/>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projekt grantowy</w:t>
            </w:r>
          </w:p>
        </w:tc>
      </w:tr>
      <w:tr w:rsidR="009024FD" w:rsidRPr="00792265" w14:paraId="21C581EB" w14:textId="77777777" w:rsidTr="004A3EA6">
        <w:tc>
          <w:tcPr>
            <w:tcW w:w="2376" w:type="dxa"/>
            <w:shd w:val="clear" w:color="auto" w:fill="auto"/>
          </w:tcPr>
          <w:p w14:paraId="69F67752" w14:textId="77777777" w:rsidR="009024FD" w:rsidRPr="00792265" w:rsidRDefault="009024FD" w:rsidP="00022E51">
            <w:pPr>
              <w:spacing w:line="276" w:lineRule="auto"/>
            </w:pPr>
            <w:r w:rsidRPr="00792265">
              <w:t>Forma wsparcia:</w:t>
            </w:r>
          </w:p>
        </w:tc>
        <w:tc>
          <w:tcPr>
            <w:tcW w:w="8364" w:type="dxa"/>
            <w:shd w:val="clear" w:color="auto" w:fill="auto"/>
          </w:tcPr>
          <w:p w14:paraId="2F4C6B84" w14:textId="77777777" w:rsidR="009024FD" w:rsidRPr="00792265" w:rsidRDefault="009024FD" w:rsidP="00022E51">
            <w:pPr>
              <w:spacing w:line="276" w:lineRule="auto"/>
            </w:pPr>
            <w:r w:rsidRPr="00792265">
              <w:t xml:space="preserve">dotacja </w:t>
            </w:r>
          </w:p>
        </w:tc>
      </w:tr>
      <w:tr w:rsidR="009024FD" w:rsidRPr="00792265" w14:paraId="28710A9C" w14:textId="77777777" w:rsidTr="004A3EA6">
        <w:tc>
          <w:tcPr>
            <w:tcW w:w="2376" w:type="dxa"/>
            <w:shd w:val="clear" w:color="auto" w:fill="auto"/>
          </w:tcPr>
          <w:p w14:paraId="3115DB7B" w14:textId="77777777" w:rsidR="009024FD" w:rsidRPr="00792265" w:rsidRDefault="009024FD" w:rsidP="00022E51">
            <w:pPr>
              <w:spacing w:line="276" w:lineRule="auto"/>
            </w:pPr>
            <w:r w:rsidRPr="00792265">
              <w:t>Prefinansowanie:</w:t>
            </w:r>
          </w:p>
        </w:tc>
        <w:tc>
          <w:tcPr>
            <w:tcW w:w="8364" w:type="dxa"/>
            <w:shd w:val="clear" w:color="auto" w:fill="auto"/>
          </w:tcPr>
          <w:p w14:paraId="2E91BF9F" w14:textId="77777777" w:rsidR="009024FD" w:rsidRPr="00792265" w:rsidRDefault="009024FD" w:rsidP="00022E51">
            <w:pPr>
              <w:spacing w:line="276" w:lineRule="auto"/>
            </w:pPr>
            <w:r w:rsidRPr="00792265">
              <w:t xml:space="preserve">do 70% </w:t>
            </w:r>
          </w:p>
        </w:tc>
      </w:tr>
      <w:tr w:rsidR="009024FD" w:rsidRPr="00792265" w14:paraId="546FCE63" w14:textId="77777777" w:rsidTr="004A3EA6">
        <w:tc>
          <w:tcPr>
            <w:tcW w:w="2376" w:type="dxa"/>
            <w:shd w:val="clear" w:color="auto" w:fill="auto"/>
          </w:tcPr>
          <w:p w14:paraId="13B0BFF7" w14:textId="77777777" w:rsidR="009024FD" w:rsidRPr="00792265" w:rsidRDefault="009024FD" w:rsidP="00022E51">
            <w:pPr>
              <w:spacing w:line="276" w:lineRule="auto"/>
            </w:pPr>
            <w:r w:rsidRPr="00792265">
              <w:t>Dofinansowanie:</w:t>
            </w:r>
          </w:p>
        </w:tc>
        <w:tc>
          <w:tcPr>
            <w:tcW w:w="8364" w:type="dxa"/>
            <w:shd w:val="clear" w:color="auto" w:fill="auto"/>
          </w:tcPr>
          <w:p w14:paraId="7EC13088" w14:textId="77777777" w:rsidR="009024FD" w:rsidRPr="00792265" w:rsidRDefault="00343E3D" w:rsidP="00022E51">
            <w:pPr>
              <w:spacing w:line="276" w:lineRule="auto"/>
            </w:pPr>
            <w:r w:rsidRPr="00B64F9B">
              <w:t>Do</w:t>
            </w:r>
            <w:r w:rsidR="007800BD" w:rsidRPr="00792265">
              <w:t>63,63% dla JST / 100% dla organizacji pozarządowych</w:t>
            </w:r>
          </w:p>
        </w:tc>
      </w:tr>
      <w:tr w:rsidR="009024FD" w:rsidRPr="00792265" w14:paraId="11AA5574" w14:textId="77777777" w:rsidTr="004A3EA6">
        <w:tc>
          <w:tcPr>
            <w:tcW w:w="2376" w:type="dxa"/>
          </w:tcPr>
          <w:p w14:paraId="604D84E7" w14:textId="77777777" w:rsidR="009024FD" w:rsidRPr="00792265" w:rsidRDefault="009024FD" w:rsidP="00022E51">
            <w:pPr>
              <w:spacing w:line="276" w:lineRule="auto"/>
            </w:pPr>
            <w:r w:rsidRPr="00792265">
              <w:t xml:space="preserve">Obszary tematyczne, rodzaje operacji </w:t>
            </w:r>
          </w:p>
        </w:tc>
        <w:tc>
          <w:tcPr>
            <w:tcW w:w="8364" w:type="dxa"/>
          </w:tcPr>
          <w:p w14:paraId="18F08310" w14:textId="77777777" w:rsidR="00170565" w:rsidRPr="00792265" w:rsidRDefault="00170565" w:rsidP="00022E51">
            <w:pPr>
              <w:spacing w:line="276" w:lineRule="auto"/>
              <w:rPr>
                <w:color w:val="000000"/>
              </w:rPr>
            </w:pPr>
            <w:r w:rsidRPr="00792265">
              <w:rPr>
                <w:color w:val="000000"/>
              </w:rPr>
              <w:t xml:space="preserve">- budowa, przebudowa, remont i modernizacja oraz doposażenie obiektów kulturalnych. </w:t>
            </w:r>
          </w:p>
          <w:p w14:paraId="5DE0BAED" w14:textId="77777777" w:rsidR="00170565" w:rsidRPr="00792265" w:rsidRDefault="00170565" w:rsidP="00022E51">
            <w:pPr>
              <w:spacing w:line="276" w:lineRule="auto"/>
              <w:rPr>
                <w:color w:val="000000"/>
              </w:rPr>
            </w:pPr>
            <w:r w:rsidRPr="00792265">
              <w:rPr>
                <w:color w:val="000000"/>
              </w:rPr>
              <w:t>- wyposażenie orkiestr i zespołów artystycznych</w:t>
            </w:r>
          </w:p>
          <w:p w14:paraId="11700632" w14:textId="77777777" w:rsidR="009024FD" w:rsidRPr="00792265" w:rsidRDefault="00170565" w:rsidP="00022E51">
            <w:pPr>
              <w:spacing w:line="276" w:lineRule="auto"/>
            </w:pPr>
            <w:r w:rsidRPr="00792265">
              <w:rPr>
                <w:color w:val="000000"/>
              </w:rPr>
              <w:t xml:space="preserve">Typ operacji: </w:t>
            </w:r>
            <w:r w:rsidRPr="00792265">
              <w:rPr>
                <w:b/>
                <w:color w:val="000000"/>
              </w:rPr>
              <w:t>infrastruktura kulturalna</w:t>
            </w:r>
            <w:r w:rsidRPr="00792265">
              <w:rPr>
                <w:color w:val="000000"/>
              </w:rPr>
              <w:t xml:space="preserve">, operacje sektora pozarządowego i samorządowego </w:t>
            </w:r>
            <w:proofErr w:type="gramStart"/>
            <w:r w:rsidRPr="00792265">
              <w:rPr>
                <w:color w:val="000000"/>
              </w:rPr>
              <w:t>o  wartości</w:t>
            </w:r>
            <w:proofErr w:type="gramEnd"/>
            <w:r w:rsidRPr="00792265">
              <w:rPr>
                <w:color w:val="000000"/>
              </w:rPr>
              <w:t xml:space="preserve"> do 30.000 zł (</w:t>
            </w:r>
            <w:r w:rsidRPr="00792265">
              <w:rPr>
                <w:b/>
                <w:color w:val="000000"/>
              </w:rPr>
              <w:t>GRANTY</w:t>
            </w:r>
            <w:r w:rsidRPr="00792265">
              <w:rPr>
                <w:color w:val="000000"/>
              </w:rPr>
              <w:t>)</w:t>
            </w:r>
          </w:p>
        </w:tc>
      </w:tr>
      <w:tr w:rsidR="009024FD" w:rsidRPr="00792265" w14:paraId="0CDA9E3B" w14:textId="77777777" w:rsidTr="004A3EA6">
        <w:tc>
          <w:tcPr>
            <w:tcW w:w="2376" w:type="dxa"/>
          </w:tcPr>
          <w:p w14:paraId="4E9CF9D6" w14:textId="77777777" w:rsidR="009024FD" w:rsidRPr="00792265" w:rsidRDefault="009024FD" w:rsidP="00022E51">
            <w:pPr>
              <w:spacing w:line="276" w:lineRule="auto"/>
            </w:pPr>
            <w:r w:rsidRPr="00792265">
              <w:t>Beneficjenci:</w:t>
            </w:r>
          </w:p>
        </w:tc>
        <w:tc>
          <w:tcPr>
            <w:tcW w:w="8364" w:type="dxa"/>
          </w:tcPr>
          <w:p w14:paraId="77297782" w14:textId="77777777" w:rsidR="009024FD" w:rsidRPr="00792265" w:rsidRDefault="009024FD" w:rsidP="00022E51">
            <w:pPr>
              <w:spacing w:line="276" w:lineRule="auto"/>
            </w:pPr>
            <w:r w:rsidRPr="00792265">
              <w:t>JS</w:t>
            </w:r>
            <w:r w:rsidR="007D7634" w:rsidRPr="00792265">
              <w:t>FP</w:t>
            </w:r>
            <w:r w:rsidRPr="00792265">
              <w:t xml:space="preserve"> / organizacja </w:t>
            </w:r>
            <w:proofErr w:type="gramStart"/>
            <w:r w:rsidRPr="00792265">
              <w:t>poza</w:t>
            </w:r>
            <w:r w:rsidRPr="0010782D">
              <w:t xml:space="preserve">rządowa </w:t>
            </w:r>
            <w:r w:rsidR="00C01A14" w:rsidRPr="0010782D">
              <w:t>,</w:t>
            </w:r>
            <w:proofErr w:type="gramEnd"/>
            <w:r w:rsidR="00C01A14" w:rsidRPr="0010782D">
              <w:t xml:space="preserve"> parafie</w:t>
            </w:r>
          </w:p>
        </w:tc>
      </w:tr>
      <w:tr w:rsidR="009024FD" w:rsidRPr="00792265" w14:paraId="758D360F" w14:textId="77777777" w:rsidTr="004A3EA6">
        <w:tc>
          <w:tcPr>
            <w:tcW w:w="2376" w:type="dxa"/>
          </w:tcPr>
          <w:p w14:paraId="39F4F568" w14:textId="77777777" w:rsidR="009024FD" w:rsidRPr="00792265" w:rsidRDefault="009024FD" w:rsidP="00022E51">
            <w:pPr>
              <w:spacing w:line="276" w:lineRule="auto"/>
            </w:pPr>
            <w:r w:rsidRPr="00792265">
              <w:rPr>
                <w:i/>
              </w:rPr>
              <w:t>Wskaźniki produktu z uzasadnieniem:</w:t>
            </w:r>
          </w:p>
        </w:tc>
        <w:tc>
          <w:tcPr>
            <w:tcW w:w="8364" w:type="dxa"/>
          </w:tcPr>
          <w:p w14:paraId="05776490" w14:textId="77777777" w:rsidR="00670F28" w:rsidRPr="00792265" w:rsidRDefault="00670F28" w:rsidP="00022E51">
            <w:pPr>
              <w:spacing w:line="276" w:lineRule="auto"/>
              <w:rPr>
                <w:i/>
              </w:rPr>
            </w:pPr>
            <w:r w:rsidRPr="00792265">
              <w:rPr>
                <w:rFonts w:eastAsia="Calibri" w:cs="Times New Roman"/>
                <w:i/>
              </w:rPr>
              <w:t xml:space="preserve">26. Liczba podmiotów działających w sferze kultury, które otrzymały wsparcie w ramach realizacji LSR </w:t>
            </w:r>
          </w:p>
          <w:p w14:paraId="50598A41" w14:textId="77777777" w:rsidR="00670F28" w:rsidRPr="00792265" w:rsidRDefault="00670F28" w:rsidP="00022E51">
            <w:pPr>
              <w:spacing w:line="276" w:lineRule="auto"/>
              <w:rPr>
                <w:rFonts w:eastAsia="Calibri" w:cs="Times New Roman"/>
                <w:i/>
              </w:rPr>
            </w:pPr>
            <w:r w:rsidRPr="00792265">
              <w:rPr>
                <w:rFonts w:eastAsia="Calibri" w:cs="Times New Roman"/>
                <w:i/>
              </w:rPr>
              <w:t xml:space="preserve">27. liczba operacji obejmujących wyposażenie podmiotów działających w sferze kultury </w:t>
            </w:r>
          </w:p>
          <w:p w14:paraId="1619C452" w14:textId="77777777" w:rsidR="009024FD" w:rsidRPr="00792265" w:rsidRDefault="00670F28" w:rsidP="00022E51">
            <w:pPr>
              <w:spacing w:line="276" w:lineRule="auto"/>
            </w:pPr>
            <w:r w:rsidRPr="00792265">
              <w:rPr>
                <w:rFonts w:cs="Times New Roman"/>
              </w:rPr>
              <w:t xml:space="preserve">Uzasadnienie: </w:t>
            </w:r>
            <w:r w:rsidRPr="00792265">
              <w:t>wskaźniki wypracowane na podstawie konsultacji społecznych, jego wartość wypracowana na podstawie dostępnych środków i realnych potrzeb w odniesieniu do budżetu o jaki może ubiegać się LGD.</w:t>
            </w:r>
          </w:p>
        </w:tc>
      </w:tr>
      <w:tr w:rsidR="00670F28" w:rsidRPr="00792265" w14:paraId="0665E86C" w14:textId="77777777" w:rsidTr="00D865EB">
        <w:tc>
          <w:tcPr>
            <w:tcW w:w="10740" w:type="dxa"/>
            <w:gridSpan w:val="2"/>
            <w:shd w:val="clear" w:color="auto" w:fill="CCC0D9" w:themeFill="accent4" w:themeFillTint="66"/>
          </w:tcPr>
          <w:p w14:paraId="455FC719" w14:textId="77777777" w:rsidR="00670F28" w:rsidRPr="00792265" w:rsidRDefault="00670F28" w:rsidP="00022E51">
            <w:pPr>
              <w:spacing w:line="276" w:lineRule="auto"/>
            </w:pPr>
            <w:r w:rsidRPr="00792265">
              <w:rPr>
                <w:b/>
              </w:rPr>
              <w:t xml:space="preserve">Cel szczegółowy 6: </w:t>
            </w:r>
            <w:r w:rsidRPr="00792265">
              <w:rPr>
                <w:rFonts w:eastAsia="Times New Roman" w:cs="Times New Roman"/>
                <w:b/>
                <w:lang w:eastAsia="pl-PL"/>
              </w:rPr>
              <w:t>Zachowanie dziedzictwa historycznego i kulturowego obszaru LGD Puszcza Notecka</w:t>
            </w:r>
          </w:p>
        </w:tc>
      </w:tr>
      <w:tr w:rsidR="00670F28" w:rsidRPr="00792265" w14:paraId="41A1DB60" w14:textId="77777777" w:rsidTr="004A3EA6">
        <w:tc>
          <w:tcPr>
            <w:tcW w:w="2376" w:type="dxa"/>
          </w:tcPr>
          <w:p w14:paraId="0E921EA6" w14:textId="77777777" w:rsidR="00670F28" w:rsidRPr="00792265" w:rsidRDefault="00670F28" w:rsidP="00022E51">
            <w:pPr>
              <w:spacing w:line="276" w:lineRule="auto"/>
            </w:pPr>
            <w:r w:rsidRPr="00792265">
              <w:rPr>
                <w:i/>
              </w:rPr>
              <w:t>Opis celu szczegółowego:</w:t>
            </w:r>
          </w:p>
        </w:tc>
        <w:tc>
          <w:tcPr>
            <w:tcW w:w="8364" w:type="dxa"/>
          </w:tcPr>
          <w:p w14:paraId="16AE8E9D" w14:textId="77777777" w:rsidR="00670F28" w:rsidRPr="00792265" w:rsidRDefault="00670F28" w:rsidP="00022E51">
            <w:pPr>
              <w:spacing w:line="276" w:lineRule="auto"/>
            </w:pPr>
            <w:r w:rsidRPr="00792265">
              <w:t xml:space="preserve">Cel dotyczy </w:t>
            </w:r>
            <w:r w:rsidR="00E47D26" w:rsidRPr="00792265">
              <w:t>poddania pracom konserwacyjnym i rewitalizacyjnym zabytków na terenie LGD</w:t>
            </w:r>
            <w:r w:rsidR="00E51079" w:rsidRPr="00792265">
              <w:t xml:space="preserve"> w ty również zakup eksponatów na wyposażenie tych obiektów</w:t>
            </w:r>
            <w:r w:rsidRPr="00792265">
              <w:t>.</w:t>
            </w:r>
          </w:p>
        </w:tc>
      </w:tr>
      <w:tr w:rsidR="00670F28" w:rsidRPr="00792265" w14:paraId="2B53FAF8" w14:textId="77777777" w:rsidTr="004A3EA6">
        <w:tc>
          <w:tcPr>
            <w:tcW w:w="2376" w:type="dxa"/>
          </w:tcPr>
          <w:p w14:paraId="7969D082" w14:textId="77777777" w:rsidR="00670F28" w:rsidRPr="00792265" w:rsidRDefault="00670F28" w:rsidP="00022E51">
            <w:pPr>
              <w:spacing w:line="276" w:lineRule="auto"/>
              <w:rPr>
                <w:i/>
              </w:rPr>
            </w:pPr>
            <w:r w:rsidRPr="00792265">
              <w:rPr>
                <w:i/>
              </w:rPr>
              <w:t>Związek celu ze SWOT:</w:t>
            </w:r>
          </w:p>
        </w:tc>
        <w:tc>
          <w:tcPr>
            <w:tcW w:w="8364" w:type="dxa"/>
          </w:tcPr>
          <w:p w14:paraId="6B70F4E0" w14:textId="77777777" w:rsidR="00670F28" w:rsidRPr="00792265" w:rsidRDefault="00670F28" w:rsidP="00022E51">
            <w:pPr>
              <w:spacing w:line="276" w:lineRule="auto"/>
            </w:pPr>
            <w:r w:rsidRPr="00792265">
              <w:t>Silne strony: S5, S12</w:t>
            </w:r>
            <w:r w:rsidR="00BF1EB9" w:rsidRPr="00792265">
              <w:t xml:space="preserve">, </w:t>
            </w:r>
            <w:r w:rsidRPr="00792265">
              <w:t xml:space="preserve">Słabe strony: W11, </w:t>
            </w:r>
            <w:r w:rsidR="00CA3F47" w:rsidRPr="00792265">
              <w:t>W12</w:t>
            </w:r>
            <w:r w:rsidR="00C46BF9" w:rsidRPr="00792265">
              <w:t>, W15</w:t>
            </w:r>
          </w:p>
          <w:p w14:paraId="676F13B5" w14:textId="77777777" w:rsidR="00670F28" w:rsidRPr="00792265" w:rsidRDefault="00670F28" w:rsidP="00022E51">
            <w:pPr>
              <w:spacing w:line="276" w:lineRule="auto"/>
            </w:pPr>
            <w:r w:rsidRPr="00792265">
              <w:t>Szanse: O7, O8</w:t>
            </w:r>
            <w:r w:rsidR="00CA3F47" w:rsidRPr="00792265">
              <w:t>, O11</w:t>
            </w:r>
            <w:r w:rsidR="00BF1EB9" w:rsidRPr="00792265">
              <w:t xml:space="preserve">, </w:t>
            </w:r>
            <w:r w:rsidRPr="00792265">
              <w:t>Zagrożenia: T3, T7</w:t>
            </w:r>
          </w:p>
        </w:tc>
      </w:tr>
      <w:tr w:rsidR="00670F28" w:rsidRPr="00792265" w14:paraId="5EDE80DD" w14:textId="77777777" w:rsidTr="004A3EA6">
        <w:tc>
          <w:tcPr>
            <w:tcW w:w="2376" w:type="dxa"/>
          </w:tcPr>
          <w:p w14:paraId="4FCFCB5E" w14:textId="77777777" w:rsidR="00670F28" w:rsidRPr="00792265" w:rsidRDefault="00670F28" w:rsidP="00022E51">
            <w:pPr>
              <w:spacing w:line="276" w:lineRule="auto"/>
              <w:rPr>
                <w:i/>
              </w:rPr>
            </w:pPr>
            <w:r w:rsidRPr="00792265">
              <w:rPr>
                <w:i/>
              </w:rPr>
              <w:t>Wskaźniki rezultatu z uzasadnieniem:</w:t>
            </w:r>
          </w:p>
        </w:tc>
        <w:tc>
          <w:tcPr>
            <w:tcW w:w="8364" w:type="dxa"/>
          </w:tcPr>
          <w:p w14:paraId="71B9B5BA" w14:textId="77777777" w:rsidR="00670F28" w:rsidRPr="00792265" w:rsidRDefault="00670F28" w:rsidP="00022E51">
            <w:pPr>
              <w:pStyle w:val="Akapitzlist"/>
              <w:numPr>
                <w:ilvl w:val="0"/>
                <w:numId w:val="10"/>
              </w:numPr>
              <w:spacing w:line="276" w:lineRule="auto"/>
              <w:rPr>
                <w:i/>
              </w:rPr>
            </w:pPr>
            <w:r w:rsidRPr="00792265">
              <w:rPr>
                <w:i/>
              </w:rPr>
              <w:t>Liczba osób odwiedzających zabytki</w:t>
            </w:r>
          </w:p>
          <w:p w14:paraId="7C7DA5F0" w14:textId="77777777" w:rsidR="00670F28" w:rsidRPr="00792265" w:rsidRDefault="00670F28" w:rsidP="00022E51">
            <w:pPr>
              <w:spacing w:line="276" w:lineRule="auto"/>
              <w:rPr>
                <w:rFonts w:cs="Times New Roman"/>
              </w:rPr>
            </w:pPr>
            <w:r w:rsidRPr="00792265">
              <w:rPr>
                <w:rFonts w:cs="Times New Roman"/>
              </w:rPr>
              <w:t>Uzasadnienie:</w:t>
            </w:r>
          </w:p>
          <w:p w14:paraId="7B53F4AD" w14:textId="77777777" w:rsidR="00670F28" w:rsidRPr="00792265" w:rsidRDefault="00670F28" w:rsidP="00022E51">
            <w:pPr>
              <w:spacing w:line="276" w:lineRule="auto"/>
              <w:rPr>
                <w:rFonts w:cs="Times New Roman"/>
              </w:rPr>
            </w:pPr>
            <w:r w:rsidRPr="00792265">
              <w:rPr>
                <w:rFonts w:cs="Times New Roman"/>
              </w:rPr>
              <w:t xml:space="preserve">Wskaźniki określono na podstawie </w:t>
            </w:r>
            <w:r w:rsidR="00305A98" w:rsidRPr="00792265">
              <w:rPr>
                <w:rFonts w:cs="Times New Roman"/>
              </w:rPr>
              <w:t xml:space="preserve">dotychczasowych doświadczeń </w:t>
            </w:r>
            <w:r w:rsidRPr="00792265">
              <w:rPr>
                <w:rFonts w:cs="Times New Roman"/>
              </w:rPr>
              <w:t>oraz budżetu o jaki może się ubiegać LGD</w:t>
            </w:r>
            <w:r w:rsidR="00305A98" w:rsidRPr="00792265">
              <w:rPr>
                <w:rFonts w:cs="Times New Roman"/>
              </w:rPr>
              <w:t>, który ogranicza liczbę</w:t>
            </w:r>
            <w:r w:rsidR="007E4CE4" w:rsidRPr="00792265">
              <w:rPr>
                <w:rFonts w:cs="Times New Roman"/>
              </w:rPr>
              <w:t xml:space="preserve"> dofinansowanych obiektów</w:t>
            </w:r>
            <w:r w:rsidRPr="00792265">
              <w:rPr>
                <w:rFonts w:cs="Times New Roman"/>
              </w:rPr>
              <w:t>.</w:t>
            </w:r>
          </w:p>
        </w:tc>
      </w:tr>
      <w:tr w:rsidR="00670F28" w:rsidRPr="00792265" w14:paraId="11F79092" w14:textId="77777777" w:rsidTr="00D865EB">
        <w:tc>
          <w:tcPr>
            <w:tcW w:w="10740" w:type="dxa"/>
            <w:gridSpan w:val="2"/>
            <w:shd w:val="clear" w:color="auto" w:fill="B6DDE8" w:themeFill="accent5" w:themeFillTint="66"/>
          </w:tcPr>
          <w:p w14:paraId="19028D68" w14:textId="77777777" w:rsidR="00670F28" w:rsidRPr="00792265" w:rsidRDefault="00670F28" w:rsidP="00022E51">
            <w:pPr>
              <w:spacing w:line="276" w:lineRule="auto"/>
              <w:rPr>
                <w:rFonts w:cs="Times New Roman"/>
              </w:rPr>
            </w:pPr>
            <w:r w:rsidRPr="00792265">
              <w:rPr>
                <w:b/>
              </w:rPr>
              <w:t>Przedsięwzięcie 1</w:t>
            </w:r>
            <w:r w:rsidR="00A83E74" w:rsidRPr="00792265">
              <w:rPr>
                <w:b/>
              </w:rPr>
              <w:t>2</w:t>
            </w:r>
            <w:r w:rsidRPr="00792265">
              <w:rPr>
                <w:b/>
              </w:rPr>
              <w:t xml:space="preserve">: </w:t>
            </w:r>
            <w:r w:rsidR="00A83E74" w:rsidRPr="00792265">
              <w:rPr>
                <w:rFonts w:eastAsia="Calibri" w:cs="Times New Roman"/>
                <w:b/>
                <w:color w:val="000000"/>
              </w:rPr>
              <w:t>Konserwacja i rewitalizacja zabytków oraz udostępnianie ich społeczeństwu obszaru Puszczy Noteckiej</w:t>
            </w:r>
          </w:p>
        </w:tc>
      </w:tr>
      <w:tr w:rsidR="00670F28" w:rsidRPr="00792265" w14:paraId="6C1B8DCF" w14:textId="77777777" w:rsidTr="00D865EB">
        <w:tc>
          <w:tcPr>
            <w:tcW w:w="10740" w:type="dxa"/>
            <w:gridSpan w:val="2"/>
          </w:tcPr>
          <w:p w14:paraId="6171F6F2" w14:textId="77777777" w:rsidR="00670F28" w:rsidRPr="00792265" w:rsidRDefault="00670F28" w:rsidP="00022E51">
            <w:pPr>
              <w:spacing w:line="276" w:lineRule="auto"/>
              <w:rPr>
                <w:rFonts w:cs="Times New Roman"/>
              </w:rPr>
            </w:pPr>
            <w:r w:rsidRPr="00792265">
              <w:rPr>
                <w:b/>
              </w:rPr>
              <w:t xml:space="preserve">Sposób </w:t>
            </w:r>
            <w:proofErr w:type="gramStart"/>
            <w:r w:rsidRPr="00792265">
              <w:rPr>
                <w:b/>
              </w:rPr>
              <w:t xml:space="preserve">realizacji:   </w:t>
            </w:r>
            <w:proofErr w:type="gramEnd"/>
            <w:r w:rsidRPr="00792265">
              <w:rPr>
                <w:rFonts w:eastAsia="Times New Roman" w:cs="Times New Roman"/>
                <w:color w:val="000000"/>
              </w:rPr>
              <w:t>konkurs</w:t>
            </w:r>
          </w:p>
        </w:tc>
      </w:tr>
      <w:tr w:rsidR="00670F28" w:rsidRPr="00792265" w14:paraId="1252CF2F" w14:textId="77777777" w:rsidTr="004A3EA6">
        <w:tc>
          <w:tcPr>
            <w:tcW w:w="2376" w:type="dxa"/>
          </w:tcPr>
          <w:p w14:paraId="781C2D9D" w14:textId="77777777" w:rsidR="00670F28" w:rsidRPr="00792265" w:rsidRDefault="00670F28" w:rsidP="00022E51">
            <w:pPr>
              <w:spacing w:line="276" w:lineRule="auto"/>
            </w:pPr>
            <w:r w:rsidRPr="00792265">
              <w:t>Forma wsparcia:</w:t>
            </w:r>
          </w:p>
        </w:tc>
        <w:tc>
          <w:tcPr>
            <w:tcW w:w="8364" w:type="dxa"/>
          </w:tcPr>
          <w:p w14:paraId="6C0EE422" w14:textId="77777777" w:rsidR="00670F28" w:rsidRPr="00792265" w:rsidRDefault="00670F28" w:rsidP="00022E51">
            <w:pPr>
              <w:spacing w:line="276" w:lineRule="auto"/>
            </w:pPr>
            <w:r w:rsidRPr="00792265">
              <w:t xml:space="preserve">dotacja </w:t>
            </w:r>
          </w:p>
        </w:tc>
      </w:tr>
      <w:tr w:rsidR="00670F28" w:rsidRPr="00792265" w14:paraId="7D1064C7" w14:textId="77777777" w:rsidTr="004A3EA6">
        <w:tc>
          <w:tcPr>
            <w:tcW w:w="2376" w:type="dxa"/>
          </w:tcPr>
          <w:p w14:paraId="0DE30808" w14:textId="77777777" w:rsidR="00670F28" w:rsidRPr="00792265" w:rsidRDefault="00670F28" w:rsidP="00022E51">
            <w:pPr>
              <w:spacing w:line="276" w:lineRule="auto"/>
            </w:pPr>
            <w:r w:rsidRPr="00792265">
              <w:lastRenderedPageBreak/>
              <w:t>Prefinansowanie:</w:t>
            </w:r>
          </w:p>
        </w:tc>
        <w:tc>
          <w:tcPr>
            <w:tcW w:w="8364" w:type="dxa"/>
          </w:tcPr>
          <w:p w14:paraId="59B7D918" w14:textId="77777777" w:rsidR="00670F28" w:rsidRPr="00792265" w:rsidRDefault="00670F28" w:rsidP="00022E51">
            <w:pPr>
              <w:spacing w:line="276" w:lineRule="auto"/>
            </w:pPr>
            <w:r w:rsidRPr="00792265">
              <w:t>bez prefinansowania</w:t>
            </w:r>
          </w:p>
        </w:tc>
      </w:tr>
      <w:tr w:rsidR="00670F28" w:rsidRPr="00792265" w14:paraId="3485888C" w14:textId="77777777" w:rsidTr="004A3EA6">
        <w:tc>
          <w:tcPr>
            <w:tcW w:w="2376" w:type="dxa"/>
          </w:tcPr>
          <w:p w14:paraId="78F7182E" w14:textId="77777777" w:rsidR="00670F28" w:rsidRPr="00792265" w:rsidRDefault="00670F28" w:rsidP="00022E51">
            <w:pPr>
              <w:spacing w:line="276" w:lineRule="auto"/>
            </w:pPr>
            <w:r w:rsidRPr="00792265">
              <w:t>Dofinansowanie:</w:t>
            </w:r>
          </w:p>
        </w:tc>
        <w:tc>
          <w:tcPr>
            <w:tcW w:w="8364" w:type="dxa"/>
          </w:tcPr>
          <w:p w14:paraId="3A67A083" w14:textId="77777777" w:rsidR="00670F28" w:rsidRPr="00792265" w:rsidRDefault="00343E3D" w:rsidP="00022E51">
            <w:pPr>
              <w:spacing w:line="276" w:lineRule="auto"/>
            </w:pPr>
            <w:r w:rsidRPr="00B64F9B">
              <w:t>Do</w:t>
            </w:r>
            <w:r w:rsidR="00670F28" w:rsidRPr="00792265">
              <w:t>63,63 %</w:t>
            </w:r>
          </w:p>
        </w:tc>
      </w:tr>
      <w:tr w:rsidR="00670F28" w:rsidRPr="00792265" w14:paraId="6CBE3DB6" w14:textId="77777777" w:rsidTr="004A3EA6">
        <w:tc>
          <w:tcPr>
            <w:tcW w:w="2376" w:type="dxa"/>
          </w:tcPr>
          <w:p w14:paraId="01D43D3A" w14:textId="77777777" w:rsidR="00670F28" w:rsidRPr="00792265" w:rsidRDefault="00670F28" w:rsidP="00022E51">
            <w:pPr>
              <w:spacing w:line="276" w:lineRule="auto"/>
            </w:pPr>
            <w:r w:rsidRPr="00792265">
              <w:t xml:space="preserve">Obszary tematyczne, rodzaje operacji </w:t>
            </w:r>
          </w:p>
        </w:tc>
        <w:tc>
          <w:tcPr>
            <w:tcW w:w="8364" w:type="dxa"/>
          </w:tcPr>
          <w:p w14:paraId="463D8FCB"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inwestycje mające na celu konserwację i restaurację zabytków obszaru LGD wraz z udostępnieniem tych zabytków (obiektów, budynków, przedmiotów, terenów) mieszkańcom obszaru i turystom.</w:t>
            </w:r>
          </w:p>
          <w:p w14:paraId="42C241A7" w14:textId="77777777" w:rsidR="00A83E74" w:rsidRPr="00792265" w:rsidRDefault="00A83E74" w:rsidP="00022E51">
            <w:pPr>
              <w:spacing w:line="276" w:lineRule="auto"/>
              <w:rPr>
                <w:rFonts w:eastAsia="Calibri" w:cs="Times New Roman"/>
                <w:color w:val="000000"/>
              </w:rPr>
            </w:pPr>
            <w:r w:rsidRPr="00792265">
              <w:rPr>
                <w:rFonts w:eastAsia="Calibri" w:cs="Times New Roman"/>
                <w:color w:val="000000"/>
              </w:rPr>
              <w:t>- zakup eksponatów (na wyposażenie obiektów zabytkowych), związanych z dziedzictwem lokalnym, przeznaczonych do udostępnienia mieszkańcom obszaru i turystom</w:t>
            </w:r>
          </w:p>
          <w:p w14:paraId="315D8B85" w14:textId="77777777" w:rsidR="00670F28" w:rsidRPr="00792265" w:rsidRDefault="00A83E74" w:rsidP="00022E51">
            <w:pPr>
              <w:spacing w:line="276" w:lineRule="auto"/>
              <w:rPr>
                <w:color w:val="000000"/>
              </w:rPr>
            </w:pPr>
            <w:r w:rsidRPr="00792265">
              <w:rPr>
                <w:rFonts w:eastAsia="Calibri" w:cs="Times New Roman"/>
                <w:color w:val="000000"/>
              </w:rPr>
              <w:t xml:space="preserve">Typ operacji: </w:t>
            </w:r>
            <w:r w:rsidRPr="00792265">
              <w:rPr>
                <w:rFonts w:eastAsia="Calibri" w:cs="Times New Roman"/>
                <w:b/>
                <w:color w:val="000000"/>
              </w:rPr>
              <w:t>dziedzictwo kulturowe</w:t>
            </w:r>
            <w:r w:rsidRPr="00792265">
              <w:rPr>
                <w:rFonts w:eastAsia="Calibri" w:cs="Times New Roman"/>
                <w:color w:val="000000"/>
              </w:rPr>
              <w:t>, operacje o wartości powyżej 50.000 zł (</w:t>
            </w:r>
            <w:r w:rsidRPr="00792265">
              <w:rPr>
                <w:rFonts w:eastAsia="Calibri" w:cs="Times New Roman"/>
                <w:b/>
                <w:color w:val="000000"/>
              </w:rPr>
              <w:t>większe niż granty</w:t>
            </w:r>
            <w:r w:rsidRPr="00792265">
              <w:rPr>
                <w:rFonts w:eastAsia="Calibri" w:cs="Times New Roman"/>
                <w:color w:val="000000"/>
              </w:rPr>
              <w:t>)</w:t>
            </w:r>
          </w:p>
        </w:tc>
      </w:tr>
      <w:tr w:rsidR="00670F28" w:rsidRPr="00792265" w14:paraId="03E465D6" w14:textId="77777777" w:rsidTr="004A3EA6">
        <w:tc>
          <w:tcPr>
            <w:tcW w:w="2376" w:type="dxa"/>
          </w:tcPr>
          <w:p w14:paraId="59526B7F" w14:textId="77777777" w:rsidR="00670F28" w:rsidRPr="00792265" w:rsidRDefault="00670F28" w:rsidP="00022E51">
            <w:pPr>
              <w:spacing w:line="276" w:lineRule="auto"/>
            </w:pPr>
            <w:r w:rsidRPr="00792265">
              <w:t>Beneficjenci:</w:t>
            </w:r>
          </w:p>
        </w:tc>
        <w:tc>
          <w:tcPr>
            <w:tcW w:w="8364" w:type="dxa"/>
          </w:tcPr>
          <w:p w14:paraId="49F2D50E" w14:textId="77777777" w:rsidR="00670F28" w:rsidRPr="00792265" w:rsidRDefault="00670F28" w:rsidP="00022E51">
            <w:pPr>
              <w:spacing w:line="276" w:lineRule="auto"/>
            </w:pPr>
            <w:r w:rsidRPr="00792265">
              <w:t>JS</w:t>
            </w:r>
            <w:r w:rsidR="007D7634" w:rsidRPr="00792265">
              <w:t>FP</w:t>
            </w:r>
          </w:p>
        </w:tc>
      </w:tr>
      <w:tr w:rsidR="00670F28" w:rsidRPr="00792265" w14:paraId="07CA3F61" w14:textId="77777777" w:rsidTr="004A3EA6">
        <w:tc>
          <w:tcPr>
            <w:tcW w:w="2376" w:type="dxa"/>
          </w:tcPr>
          <w:p w14:paraId="6C237DDC" w14:textId="77777777" w:rsidR="00670F28" w:rsidRPr="00792265" w:rsidRDefault="00670F28" w:rsidP="00022E51">
            <w:pPr>
              <w:spacing w:line="276" w:lineRule="auto"/>
            </w:pPr>
            <w:r w:rsidRPr="00792265">
              <w:rPr>
                <w:i/>
              </w:rPr>
              <w:t>Wskaźniki produktu z uzasadnieniem:</w:t>
            </w:r>
          </w:p>
        </w:tc>
        <w:tc>
          <w:tcPr>
            <w:tcW w:w="8364" w:type="dxa"/>
          </w:tcPr>
          <w:p w14:paraId="28A046D3" w14:textId="77777777" w:rsidR="00E51079" w:rsidRPr="00792265" w:rsidRDefault="00E51079" w:rsidP="00022E51">
            <w:pPr>
              <w:pStyle w:val="Akapitzlist"/>
              <w:numPr>
                <w:ilvl w:val="0"/>
                <w:numId w:val="9"/>
              </w:numPr>
              <w:spacing w:line="276" w:lineRule="auto"/>
              <w:rPr>
                <w:rFonts w:cs="Times New Roman"/>
              </w:rPr>
            </w:pPr>
            <w:r w:rsidRPr="00792265">
              <w:rPr>
                <w:rFonts w:eastAsia="Calibri" w:cs="Times New Roman"/>
                <w:i/>
              </w:rPr>
              <w:t>liczba zabytków poddanych pracom konserwatorskim lub restauratorskim w wyniku wsparcia otrzymanego w ramach strategii</w:t>
            </w:r>
          </w:p>
          <w:p w14:paraId="27C9E7B1" w14:textId="77777777" w:rsidR="00670F28" w:rsidRPr="00792265" w:rsidRDefault="00670F28" w:rsidP="00022E51">
            <w:pPr>
              <w:spacing w:line="276" w:lineRule="auto"/>
            </w:pPr>
            <w:r w:rsidRPr="00792265">
              <w:rPr>
                <w:rFonts w:cs="Times New Roman"/>
              </w:rPr>
              <w:t xml:space="preserve">Uzasadnienie: </w:t>
            </w:r>
            <w:r w:rsidRPr="00792265">
              <w:t>wskaźnik</w:t>
            </w:r>
            <w:r w:rsidR="0073536F" w:rsidRPr="00792265">
              <w:t xml:space="preserve"> wypracowany</w:t>
            </w:r>
            <w:r w:rsidRPr="00792265">
              <w:t xml:space="preserve"> na podstawie konsultacji społecznych</w:t>
            </w:r>
            <w:r w:rsidR="0073536F" w:rsidRPr="00792265">
              <w:t xml:space="preserve"> w odniesieniu do </w:t>
            </w:r>
            <w:r w:rsidRPr="00792265">
              <w:t>budżetu o jaki może ubiegać się LGD.</w:t>
            </w:r>
          </w:p>
        </w:tc>
      </w:tr>
    </w:tbl>
    <w:p w14:paraId="74EE2A0D" w14:textId="77777777" w:rsidR="00022E51" w:rsidRDefault="00022E51" w:rsidP="00C72611"/>
    <w:p w14:paraId="6FD02F4E" w14:textId="77777777" w:rsidR="005515E6" w:rsidRDefault="00C72611" w:rsidP="00E435F1">
      <w:r w:rsidRPr="00022E51">
        <w:t xml:space="preserve">Pozostałe dane dotyczące wskaźników ich wartości początkowych, końcowych oraz sposobu pomiaru znajdują się w obligatoryjnej tabeli celów/przedsięwzięć/wskaźników poniżej (tab. nr </w:t>
      </w:r>
      <w:r w:rsidR="00F0095A">
        <w:t>21</w:t>
      </w:r>
      <w:r w:rsidRPr="00022E51">
        <w:t>).</w:t>
      </w:r>
    </w:p>
    <w:p w14:paraId="20B3A379" w14:textId="77777777" w:rsidR="009532C2" w:rsidRDefault="009532C2" w:rsidP="00E435F1"/>
    <w:p w14:paraId="26930E3C" w14:textId="77777777" w:rsidR="009532C2" w:rsidRDefault="009532C2" w:rsidP="00E435F1"/>
    <w:p w14:paraId="7295CCE4" w14:textId="77777777" w:rsidR="005515E6" w:rsidRDefault="00DC4A0C" w:rsidP="00E435F1">
      <w:r>
        <w:rPr>
          <w:rFonts w:ascii="Calibri Light" w:hAnsi="Calibri Light"/>
          <w:noProof/>
          <w:lang w:eastAsia="pl-PL"/>
        </w:rPr>
        <w:pict w14:anchorId="7601D0D6">
          <v:roundrect id="AutoShape 22" o:spid="_x0000_s1042" style="position:absolute;left:0;text-align:left;margin-left:77.6pt;margin-top:4.85pt;width:379pt;height:53.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" fillcolor="#d8d8d8 [2732]" strokecolor="#f2f2f2 [3041]" strokeweight="3pt">
            <v:shadow on="t" color="#622423 [1605]" opacity=".5"/>
            <v:textbox>
              <w:txbxContent>
                <w:p w14:paraId="65CD177E" w14:textId="77777777" w:rsidR="0061692E" w:rsidRPr="009532C2" w:rsidRDefault="0061692E" w:rsidP="009532C2">
                  <w:pPr>
                    <w:jc w:val="center"/>
                    <w:rPr>
                      <w:sz w:val="56"/>
                    </w:rPr>
                  </w:pPr>
                  <w:r w:rsidRPr="009532C2">
                    <w:rPr>
                      <w:sz w:val="56"/>
                    </w:rPr>
                    <w:t>CELE I PRZEDSIĘWZIĘCIA</w:t>
                  </w:r>
                </w:p>
              </w:txbxContent>
            </v:textbox>
            <w10:wrap type="square"/>
          </v:roundrect>
        </w:pict>
      </w:r>
    </w:p>
    <w:p w14:paraId="77E23066" w14:textId="77777777" w:rsidR="009532C2" w:rsidRDefault="009532C2" w:rsidP="00E435F1"/>
    <w:p w14:paraId="3B67B6B6" w14:textId="77777777" w:rsidR="009532C2" w:rsidRDefault="009532C2" w:rsidP="00E435F1"/>
    <w:p w14:paraId="14D92F20" w14:textId="77777777" w:rsidR="009532C2" w:rsidRDefault="009532C2" w:rsidP="00E435F1"/>
    <w:p w14:paraId="6AF18B48" w14:textId="77777777" w:rsidR="009532C2" w:rsidRDefault="009532C2" w:rsidP="00E435F1"/>
    <w:p w14:paraId="4F792CE3" w14:textId="77777777" w:rsidR="009532C2" w:rsidRDefault="009532C2" w:rsidP="00E435F1"/>
    <w:p w14:paraId="76BBD14F" w14:textId="77777777" w:rsidR="009532C2" w:rsidRDefault="009532C2" w:rsidP="00E435F1"/>
    <w:p w14:paraId="1E59C387" w14:textId="77777777" w:rsidR="005E3A38" w:rsidRDefault="005515E6" w:rsidP="009532C2">
      <w:pPr>
        <w:rPr>
          <w:rFonts w:ascii="Calibri Light" w:hAnsi="Calibri Light"/>
        </w:rPr>
      </w:pPr>
      <w:r>
        <w:rPr>
          <w:rFonts w:ascii="Calibri Light" w:hAnsi="Calibri Light"/>
          <w:noProof/>
          <w:lang w:eastAsia="pl-PL"/>
        </w:rPr>
        <w:drawing>
          <wp:inline distT="0" distB="0" distL="0" distR="0" wp14:anchorId="3EB5A0D2" wp14:editId="16CF082B">
            <wp:extent cx="6838950" cy="4485735"/>
            <wp:effectExtent l="19050" t="0" r="0" b="0"/>
            <wp:docPr id="17" name="Obraz 16" descr="CELE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E S.jpg"/>
                    <pic:cNvPicPr/>
                  </pic:nvPicPr>
                  <pic:blipFill>
                    <a:blip r:embed="rId21" cstate="print"/>
                    <a:srcRect t="12605"/>
                    <a:stretch>
                      <a:fillRect/>
                    </a:stretch>
                  </pic:blipFill>
                  <pic:spPr>
                    <a:xfrm>
                      <a:off x="0" y="0"/>
                      <a:ext cx="6838950" cy="4485735"/>
                    </a:xfrm>
                    <a:prstGeom prst="rect">
                      <a:avLst/>
                    </a:prstGeom>
                  </pic:spPr>
                </pic:pic>
              </a:graphicData>
            </a:graphic>
          </wp:inline>
        </w:drawing>
      </w:r>
      <w:r w:rsidR="005E3A38">
        <w:rPr>
          <w:rFonts w:ascii="Calibri Light" w:hAnsi="Calibri Light"/>
        </w:rPr>
        <w:t>Ryc. 7 – Cele i przedsięwzięcia</w:t>
      </w:r>
    </w:p>
    <w:p w14:paraId="74AEE762" w14:textId="77777777" w:rsidR="005E3A38" w:rsidRPr="00DC3B17" w:rsidRDefault="005E3A38" w:rsidP="009532C2">
      <w:pPr>
        <w:rPr>
          <w:rFonts w:ascii="Calibri Light" w:hAnsi="Calibri Light"/>
        </w:rPr>
        <w:sectPr w:rsidR="005E3A38" w:rsidRPr="00DC3B17" w:rsidSect="00707C10">
          <w:pgSz w:w="11906" w:h="16838" w:code="9"/>
          <w:pgMar w:top="567" w:right="567" w:bottom="567" w:left="567" w:header="709" w:footer="709" w:gutter="0"/>
          <w:cols w:space="708"/>
          <w:docGrid w:linePitch="360"/>
        </w:sectPr>
      </w:pPr>
    </w:p>
    <w:tbl>
      <w:tblPr>
        <w:tblW w:w="15026" w:type="dxa"/>
        <w:tblInd w:w="-72" w:type="dxa"/>
        <w:tblLayout w:type="fixed"/>
        <w:tblCellMar>
          <w:left w:w="70" w:type="dxa"/>
          <w:right w:w="70" w:type="dxa"/>
        </w:tblCellMar>
        <w:tblLook w:val="04A0" w:firstRow="1" w:lastRow="0" w:firstColumn="1" w:lastColumn="0" w:noHBand="0" w:noVBand="1"/>
      </w:tblPr>
      <w:tblGrid>
        <w:gridCol w:w="553"/>
        <w:gridCol w:w="47"/>
        <w:gridCol w:w="2081"/>
        <w:gridCol w:w="703"/>
        <w:gridCol w:w="1992"/>
        <w:gridCol w:w="1698"/>
        <w:gridCol w:w="1134"/>
        <w:gridCol w:w="1270"/>
        <w:gridCol w:w="582"/>
        <w:gridCol w:w="471"/>
        <w:gridCol w:w="96"/>
        <w:gridCol w:w="273"/>
        <w:gridCol w:w="294"/>
        <w:gridCol w:w="557"/>
        <w:gridCol w:w="719"/>
        <w:gridCol w:w="1134"/>
        <w:gridCol w:w="1422"/>
      </w:tblGrid>
      <w:tr w:rsidR="00BE719B" w:rsidRPr="00022E51" w14:paraId="266ECA08" w14:textId="77777777" w:rsidTr="00EA6ABB">
        <w:trPr>
          <w:gridAfter w:val="7"/>
          <w:wAfter w:w="4495" w:type="dxa"/>
          <w:trHeight w:val="240"/>
        </w:trPr>
        <w:tc>
          <w:tcPr>
            <w:tcW w:w="10531" w:type="dxa"/>
            <w:gridSpan w:val="10"/>
            <w:tcBorders>
              <w:top w:val="nil"/>
              <w:left w:val="nil"/>
              <w:bottom w:val="single" w:sz="8" w:space="0" w:color="auto"/>
              <w:right w:val="nil"/>
            </w:tcBorders>
          </w:tcPr>
          <w:p w14:paraId="74EF9688" w14:textId="77777777" w:rsidR="00BE719B" w:rsidRPr="00022E51" w:rsidRDefault="00B82FC5" w:rsidP="00F0095A">
            <w:pPr>
              <w:rPr>
                <w:lang w:eastAsia="pl-PL"/>
              </w:rPr>
            </w:pPr>
            <w:r w:rsidRPr="00F0095A">
              <w:rPr>
                <w:lang w:eastAsia="pl-PL"/>
              </w:rPr>
              <w:lastRenderedPageBreak/>
              <w:t>Tab.</w:t>
            </w:r>
            <w:r w:rsidR="00F0095A" w:rsidRPr="00F0095A">
              <w:rPr>
                <w:lang w:eastAsia="pl-PL"/>
              </w:rPr>
              <w:t>21</w:t>
            </w:r>
            <w:r w:rsidR="00BE719B" w:rsidRPr="00F0095A">
              <w:rPr>
                <w:lang w:eastAsia="pl-PL"/>
              </w:rPr>
              <w:t xml:space="preserve"> Cele</w:t>
            </w:r>
            <w:r w:rsidR="00BE719B" w:rsidRPr="00022E51">
              <w:rPr>
                <w:lang w:eastAsia="pl-PL"/>
              </w:rPr>
              <w:t xml:space="preserve"> i wskaźniki – tabela do obligatoryjnego wykorzystania w rozdziale V LSR</w:t>
            </w:r>
          </w:p>
        </w:tc>
      </w:tr>
      <w:tr w:rsidR="00BE719B" w:rsidRPr="00022E51" w14:paraId="0CAABDFF" w14:textId="77777777" w:rsidTr="00EA6ABB">
        <w:trPr>
          <w:trHeight w:val="290"/>
        </w:trPr>
        <w:tc>
          <w:tcPr>
            <w:tcW w:w="600" w:type="dxa"/>
            <w:gridSpan w:val="2"/>
            <w:tcBorders>
              <w:top w:val="nil"/>
              <w:left w:val="single" w:sz="8" w:space="0" w:color="auto"/>
              <w:bottom w:val="single" w:sz="4" w:space="0" w:color="auto"/>
              <w:right w:val="single" w:sz="4" w:space="0" w:color="auto"/>
            </w:tcBorders>
            <w:shd w:val="clear" w:color="auto" w:fill="FFFF00"/>
            <w:vAlign w:val="center"/>
            <w:hideMark/>
          </w:tcPr>
          <w:p w14:paraId="03495AAB" w14:textId="77777777" w:rsidR="00BE719B" w:rsidRPr="00022E51" w:rsidRDefault="00BE719B" w:rsidP="005D4240">
            <w:pPr>
              <w:jc w:val="center"/>
              <w:rPr>
                <w:b/>
                <w:lang w:eastAsia="pl-PL"/>
              </w:rPr>
            </w:pPr>
            <w:r w:rsidRPr="00022E51">
              <w:rPr>
                <w:b/>
                <w:lang w:eastAsia="pl-PL"/>
              </w:rPr>
              <w:t>1</w:t>
            </w:r>
          </w:p>
        </w:tc>
        <w:tc>
          <w:tcPr>
            <w:tcW w:w="2784" w:type="dxa"/>
            <w:gridSpan w:val="2"/>
            <w:tcBorders>
              <w:top w:val="nil"/>
              <w:left w:val="nil"/>
              <w:bottom w:val="single" w:sz="4" w:space="0" w:color="auto"/>
              <w:right w:val="single" w:sz="4" w:space="0" w:color="auto"/>
            </w:tcBorders>
            <w:shd w:val="clear" w:color="auto" w:fill="FFFF00"/>
            <w:vAlign w:val="center"/>
            <w:hideMark/>
          </w:tcPr>
          <w:p w14:paraId="302809B8" w14:textId="77777777" w:rsidR="00BE719B" w:rsidRPr="00022E51" w:rsidRDefault="00BE719B" w:rsidP="005D4240">
            <w:pPr>
              <w:jc w:val="center"/>
              <w:rPr>
                <w:b/>
                <w:lang w:eastAsia="pl-PL"/>
              </w:rPr>
            </w:pPr>
            <w:r w:rsidRPr="00022E51">
              <w:rPr>
                <w:b/>
                <w:lang w:eastAsia="pl-PL"/>
              </w:rPr>
              <w:t>CEL OGÓLNY 1</w:t>
            </w:r>
          </w:p>
        </w:tc>
        <w:tc>
          <w:tcPr>
            <w:tcW w:w="11642" w:type="dxa"/>
            <w:gridSpan w:val="13"/>
            <w:tcBorders>
              <w:top w:val="single" w:sz="8" w:space="0" w:color="auto"/>
              <w:left w:val="nil"/>
              <w:bottom w:val="single" w:sz="4" w:space="0" w:color="auto"/>
              <w:right w:val="single" w:sz="8" w:space="0" w:color="000000"/>
            </w:tcBorders>
            <w:shd w:val="clear" w:color="auto" w:fill="FFFF00"/>
          </w:tcPr>
          <w:p w14:paraId="0B09A926" w14:textId="77777777" w:rsidR="00BE719B" w:rsidRPr="00022E51" w:rsidRDefault="00BE719B" w:rsidP="005D4240">
            <w:pPr>
              <w:jc w:val="center"/>
              <w:rPr>
                <w:b/>
                <w:bCs/>
                <w:lang w:eastAsia="pl-PL"/>
              </w:rPr>
            </w:pPr>
            <w:r w:rsidRPr="00022E51">
              <w:rPr>
                <w:b/>
              </w:rPr>
              <w:t>Zrównoważony r</w:t>
            </w:r>
            <w:r w:rsidRPr="00022E51">
              <w:rPr>
                <w:b/>
                <w:lang w:eastAsia="pl-PL"/>
              </w:rPr>
              <w:t xml:space="preserve">ozwój społeczno-gospodarczy </w:t>
            </w:r>
            <w:r w:rsidRPr="00022E51">
              <w:rPr>
                <w:b/>
              </w:rPr>
              <w:t>obszaru LGD Puszcza Notecka</w:t>
            </w:r>
          </w:p>
        </w:tc>
      </w:tr>
      <w:tr w:rsidR="005D4240" w:rsidRPr="00022E51" w14:paraId="1D1C72F7" w14:textId="77777777" w:rsidTr="00EA6ABB">
        <w:trPr>
          <w:trHeight w:val="274"/>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0D47930A" w14:textId="77777777" w:rsidR="005D4240" w:rsidRPr="00022E51" w:rsidRDefault="005D4240" w:rsidP="005D4240">
            <w:pPr>
              <w:jc w:val="center"/>
              <w:rPr>
                <w:lang w:eastAsia="pl-PL"/>
              </w:rPr>
            </w:pPr>
            <w:r w:rsidRPr="00022E51">
              <w:rPr>
                <w:lang w:eastAsia="pl-PL"/>
              </w:rPr>
              <w:t>1.1</w:t>
            </w:r>
          </w:p>
        </w:tc>
        <w:tc>
          <w:tcPr>
            <w:tcW w:w="2784" w:type="dxa"/>
            <w:gridSpan w:val="2"/>
            <w:vMerge w:val="restart"/>
            <w:tcBorders>
              <w:top w:val="nil"/>
              <w:left w:val="single" w:sz="4" w:space="0" w:color="auto"/>
              <w:right w:val="single" w:sz="4" w:space="0" w:color="auto"/>
            </w:tcBorders>
            <w:shd w:val="clear" w:color="auto" w:fill="FFFFCC"/>
            <w:vAlign w:val="center"/>
            <w:hideMark/>
          </w:tcPr>
          <w:p w14:paraId="0DE0B157" w14:textId="77777777" w:rsidR="005D4240" w:rsidRPr="00022E51" w:rsidRDefault="005D4240" w:rsidP="005D4240">
            <w:pPr>
              <w:jc w:val="center"/>
              <w:rPr>
                <w:lang w:eastAsia="pl-PL"/>
              </w:rPr>
            </w:pPr>
            <w:r w:rsidRPr="00022E51">
              <w:rPr>
                <w:lang w:eastAsia="pl-PL"/>
              </w:rPr>
              <w:t>CELE SZCZEGÓŁOWE</w:t>
            </w:r>
          </w:p>
        </w:tc>
        <w:tc>
          <w:tcPr>
            <w:tcW w:w="11642" w:type="dxa"/>
            <w:gridSpan w:val="13"/>
            <w:tcBorders>
              <w:top w:val="single" w:sz="4" w:space="0" w:color="auto"/>
              <w:left w:val="nil"/>
              <w:bottom w:val="single" w:sz="4" w:space="0" w:color="auto"/>
              <w:right w:val="single" w:sz="8" w:space="0" w:color="000000"/>
            </w:tcBorders>
            <w:shd w:val="clear" w:color="auto" w:fill="FFFFCC"/>
          </w:tcPr>
          <w:p w14:paraId="00000DC2" w14:textId="77777777" w:rsidR="005D4240" w:rsidRPr="00022E51" w:rsidRDefault="005D4240" w:rsidP="005D4240">
            <w:pPr>
              <w:rPr>
                <w:bCs/>
                <w:lang w:eastAsia="pl-PL"/>
              </w:rPr>
            </w:pPr>
            <w:r w:rsidRPr="00022E51">
              <w:rPr>
                <w:lang w:eastAsia="pl-PL"/>
              </w:rPr>
              <w:t>Tworzenie i utrzymanie miejsc pracy na obszarze LGD Puszcza Notecka</w:t>
            </w:r>
          </w:p>
        </w:tc>
      </w:tr>
      <w:tr w:rsidR="005D4240" w:rsidRPr="00022E51" w14:paraId="3241A0BF"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67733D01" w14:textId="77777777" w:rsidR="005D4240" w:rsidRPr="00022E51" w:rsidRDefault="005D4240" w:rsidP="005D4240">
            <w:pPr>
              <w:jc w:val="center"/>
              <w:rPr>
                <w:lang w:eastAsia="pl-PL"/>
              </w:rPr>
            </w:pPr>
            <w:r w:rsidRPr="00022E51">
              <w:rPr>
                <w:lang w:eastAsia="pl-PL"/>
              </w:rPr>
              <w:t>1.2</w:t>
            </w:r>
          </w:p>
        </w:tc>
        <w:tc>
          <w:tcPr>
            <w:tcW w:w="2784" w:type="dxa"/>
            <w:gridSpan w:val="2"/>
            <w:vMerge/>
            <w:tcBorders>
              <w:left w:val="single" w:sz="4" w:space="0" w:color="auto"/>
              <w:right w:val="single" w:sz="4" w:space="0" w:color="auto"/>
            </w:tcBorders>
            <w:shd w:val="clear" w:color="auto" w:fill="FFFFCC"/>
            <w:vAlign w:val="center"/>
            <w:hideMark/>
          </w:tcPr>
          <w:p w14:paraId="4AF83DBB"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0651E21" w14:textId="77777777" w:rsidR="005D4240" w:rsidRPr="00022E51" w:rsidRDefault="005D4240" w:rsidP="005D4240">
            <w:pPr>
              <w:rPr>
                <w:lang w:eastAsia="pl-PL"/>
              </w:rPr>
            </w:pPr>
            <w:r w:rsidRPr="00022E51">
              <w:t>Wzrost aktywności społecznej opartej o zasoby infrastruktury turystyczno-</w:t>
            </w:r>
            <w:proofErr w:type="gramStart"/>
            <w:r w:rsidRPr="00022E51">
              <w:t>rekreacyjnej  obszaru</w:t>
            </w:r>
            <w:proofErr w:type="gramEnd"/>
            <w:r w:rsidRPr="00022E51">
              <w:t xml:space="preserve"> LGD Puszcza Notecka</w:t>
            </w:r>
          </w:p>
        </w:tc>
      </w:tr>
      <w:tr w:rsidR="005D4240" w:rsidRPr="00022E51" w14:paraId="33C2F8A5"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1AC0812D" w14:textId="77777777" w:rsidR="005D4240" w:rsidRPr="00022E51" w:rsidRDefault="005D4240" w:rsidP="005D4240">
            <w:pPr>
              <w:jc w:val="center"/>
              <w:rPr>
                <w:lang w:eastAsia="pl-PL"/>
              </w:rPr>
            </w:pPr>
            <w:r w:rsidRPr="00022E51">
              <w:rPr>
                <w:lang w:eastAsia="pl-PL"/>
              </w:rPr>
              <w:t>1.3</w:t>
            </w:r>
          </w:p>
        </w:tc>
        <w:tc>
          <w:tcPr>
            <w:tcW w:w="2784" w:type="dxa"/>
            <w:gridSpan w:val="2"/>
            <w:vMerge/>
            <w:tcBorders>
              <w:left w:val="single" w:sz="4" w:space="0" w:color="auto"/>
              <w:right w:val="single" w:sz="4" w:space="0" w:color="auto"/>
            </w:tcBorders>
            <w:shd w:val="clear" w:color="auto" w:fill="FFFFCC"/>
            <w:vAlign w:val="center"/>
            <w:hideMark/>
          </w:tcPr>
          <w:p w14:paraId="66286141"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3627E683" w14:textId="77777777" w:rsidR="005D4240" w:rsidRPr="00022E51" w:rsidRDefault="005D4240" w:rsidP="005D4240">
            <w:r w:rsidRPr="00022E51">
              <w:t>Wypromowanie walorów i atrakcji obszaru Puszczy Noteckiej</w:t>
            </w:r>
          </w:p>
        </w:tc>
      </w:tr>
      <w:tr w:rsidR="005D4240" w:rsidRPr="00022E51" w14:paraId="435DD0D9"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59C9AF9A" w14:textId="77777777" w:rsidR="005D4240" w:rsidRPr="00022E51" w:rsidRDefault="005D4240" w:rsidP="005D4240">
            <w:pPr>
              <w:jc w:val="center"/>
              <w:rPr>
                <w:lang w:eastAsia="pl-PL"/>
              </w:rPr>
            </w:pPr>
            <w:r w:rsidRPr="00022E51">
              <w:rPr>
                <w:lang w:eastAsia="pl-PL"/>
              </w:rPr>
              <w:t>1.4</w:t>
            </w:r>
          </w:p>
        </w:tc>
        <w:tc>
          <w:tcPr>
            <w:tcW w:w="2784" w:type="dxa"/>
            <w:gridSpan w:val="2"/>
            <w:vMerge/>
            <w:tcBorders>
              <w:left w:val="single" w:sz="4" w:space="0" w:color="auto"/>
              <w:right w:val="single" w:sz="4" w:space="0" w:color="auto"/>
            </w:tcBorders>
            <w:shd w:val="clear" w:color="auto" w:fill="FFFFCC"/>
            <w:vAlign w:val="center"/>
            <w:hideMark/>
          </w:tcPr>
          <w:p w14:paraId="296282BC"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33E2D54" w14:textId="77777777" w:rsidR="005D4240" w:rsidRPr="00022E51" w:rsidRDefault="005D4240" w:rsidP="005D4240">
            <w:r w:rsidRPr="00022E51">
              <w:t>Podniesienie poziomu wiedzy i umiejętności mieszkańców obszaru Puszczy Noteckiej</w:t>
            </w:r>
          </w:p>
        </w:tc>
      </w:tr>
      <w:tr w:rsidR="005D4240" w:rsidRPr="00022E51" w14:paraId="539D7B64"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0121ECCD" w14:textId="77777777" w:rsidR="005D4240" w:rsidRPr="00022E51" w:rsidRDefault="005D4240" w:rsidP="005D4240">
            <w:pPr>
              <w:jc w:val="center"/>
              <w:rPr>
                <w:lang w:eastAsia="pl-PL"/>
              </w:rPr>
            </w:pPr>
            <w:r w:rsidRPr="00022E51">
              <w:rPr>
                <w:lang w:eastAsia="pl-PL"/>
              </w:rPr>
              <w:t>1.5</w:t>
            </w:r>
          </w:p>
        </w:tc>
        <w:tc>
          <w:tcPr>
            <w:tcW w:w="2784" w:type="dxa"/>
            <w:gridSpan w:val="2"/>
            <w:vMerge/>
            <w:tcBorders>
              <w:left w:val="single" w:sz="4" w:space="0" w:color="auto"/>
              <w:right w:val="single" w:sz="4" w:space="0" w:color="auto"/>
            </w:tcBorders>
            <w:shd w:val="clear" w:color="auto" w:fill="FFFFCC"/>
            <w:vAlign w:val="center"/>
            <w:hideMark/>
          </w:tcPr>
          <w:p w14:paraId="0D863165"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702196A7" w14:textId="77777777" w:rsidR="005D4240" w:rsidRPr="00022E51" w:rsidRDefault="005D4240" w:rsidP="005D4240">
            <w:r w:rsidRPr="00022E51">
              <w:t>Wzrost aktywności społecznej opartej o zasoby infrastruktury kulturalnej obszaru LGD Puszcza Notecka</w:t>
            </w:r>
          </w:p>
        </w:tc>
      </w:tr>
      <w:tr w:rsidR="005D4240" w:rsidRPr="00022E51" w14:paraId="363B8DE2" w14:textId="77777777" w:rsidTr="00EA6ABB">
        <w:trPr>
          <w:trHeight w:val="270"/>
        </w:trPr>
        <w:tc>
          <w:tcPr>
            <w:tcW w:w="600" w:type="dxa"/>
            <w:gridSpan w:val="2"/>
            <w:tcBorders>
              <w:top w:val="nil"/>
              <w:left w:val="single" w:sz="8" w:space="0" w:color="auto"/>
              <w:bottom w:val="single" w:sz="4" w:space="0" w:color="auto"/>
              <w:right w:val="single" w:sz="4" w:space="0" w:color="auto"/>
            </w:tcBorders>
            <w:shd w:val="clear" w:color="auto" w:fill="FFFFCC"/>
            <w:vAlign w:val="center"/>
            <w:hideMark/>
          </w:tcPr>
          <w:p w14:paraId="5B939128" w14:textId="77777777" w:rsidR="005D4240" w:rsidRPr="00022E51" w:rsidRDefault="005D4240" w:rsidP="005D4240">
            <w:pPr>
              <w:jc w:val="center"/>
              <w:rPr>
                <w:lang w:eastAsia="pl-PL"/>
              </w:rPr>
            </w:pPr>
            <w:r w:rsidRPr="00022E51">
              <w:rPr>
                <w:lang w:eastAsia="pl-PL"/>
              </w:rPr>
              <w:t>1.6</w:t>
            </w:r>
          </w:p>
        </w:tc>
        <w:tc>
          <w:tcPr>
            <w:tcW w:w="2784" w:type="dxa"/>
            <w:gridSpan w:val="2"/>
            <w:vMerge/>
            <w:tcBorders>
              <w:left w:val="single" w:sz="4" w:space="0" w:color="auto"/>
              <w:right w:val="single" w:sz="4" w:space="0" w:color="auto"/>
            </w:tcBorders>
            <w:shd w:val="clear" w:color="auto" w:fill="FFFFCC"/>
            <w:vAlign w:val="center"/>
            <w:hideMark/>
          </w:tcPr>
          <w:p w14:paraId="47347F9A" w14:textId="77777777" w:rsidR="005D4240" w:rsidRPr="00022E51" w:rsidRDefault="005D4240" w:rsidP="005D4240">
            <w:pPr>
              <w:rPr>
                <w:lang w:eastAsia="pl-PL"/>
              </w:rPr>
            </w:pPr>
          </w:p>
        </w:tc>
        <w:tc>
          <w:tcPr>
            <w:tcW w:w="11642" w:type="dxa"/>
            <w:gridSpan w:val="13"/>
            <w:tcBorders>
              <w:top w:val="single" w:sz="4" w:space="0" w:color="auto"/>
              <w:left w:val="nil"/>
              <w:bottom w:val="single" w:sz="4" w:space="0" w:color="auto"/>
              <w:right w:val="single" w:sz="8" w:space="0" w:color="000000"/>
            </w:tcBorders>
            <w:shd w:val="clear" w:color="auto" w:fill="FFFFCC"/>
          </w:tcPr>
          <w:p w14:paraId="44100924" w14:textId="77777777" w:rsidR="005D4240" w:rsidRPr="00022E51" w:rsidRDefault="005D4240" w:rsidP="005D4240">
            <w:r w:rsidRPr="00022E51">
              <w:rPr>
                <w:lang w:eastAsia="pl-PL"/>
              </w:rPr>
              <w:t>Zachowanie dziedzictwa historycznego i kulturowego obszaru LGD Puszcza Notecka</w:t>
            </w:r>
          </w:p>
        </w:tc>
      </w:tr>
      <w:tr w:rsidR="00BE719B" w:rsidRPr="00022E51" w14:paraId="422C5B75" w14:textId="77777777" w:rsidTr="00F0095A">
        <w:trPr>
          <w:trHeight w:val="453"/>
        </w:trPr>
        <w:tc>
          <w:tcPr>
            <w:tcW w:w="3384" w:type="dxa"/>
            <w:gridSpan w:val="4"/>
            <w:tcBorders>
              <w:top w:val="single" w:sz="4" w:space="0" w:color="auto"/>
              <w:left w:val="single" w:sz="8" w:space="0" w:color="auto"/>
              <w:bottom w:val="single" w:sz="4" w:space="0" w:color="auto"/>
              <w:right w:val="single" w:sz="4" w:space="0" w:color="auto"/>
            </w:tcBorders>
            <w:shd w:val="clear" w:color="auto" w:fill="auto"/>
          </w:tcPr>
          <w:p w14:paraId="25BEEED8"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8DDA2D8" w14:textId="77777777" w:rsidR="00BE719B" w:rsidRPr="00022E51" w:rsidRDefault="00BE719B" w:rsidP="00EA6ABB">
            <w:pPr>
              <w:jc w:val="center"/>
              <w:rPr>
                <w:lang w:eastAsia="pl-PL"/>
              </w:rPr>
            </w:pPr>
            <w:r w:rsidRPr="00022E51">
              <w:rPr>
                <w:lang w:eastAsia="pl-PL"/>
              </w:rPr>
              <w:t>Wskaźniki oddziaływania dla celu ogólnego</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9BD1228" w14:textId="77777777" w:rsidR="00BE719B" w:rsidRPr="00022E51" w:rsidRDefault="00BE719B" w:rsidP="00EA6ABB">
            <w:pPr>
              <w:jc w:val="center"/>
              <w:rPr>
                <w:lang w:eastAsia="pl-PL"/>
              </w:rPr>
            </w:pPr>
            <w:r w:rsidRPr="00022E51">
              <w:rPr>
                <w:lang w:eastAsia="pl-PL"/>
              </w:rPr>
              <w:t>Jednostka miary</w:t>
            </w:r>
          </w:p>
        </w:tc>
        <w:tc>
          <w:tcPr>
            <w:tcW w:w="1270" w:type="dxa"/>
            <w:tcBorders>
              <w:top w:val="single" w:sz="4" w:space="0" w:color="auto"/>
              <w:left w:val="nil"/>
              <w:bottom w:val="single" w:sz="4" w:space="0" w:color="auto"/>
              <w:right w:val="single" w:sz="4" w:space="0" w:color="auto"/>
            </w:tcBorders>
            <w:shd w:val="clear" w:color="auto" w:fill="FFFF00"/>
            <w:vAlign w:val="center"/>
            <w:hideMark/>
          </w:tcPr>
          <w:p w14:paraId="456E72A1" w14:textId="77777777" w:rsidR="00BE719B" w:rsidRPr="00022E51" w:rsidRDefault="00BE719B" w:rsidP="00EA6ABB">
            <w:pPr>
              <w:jc w:val="center"/>
              <w:rPr>
                <w:color w:val="000000"/>
                <w:lang w:eastAsia="pl-PL"/>
              </w:rPr>
            </w:pPr>
            <w:r w:rsidRPr="00022E51">
              <w:rPr>
                <w:color w:val="000000"/>
                <w:lang w:eastAsia="pl-PL"/>
              </w:rPr>
              <w:t xml:space="preserve">Stan początkowy </w:t>
            </w:r>
            <w:proofErr w:type="gramStart"/>
            <w:r w:rsidRPr="00022E51">
              <w:rPr>
                <w:lang w:eastAsia="pl-PL"/>
              </w:rPr>
              <w:t>2016</w:t>
            </w:r>
            <w:r w:rsidRPr="00022E51">
              <w:rPr>
                <w:color w:val="000000"/>
                <w:lang w:eastAsia="pl-PL"/>
              </w:rPr>
              <w:t xml:space="preserve">  Rok</w:t>
            </w:r>
            <w:proofErr w:type="gramEnd"/>
          </w:p>
        </w:tc>
        <w:tc>
          <w:tcPr>
            <w:tcW w:w="1422" w:type="dxa"/>
            <w:gridSpan w:val="4"/>
            <w:tcBorders>
              <w:top w:val="nil"/>
              <w:left w:val="nil"/>
              <w:bottom w:val="single" w:sz="4" w:space="0" w:color="auto"/>
              <w:right w:val="single" w:sz="4" w:space="0" w:color="auto"/>
            </w:tcBorders>
            <w:shd w:val="clear" w:color="auto" w:fill="FFFF00"/>
            <w:vAlign w:val="center"/>
            <w:hideMark/>
          </w:tcPr>
          <w:p w14:paraId="39306C1F" w14:textId="77777777" w:rsidR="00BE719B" w:rsidRPr="00022E51" w:rsidRDefault="00BE719B" w:rsidP="00EA6ABB">
            <w:pPr>
              <w:jc w:val="center"/>
              <w:rPr>
                <w:color w:val="000000"/>
                <w:lang w:eastAsia="pl-PL"/>
              </w:rPr>
            </w:pPr>
            <w:r w:rsidRPr="00022E51">
              <w:rPr>
                <w:color w:val="000000"/>
                <w:lang w:eastAsia="pl-PL"/>
              </w:rPr>
              <w:t xml:space="preserve">Plan </w:t>
            </w:r>
            <w:r w:rsidRPr="00022E51">
              <w:rPr>
                <w:lang w:eastAsia="pl-PL"/>
              </w:rPr>
              <w:t xml:space="preserve">2023 </w:t>
            </w:r>
            <w:r w:rsidRPr="00022E51">
              <w:rPr>
                <w:color w:val="000000"/>
                <w:lang w:eastAsia="pl-PL"/>
              </w:rPr>
              <w:t>rok</w:t>
            </w:r>
          </w:p>
        </w:tc>
        <w:tc>
          <w:tcPr>
            <w:tcW w:w="4126" w:type="dxa"/>
            <w:gridSpan w:val="5"/>
            <w:tcBorders>
              <w:top w:val="single" w:sz="4" w:space="0" w:color="auto"/>
              <w:left w:val="nil"/>
              <w:bottom w:val="single" w:sz="4" w:space="0" w:color="auto"/>
              <w:right w:val="single" w:sz="8" w:space="0" w:color="000000"/>
            </w:tcBorders>
            <w:shd w:val="clear" w:color="auto" w:fill="FFFF00"/>
            <w:vAlign w:val="center"/>
            <w:hideMark/>
          </w:tcPr>
          <w:p w14:paraId="11B0AEBE" w14:textId="77777777" w:rsidR="00BE719B" w:rsidRPr="00022E51" w:rsidRDefault="00BE719B" w:rsidP="00EA6ABB">
            <w:pPr>
              <w:jc w:val="center"/>
              <w:rPr>
                <w:lang w:eastAsia="pl-PL"/>
              </w:rPr>
            </w:pPr>
            <w:r w:rsidRPr="00022E51">
              <w:rPr>
                <w:lang w:eastAsia="pl-PL"/>
              </w:rPr>
              <w:t>Źródło danych/sposób pomiaru</w:t>
            </w:r>
          </w:p>
        </w:tc>
      </w:tr>
      <w:tr w:rsidR="00EA6ABB" w:rsidRPr="00022E51" w14:paraId="2A384323" w14:textId="77777777" w:rsidTr="00F0095A">
        <w:trPr>
          <w:trHeight w:val="389"/>
        </w:trPr>
        <w:tc>
          <w:tcPr>
            <w:tcW w:w="600" w:type="dxa"/>
            <w:gridSpan w:val="2"/>
            <w:tcBorders>
              <w:top w:val="nil"/>
              <w:left w:val="single" w:sz="8" w:space="0" w:color="auto"/>
              <w:bottom w:val="single" w:sz="4" w:space="0" w:color="auto"/>
              <w:right w:val="single" w:sz="4" w:space="0" w:color="auto"/>
            </w:tcBorders>
            <w:shd w:val="clear" w:color="auto" w:fill="auto"/>
            <w:vAlign w:val="center"/>
            <w:hideMark/>
          </w:tcPr>
          <w:p w14:paraId="3ABD6654" w14:textId="77777777" w:rsidR="00EA6ABB" w:rsidRPr="00022E51" w:rsidRDefault="00EA6ABB" w:rsidP="005D4240">
            <w:pPr>
              <w:rPr>
                <w:lang w:eastAsia="pl-PL"/>
              </w:rPr>
            </w:pPr>
            <w:r w:rsidRPr="00022E51">
              <w:rPr>
                <w:lang w:eastAsia="pl-PL"/>
              </w:rPr>
              <w:t>1</w:t>
            </w:r>
          </w:p>
        </w:tc>
        <w:tc>
          <w:tcPr>
            <w:tcW w:w="6474" w:type="dxa"/>
            <w:gridSpan w:val="4"/>
            <w:tcBorders>
              <w:top w:val="single" w:sz="4" w:space="0" w:color="auto"/>
              <w:left w:val="nil"/>
              <w:bottom w:val="single" w:sz="4" w:space="0" w:color="auto"/>
              <w:right w:val="single" w:sz="4" w:space="0" w:color="000000"/>
            </w:tcBorders>
          </w:tcPr>
          <w:p w14:paraId="0F0B81A8" w14:textId="77777777" w:rsidR="00EA6ABB" w:rsidRPr="00022E51" w:rsidRDefault="00EA6ABB" w:rsidP="00022E51">
            <w:pPr>
              <w:jc w:val="center"/>
              <w:rPr>
                <w:color w:val="FF0000"/>
                <w:lang w:eastAsia="pl-PL"/>
              </w:rPr>
            </w:pPr>
            <w:r w:rsidRPr="00022E51">
              <w:rPr>
                <w:lang w:eastAsia="pl-PL"/>
              </w:rPr>
              <w:t>Wzrost odsetka mieszkańców pozytywnie oceniających sytuację społeczno-gospodarczą obszaru LGD</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779B50A" w14:textId="77777777" w:rsidR="00EA6ABB" w:rsidRPr="00022E51" w:rsidRDefault="00EA6ABB" w:rsidP="005D4240">
            <w:pPr>
              <w:rPr>
                <w:lang w:eastAsia="pl-PL"/>
              </w:rPr>
            </w:pPr>
            <w:r w:rsidRPr="00022E51">
              <w:rPr>
                <w:lang w:eastAsia="pl-PL"/>
              </w:rPr>
              <w:t>%</w:t>
            </w:r>
          </w:p>
        </w:tc>
        <w:tc>
          <w:tcPr>
            <w:tcW w:w="1270" w:type="dxa"/>
            <w:tcBorders>
              <w:top w:val="single" w:sz="4" w:space="0" w:color="auto"/>
              <w:left w:val="nil"/>
              <w:bottom w:val="single" w:sz="4" w:space="0" w:color="auto"/>
              <w:right w:val="single" w:sz="4" w:space="0" w:color="auto"/>
            </w:tcBorders>
            <w:shd w:val="clear" w:color="000000" w:fill="FFFFFF"/>
            <w:vAlign w:val="center"/>
            <w:hideMark/>
          </w:tcPr>
          <w:p w14:paraId="23232484" w14:textId="77777777" w:rsidR="00EA6ABB" w:rsidRPr="00022E51" w:rsidRDefault="00EA6ABB" w:rsidP="005D4240">
            <w:pPr>
              <w:rPr>
                <w:lang w:eastAsia="pl-PL"/>
              </w:rPr>
            </w:pPr>
            <w:r w:rsidRPr="00022E51">
              <w:rPr>
                <w:lang w:eastAsia="pl-PL"/>
              </w:rPr>
              <w:t>33,7 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163C944D" w14:textId="77777777" w:rsidR="00EA6ABB" w:rsidRPr="00022E51" w:rsidRDefault="00EA6ABB" w:rsidP="005D4240">
            <w:pPr>
              <w:rPr>
                <w:lang w:eastAsia="pl-PL"/>
              </w:rPr>
            </w:pPr>
            <w:r w:rsidRPr="00022E51">
              <w:rPr>
                <w:lang w:eastAsia="pl-PL"/>
              </w:rPr>
              <w:t>40 </w:t>
            </w:r>
          </w:p>
        </w:tc>
        <w:tc>
          <w:tcPr>
            <w:tcW w:w="4126" w:type="dxa"/>
            <w:gridSpan w:val="5"/>
            <w:tcBorders>
              <w:top w:val="single" w:sz="4" w:space="0" w:color="auto"/>
              <w:left w:val="nil"/>
              <w:bottom w:val="single" w:sz="4" w:space="0" w:color="auto"/>
              <w:right w:val="single" w:sz="8" w:space="0" w:color="000000"/>
            </w:tcBorders>
            <w:shd w:val="clear" w:color="auto" w:fill="auto"/>
            <w:vAlign w:val="center"/>
            <w:hideMark/>
          </w:tcPr>
          <w:p w14:paraId="2D12183A" w14:textId="77777777" w:rsidR="00EA6ABB" w:rsidRPr="00022E51" w:rsidRDefault="00EA6ABB" w:rsidP="005D4240">
            <w:pPr>
              <w:rPr>
                <w:lang w:eastAsia="pl-PL"/>
              </w:rPr>
            </w:pPr>
            <w:r w:rsidRPr="00022E51">
              <w:rPr>
                <w:lang w:eastAsia="pl-PL"/>
              </w:rPr>
              <w:t>Badanie własne LGD z wykorzystaniem ankiety</w:t>
            </w:r>
          </w:p>
        </w:tc>
      </w:tr>
      <w:tr w:rsidR="00BE719B" w:rsidRPr="00022E51" w14:paraId="53E57829" w14:textId="77777777" w:rsidTr="00F0095A">
        <w:trPr>
          <w:trHeight w:val="481"/>
        </w:trPr>
        <w:tc>
          <w:tcPr>
            <w:tcW w:w="3384" w:type="dxa"/>
            <w:gridSpan w:val="4"/>
            <w:tcBorders>
              <w:top w:val="single" w:sz="4" w:space="0" w:color="auto"/>
              <w:left w:val="single" w:sz="8" w:space="0" w:color="auto"/>
              <w:bottom w:val="single" w:sz="4" w:space="0" w:color="auto"/>
              <w:right w:val="single" w:sz="4" w:space="0" w:color="auto"/>
            </w:tcBorders>
          </w:tcPr>
          <w:p w14:paraId="4B7455EE" w14:textId="77777777" w:rsidR="00BE719B" w:rsidRPr="00022E51" w:rsidRDefault="00BE719B" w:rsidP="005D4240">
            <w:pPr>
              <w:rPr>
                <w:lang w:eastAsia="pl-PL"/>
              </w:rPr>
            </w:pPr>
          </w:p>
        </w:tc>
        <w:tc>
          <w:tcPr>
            <w:tcW w:w="3690"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911587D" w14:textId="77777777" w:rsidR="00BE719B" w:rsidRPr="00022E51" w:rsidRDefault="00BE719B" w:rsidP="005D4240">
            <w:pPr>
              <w:rPr>
                <w:lang w:eastAsia="pl-PL"/>
              </w:rPr>
            </w:pPr>
            <w:r w:rsidRPr="00022E51">
              <w:rPr>
                <w:lang w:eastAsia="pl-PL"/>
              </w:rPr>
              <w:t>Wskaźniki rezultatu dla celów szczegółowych</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97C82C3" w14:textId="77777777" w:rsidR="00BE719B" w:rsidRPr="00022E51" w:rsidRDefault="00BE719B" w:rsidP="005D4240">
            <w:pPr>
              <w:rPr>
                <w:lang w:eastAsia="pl-PL"/>
              </w:rPr>
            </w:pPr>
            <w:r w:rsidRPr="00022E51">
              <w:rPr>
                <w:lang w:eastAsia="pl-PL"/>
              </w:rPr>
              <w:t xml:space="preserve">Jednostka miary </w:t>
            </w:r>
          </w:p>
        </w:tc>
        <w:tc>
          <w:tcPr>
            <w:tcW w:w="1270" w:type="dxa"/>
            <w:tcBorders>
              <w:top w:val="single" w:sz="4" w:space="0" w:color="auto"/>
              <w:left w:val="nil"/>
              <w:bottom w:val="single" w:sz="4" w:space="0" w:color="auto"/>
              <w:right w:val="single" w:sz="4" w:space="0" w:color="auto"/>
            </w:tcBorders>
            <w:shd w:val="clear" w:color="auto" w:fill="FFFFCC"/>
            <w:vAlign w:val="center"/>
            <w:hideMark/>
          </w:tcPr>
          <w:p w14:paraId="78B13406" w14:textId="77777777" w:rsidR="00BE719B" w:rsidRPr="00022E51" w:rsidRDefault="00BE719B" w:rsidP="005D4240">
            <w:pPr>
              <w:rPr>
                <w:color w:val="000000"/>
                <w:lang w:eastAsia="pl-PL"/>
              </w:rPr>
            </w:pPr>
            <w:r w:rsidRPr="00022E51">
              <w:rPr>
                <w:color w:val="000000"/>
                <w:lang w:eastAsia="pl-PL"/>
              </w:rPr>
              <w:t>Stan początkowy 2016 Rok</w:t>
            </w:r>
          </w:p>
        </w:tc>
        <w:tc>
          <w:tcPr>
            <w:tcW w:w="1422" w:type="dxa"/>
            <w:gridSpan w:val="4"/>
            <w:tcBorders>
              <w:top w:val="nil"/>
              <w:left w:val="nil"/>
              <w:bottom w:val="single" w:sz="4" w:space="0" w:color="auto"/>
              <w:right w:val="single" w:sz="4" w:space="0" w:color="auto"/>
            </w:tcBorders>
            <w:shd w:val="clear" w:color="auto" w:fill="FFFFCC"/>
            <w:vAlign w:val="center"/>
            <w:hideMark/>
          </w:tcPr>
          <w:p w14:paraId="4125CB6E" w14:textId="77777777" w:rsidR="00BE719B" w:rsidRPr="00022E51" w:rsidRDefault="00BE719B" w:rsidP="005D4240">
            <w:pPr>
              <w:rPr>
                <w:color w:val="000000"/>
                <w:lang w:eastAsia="pl-PL"/>
              </w:rPr>
            </w:pPr>
            <w:r w:rsidRPr="00022E51">
              <w:rPr>
                <w:color w:val="000000"/>
                <w:lang w:eastAsia="pl-PL"/>
              </w:rPr>
              <w:t>Plan 2023 rok</w:t>
            </w:r>
          </w:p>
        </w:tc>
        <w:tc>
          <w:tcPr>
            <w:tcW w:w="4126" w:type="dxa"/>
            <w:gridSpan w:val="5"/>
            <w:tcBorders>
              <w:top w:val="single" w:sz="4" w:space="0" w:color="auto"/>
              <w:left w:val="nil"/>
              <w:bottom w:val="single" w:sz="4" w:space="0" w:color="auto"/>
              <w:right w:val="single" w:sz="8" w:space="0" w:color="000000"/>
            </w:tcBorders>
            <w:shd w:val="clear" w:color="auto" w:fill="FFFFCC"/>
            <w:vAlign w:val="center"/>
            <w:hideMark/>
          </w:tcPr>
          <w:p w14:paraId="61FA2189" w14:textId="77777777" w:rsidR="00BE719B" w:rsidRPr="00022E51" w:rsidRDefault="00BE719B" w:rsidP="005D4240">
            <w:pPr>
              <w:rPr>
                <w:lang w:eastAsia="pl-PL"/>
              </w:rPr>
            </w:pPr>
            <w:r w:rsidRPr="00022E51">
              <w:rPr>
                <w:lang w:eastAsia="pl-PL"/>
              </w:rPr>
              <w:t>Źródło danych/sposób pomiaru</w:t>
            </w:r>
          </w:p>
        </w:tc>
      </w:tr>
      <w:tr w:rsidR="00EA6ABB" w:rsidRPr="00022E51" w14:paraId="49D74ADA" w14:textId="77777777" w:rsidTr="0077128E">
        <w:trPr>
          <w:trHeight w:val="225"/>
        </w:trPr>
        <w:tc>
          <w:tcPr>
            <w:tcW w:w="600" w:type="dxa"/>
            <w:gridSpan w:val="2"/>
            <w:tcBorders>
              <w:top w:val="nil"/>
              <w:left w:val="single" w:sz="8" w:space="0" w:color="auto"/>
              <w:bottom w:val="single" w:sz="4" w:space="0" w:color="auto"/>
              <w:right w:val="single" w:sz="4" w:space="0" w:color="auto"/>
            </w:tcBorders>
            <w:shd w:val="clear" w:color="auto" w:fill="auto"/>
            <w:vAlign w:val="center"/>
            <w:hideMark/>
          </w:tcPr>
          <w:p w14:paraId="253F8C3F" w14:textId="77777777" w:rsidR="00BE719B" w:rsidRPr="00022E51" w:rsidRDefault="00BE719B" w:rsidP="005D4240">
            <w:pPr>
              <w:rPr>
                <w:lang w:eastAsia="pl-PL"/>
              </w:rPr>
            </w:pPr>
            <w:r w:rsidRPr="00022E51">
              <w:rPr>
                <w:lang w:eastAsia="pl-PL"/>
              </w:rPr>
              <w:t>1A</w:t>
            </w:r>
          </w:p>
        </w:tc>
        <w:tc>
          <w:tcPr>
            <w:tcW w:w="6474" w:type="dxa"/>
            <w:gridSpan w:val="4"/>
            <w:tcBorders>
              <w:top w:val="single" w:sz="4" w:space="0" w:color="auto"/>
              <w:left w:val="nil"/>
              <w:bottom w:val="single" w:sz="4" w:space="0" w:color="auto"/>
              <w:right w:val="single" w:sz="4" w:space="0" w:color="auto"/>
            </w:tcBorders>
          </w:tcPr>
          <w:p w14:paraId="11F40E14" w14:textId="77777777" w:rsidR="00BE719B" w:rsidRPr="00022E51" w:rsidRDefault="00BE719B" w:rsidP="005D4240">
            <w:pPr>
              <w:rPr>
                <w:lang w:eastAsia="pl-PL"/>
              </w:rPr>
            </w:pPr>
            <w:r w:rsidRPr="00022E51">
              <w:t>liczba utworzonych miejsc pracy (ogółem)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CCC9CA"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6630E2"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auto" w:fill="auto"/>
            <w:vAlign w:val="center"/>
            <w:hideMark/>
          </w:tcPr>
          <w:p w14:paraId="546E3A86" w14:textId="77777777" w:rsidR="00BE719B" w:rsidRPr="00022E51" w:rsidRDefault="00BE719B" w:rsidP="005D4240">
            <w:pPr>
              <w:rPr>
                <w:lang w:eastAsia="pl-PL"/>
              </w:rPr>
            </w:pPr>
            <w:r w:rsidRPr="00022E51">
              <w:rPr>
                <w:lang w:eastAsia="pl-PL"/>
              </w:rPr>
              <w:t>25 </w:t>
            </w:r>
          </w:p>
        </w:tc>
        <w:tc>
          <w:tcPr>
            <w:tcW w:w="4126" w:type="dxa"/>
            <w:gridSpan w:val="5"/>
            <w:tcBorders>
              <w:top w:val="single" w:sz="4" w:space="0" w:color="auto"/>
              <w:left w:val="nil"/>
              <w:bottom w:val="single" w:sz="4" w:space="0" w:color="auto"/>
              <w:right w:val="single" w:sz="8" w:space="0" w:color="000000"/>
            </w:tcBorders>
            <w:shd w:val="clear" w:color="auto" w:fill="auto"/>
            <w:vAlign w:val="center"/>
            <w:hideMark/>
          </w:tcPr>
          <w:p w14:paraId="23C7FA3A" w14:textId="77777777" w:rsidR="00BE719B" w:rsidRPr="00022E51" w:rsidRDefault="00BE719B" w:rsidP="005D4240">
            <w:pPr>
              <w:rPr>
                <w:lang w:eastAsia="pl-PL"/>
              </w:rPr>
            </w:pPr>
            <w:r w:rsidRPr="00022E51">
              <w:rPr>
                <w:lang w:eastAsia="pl-PL"/>
              </w:rPr>
              <w:t>Dane od beneficjentów pozyskane w ramach monitoringu realizacji LSR </w:t>
            </w:r>
          </w:p>
        </w:tc>
      </w:tr>
      <w:tr w:rsidR="00EA6ABB" w:rsidRPr="00022E51" w14:paraId="5691BCD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5F677B" w14:textId="77777777" w:rsidR="00BE719B" w:rsidRPr="00022E51" w:rsidRDefault="00BE719B" w:rsidP="005D4240">
            <w:pPr>
              <w:rPr>
                <w:lang w:eastAsia="pl-PL"/>
              </w:rPr>
            </w:pPr>
            <w:r w:rsidRPr="00022E51">
              <w:rPr>
                <w:lang w:eastAsia="pl-PL"/>
              </w:rPr>
              <w:t>1B</w:t>
            </w:r>
          </w:p>
        </w:tc>
        <w:tc>
          <w:tcPr>
            <w:tcW w:w="6474" w:type="dxa"/>
            <w:gridSpan w:val="4"/>
            <w:tcBorders>
              <w:top w:val="single" w:sz="4" w:space="0" w:color="auto"/>
              <w:left w:val="nil"/>
              <w:bottom w:val="single" w:sz="4" w:space="0" w:color="auto"/>
              <w:right w:val="single" w:sz="4" w:space="0" w:color="auto"/>
            </w:tcBorders>
          </w:tcPr>
          <w:p w14:paraId="5E11D52A" w14:textId="77777777" w:rsidR="00BE719B" w:rsidRPr="00022E51" w:rsidRDefault="00BE719B" w:rsidP="005D4240">
            <w:pPr>
              <w:rPr>
                <w:lang w:eastAsia="pl-PL"/>
              </w:rPr>
            </w:pPr>
            <w:r w:rsidRPr="00022E51">
              <w:t xml:space="preserve">liczba miejsc pracy utworzonych przez samozatrudnienie osób </w:t>
            </w:r>
            <w:proofErr w:type="spellStart"/>
            <w:r w:rsidRPr="00022E51">
              <w:t>defaworyzowanych</w:t>
            </w:r>
            <w:proofErr w:type="spellEnd"/>
            <w:r w:rsidRPr="00022E51">
              <w:t xml:space="preserve"> na rynku 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2B9348" w14:textId="77777777" w:rsidR="00BE719B" w:rsidRPr="00022E51" w:rsidRDefault="00BE719B" w:rsidP="005D4240">
            <w:pPr>
              <w:rPr>
                <w:lang w:eastAsia="pl-PL"/>
              </w:rPr>
            </w:pPr>
            <w:r w:rsidRPr="00022E51">
              <w:rPr>
                <w:lang w:eastAsia="pl-PL"/>
              </w:rPr>
              <w:t>szt.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BBE27FE"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0911186A" w14:textId="77777777" w:rsidR="00BE719B" w:rsidRPr="00022E51" w:rsidRDefault="00BE719B" w:rsidP="005D4240">
            <w:pPr>
              <w:rPr>
                <w:lang w:eastAsia="pl-PL"/>
              </w:rPr>
            </w:pPr>
            <w:r w:rsidRPr="00022E51">
              <w:rPr>
                <w:lang w:eastAsia="pl-PL"/>
              </w:rPr>
              <w:t>9 </w:t>
            </w:r>
          </w:p>
        </w:tc>
        <w:tc>
          <w:tcPr>
            <w:tcW w:w="4126" w:type="dxa"/>
            <w:gridSpan w:val="5"/>
            <w:tcBorders>
              <w:top w:val="single" w:sz="4" w:space="0" w:color="auto"/>
              <w:left w:val="nil"/>
              <w:right w:val="single" w:sz="8" w:space="0" w:color="000000"/>
            </w:tcBorders>
            <w:shd w:val="clear" w:color="auto" w:fill="auto"/>
            <w:vAlign w:val="center"/>
            <w:hideMark/>
          </w:tcPr>
          <w:p w14:paraId="6FE24584" w14:textId="77777777" w:rsidR="00BE719B" w:rsidRPr="00022E51" w:rsidRDefault="00BE719B" w:rsidP="005D4240">
            <w:pPr>
              <w:rPr>
                <w:lang w:eastAsia="pl-PL"/>
              </w:rPr>
            </w:pPr>
            <w:r w:rsidRPr="00022E51">
              <w:rPr>
                <w:lang w:eastAsia="pl-PL"/>
              </w:rPr>
              <w:t>Dane od beneficjentów pozyskane w ramach monitoringu realizacji LSR </w:t>
            </w:r>
          </w:p>
        </w:tc>
      </w:tr>
      <w:tr w:rsidR="00305CA6" w:rsidRPr="00022E51" w14:paraId="1E6E2B2B"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006162A" w14:textId="77777777" w:rsidR="00305CA6" w:rsidRPr="00022E51" w:rsidRDefault="00305CA6" w:rsidP="005D4240">
            <w:pPr>
              <w:rPr>
                <w:lang w:eastAsia="pl-PL"/>
              </w:rPr>
            </w:pPr>
            <w:r>
              <w:rPr>
                <w:lang w:eastAsia="pl-PL"/>
              </w:rPr>
              <w:t>1C</w:t>
            </w:r>
          </w:p>
        </w:tc>
        <w:tc>
          <w:tcPr>
            <w:tcW w:w="6474" w:type="dxa"/>
            <w:gridSpan w:val="4"/>
            <w:tcBorders>
              <w:top w:val="single" w:sz="4" w:space="0" w:color="auto"/>
              <w:left w:val="nil"/>
              <w:bottom w:val="single" w:sz="4" w:space="0" w:color="auto"/>
              <w:right w:val="single" w:sz="4" w:space="0" w:color="auto"/>
            </w:tcBorders>
          </w:tcPr>
          <w:p w14:paraId="748D1A7A" w14:textId="77777777" w:rsidR="00C97DD5" w:rsidRDefault="00305CA6" w:rsidP="005D4240">
            <w:pPr>
              <w:rPr>
                <w:color w:val="000000"/>
              </w:rPr>
            </w:pPr>
            <w:r w:rsidRPr="00795255">
              <w:rPr>
                <w:color w:val="000000"/>
              </w:rPr>
              <w:t xml:space="preserve">liczba operacji ukierunkowanych na innowacje </w:t>
            </w:r>
          </w:p>
          <w:p w14:paraId="643DB6A0" w14:textId="77777777" w:rsidR="00305CA6" w:rsidRPr="00022E51" w:rsidRDefault="00305CA6" w:rsidP="005D4240">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93FF27" w14:textId="77777777" w:rsidR="00305CA6" w:rsidRPr="00022E51" w:rsidRDefault="00305CA6"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B04BA3" w14:textId="77777777" w:rsidR="00305CA6" w:rsidRPr="00022E51" w:rsidRDefault="00943D4B" w:rsidP="005D4240">
            <w:pPr>
              <w:rPr>
                <w:lang w:eastAsia="pl-PL"/>
              </w:rPr>
            </w:pPr>
            <w:r>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C52AF90" w14:textId="77777777" w:rsidR="00305CA6" w:rsidRPr="00022E51" w:rsidRDefault="00943D4B" w:rsidP="005D4240">
            <w:pPr>
              <w:rPr>
                <w:lang w:eastAsia="pl-PL"/>
              </w:rPr>
            </w:pPr>
            <w:r>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14:paraId="1B261130" w14:textId="77777777" w:rsidR="00305CA6" w:rsidRPr="00022E51" w:rsidRDefault="00943D4B" w:rsidP="005D4240">
            <w:pPr>
              <w:rPr>
                <w:lang w:eastAsia="pl-PL"/>
              </w:rPr>
            </w:pPr>
            <w:r w:rsidRPr="00022E51">
              <w:rPr>
                <w:lang w:eastAsia="pl-PL"/>
              </w:rPr>
              <w:t>Dane od beneficjentów pozyskane w ramach monitoringu realizacji LSR </w:t>
            </w:r>
          </w:p>
        </w:tc>
      </w:tr>
      <w:tr w:rsidR="00C97DD5" w:rsidRPr="00022E51" w14:paraId="6766302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37AC41A" w14:textId="77777777" w:rsidR="00C97DD5" w:rsidRDefault="00C97DD5" w:rsidP="005D4240">
            <w:pPr>
              <w:rPr>
                <w:lang w:eastAsia="pl-PL"/>
              </w:rPr>
            </w:pPr>
            <w:r>
              <w:rPr>
                <w:lang w:eastAsia="pl-PL"/>
              </w:rPr>
              <w:t>1D</w:t>
            </w:r>
          </w:p>
        </w:tc>
        <w:tc>
          <w:tcPr>
            <w:tcW w:w="6474" w:type="dxa"/>
            <w:gridSpan w:val="4"/>
            <w:tcBorders>
              <w:top w:val="single" w:sz="4" w:space="0" w:color="auto"/>
              <w:left w:val="nil"/>
              <w:bottom w:val="single" w:sz="4" w:space="0" w:color="auto"/>
              <w:right w:val="single" w:sz="4" w:space="0" w:color="auto"/>
            </w:tcBorders>
          </w:tcPr>
          <w:p w14:paraId="17C1C4C2" w14:textId="77777777" w:rsidR="00C97DD5" w:rsidRDefault="00A9098F" w:rsidP="002842A8">
            <w:pPr>
              <w:rPr>
                <w:color w:val="000000"/>
              </w:rPr>
            </w:pPr>
            <w:r>
              <w:rPr>
                <w:color w:val="000000"/>
              </w:rPr>
              <w:t xml:space="preserve">Liczba obiektów turystycznych </w:t>
            </w:r>
            <w:r w:rsidR="002842A8">
              <w:rPr>
                <w:color w:val="000000"/>
              </w:rPr>
              <w:t xml:space="preserve">posiadających wypożyczalnie sprzętu pływającego, </w:t>
            </w:r>
            <w:r w:rsidR="00943D4B">
              <w:rPr>
                <w:color w:val="000000"/>
              </w:rPr>
              <w:t>turystycznego lub rowerów</w:t>
            </w:r>
          </w:p>
          <w:p w14:paraId="7FA5F980" w14:textId="77777777" w:rsidR="0040103F" w:rsidRPr="00795255" w:rsidRDefault="0040103F" w:rsidP="002842A8">
            <w:pPr>
              <w:rPr>
                <w:color w:val="000000"/>
              </w:rPr>
            </w:pPr>
            <w:r>
              <w:rPr>
                <w:i/>
                <w:color w:val="000000"/>
              </w:rPr>
              <w:t>(</w:t>
            </w:r>
            <w:r w:rsidRPr="00795255">
              <w:rPr>
                <w:i/>
                <w:color w:val="000000"/>
              </w:rPr>
              <w:t>wskaźnik liczony dla operacji objętych wskaźnikami 1A i 1B)</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619817" w14:textId="77777777" w:rsidR="00C97DD5" w:rsidRDefault="002D692A" w:rsidP="005D4240">
            <w:pPr>
              <w:rPr>
                <w:lang w:eastAsia="pl-PL"/>
              </w:rPr>
            </w:pPr>
            <w:r>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14761C" w14:textId="77777777" w:rsidR="00C97DD5" w:rsidRPr="00022E51" w:rsidRDefault="002D692A" w:rsidP="005D4240">
            <w:pPr>
              <w:rPr>
                <w:lang w:eastAsia="pl-PL"/>
              </w:rPr>
            </w:pPr>
            <w:r>
              <w:rPr>
                <w:lang w:eastAsia="pl-PL"/>
              </w:rPr>
              <w:t>24</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6003DC26" w14:textId="77777777" w:rsidR="00C97DD5" w:rsidRPr="00022E51" w:rsidRDefault="002D692A" w:rsidP="005D4240">
            <w:pPr>
              <w:rPr>
                <w:lang w:eastAsia="pl-PL"/>
              </w:rPr>
            </w:pPr>
            <w:r>
              <w:rPr>
                <w:lang w:eastAsia="pl-PL"/>
              </w:rPr>
              <w:t>27</w:t>
            </w:r>
          </w:p>
        </w:tc>
        <w:tc>
          <w:tcPr>
            <w:tcW w:w="4126" w:type="dxa"/>
            <w:gridSpan w:val="5"/>
            <w:tcBorders>
              <w:top w:val="single" w:sz="4" w:space="0" w:color="auto"/>
              <w:left w:val="nil"/>
              <w:right w:val="single" w:sz="8" w:space="0" w:color="000000"/>
            </w:tcBorders>
            <w:shd w:val="clear" w:color="auto" w:fill="auto"/>
            <w:vAlign w:val="center"/>
            <w:hideMark/>
          </w:tcPr>
          <w:p w14:paraId="0F217EB1" w14:textId="77777777" w:rsidR="00DD5273" w:rsidRPr="004B78E4" w:rsidRDefault="00943D4B" w:rsidP="009613F8">
            <w:pPr>
              <w:rPr>
                <w:b/>
                <w:lang w:eastAsia="pl-PL"/>
              </w:rPr>
            </w:pPr>
            <w:r w:rsidRPr="004B78E4">
              <w:rPr>
                <w:b/>
                <w:lang w:eastAsia="pl-PL"/>
              </w:rPr>
              <w:t xml:space="preserve">Wskaźnik na podstawie statystyk </w:t>
            </w:r>
            <w:r w:rsidR="009613F8" w:rsidRPr="004B78E4">
              <w:rPr>
                <w:b/>
                <w:lang w:eastAsia="pl-PL"/>
              </w:rPr>
              <w:t xml:space="preserve">publicznych </w:t>
            </w:r>
          </w:p>
          <w:p w14:paraId="1305FA76" w14:textId="77777777" w:rsidR="00C97DD5" w:rsidRPr="00022E51" w:rsidRDefault="009613F8" w:rsidP="00663342">
            <w:pPr>
              <w:rPr>
                <w:lang w:eastAsia="pl-PL"/>
              </w:rPr>
            </w:pPr>
            <w:r>
              <w:rPr>
                <w:lang w:eastAsia="pl-PL"/>
              </w:rPr>
              <w:t>(BDL GUS</w:t>
            </w:r>
            <w:r w:rsidR="00DD5273">
              <w:rPr>
                <w:lang w:eastAsia="pl-PL"/>
              </w:rPr>
              <w:t xml:space="preserve"> – kat. Turystyka, gr. Wyposażenie </w:t>
            </w:r>
            <w:r w:rsidR="00663342">
              <w:rPr>
                <w:lang w:eastAsia="pl-PL"/>
              </w:rPr>
              <w:t>turystycznych obiektów noclegowych</w:t>
            </w:r>
            <w:r>
              <w:rPr>
                <w:lang w:eastAsia="pl-PL"/>
              </w:rPr>
              <w:t>)</w:t>
            </w:r>
          </w:p>
        </w:tc>
      </w:tr>
      <w:tr w:rsidR="00EA6ABB" w:rsidRPr="00022E51" w14:paraId="380BCCEE"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651ECE2" w14:textId="77777777" w:rsidR="00BE719B" w:rsidRPr="00022E51" w:rsidRDefault="00BE719B" w:rsidP="005D4240">
            <w:pPr>
              <w:rPr>
                <w:lang w:eastAsia="pl-PL"/>
              </w:rPr>
            </w:pPr>
            <w:r w:rsidRPr="00022E51">
              <w:rPr>
                <w:lang w:eastAsia="pl-PL"/>
              </w:rPr>
              <w:t>2</w:t>
            </w:r>
          </w:p>
        </w:tc>
        <w:tc>
          <w:tcPr>
            <w:tcW w:w="6474" w:type="dxa"/>
            <w:gridSpan w:val="4"/>
            <w:tcBorders>
              <w:top w:val="single" w:sz="4" w:space="0" w:color="auto"/>
              <w:left w:val="nil"/>
              <w:bottom w:val="single" w:sz="4" w:space="0" w:color="auto"/>
              <w:right w:val="single" w:sz="4" w:space="0" w:color="auto"/>
            </w:tcBorders>
          </w:tcPr>
          <w:p w14:paraId="1FF97418" w14:textId="77777777" w:rsidR="00BE719B" w:rsidRPr="00022E51" w:rsidRDefault="00BE719B" w:rsidP="005D4240">
            <w:r w:rsidRPr="00022E51">
              <w:t>liczba osób korzystających z obiektów infrastruktury turystycznej i rekreacyjnej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E775F7"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DA555E1"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ADC67B7" w14:textId="77777777" w:rsidR="00BE719B" w:rsidRPr="00022E51" w:rsidRDefault="00BE719B" w:rsidP="005D4240">
            <w:pPr>
              <w:rPr>
                <w:lang w:eastAsia="pl-PL"/>
              </w:rPr>
            </w:pPr>
            <w:r w:rsidRPr="00022E51">
              <w:rPr>
                <w:lang w:eastAsia="pl-PL"/>
              </w:rPr>
              <w:t>28500</w:t>
            </w:r>
          </w:p>
        </w:tc>
        <w:tc>
          <w:tcPr>
            <w:tcW w:w="4126" w:type="dxa"/>
            <w:gridSpan w:val="5"/>
            <w:tcBorders>
              <w:top w:val="single" w:sz="4" w:space="0" w:color="auto"/>
              <w:left w:val="nil"/>
              <w:right w:val="single" w:sz="8" w:space="0" w:color="000000"/>
            </w:tcBorders>
            <w:shd w:val="clear" w:color="auto" w:fill="auto"/>
            <w:vAlign w:val="center"/>
            <w:hideMark/>
          </w:tcPr>
          <w:p w14:paraId="34839C31" w14:textId="77777777" w:rsidR="00BE719B" w:rsidRPr="00022E51" w:rsidRDefault="00BE719B" w:rsidP="005D4240">
            <w:pPr>
              <w:rPr>
                <w:lang w:eastAsia="pl-PL"/>
              </w:rPr>
            </w:pPr>
            <w:r w:rsidRPr="00022E51">
              <w:rPr>
                <w:lang w:eastAsia="pl-PL"/>
              </w:rPr>
              <w:t>monitoring realizacji LSR / LGD </w:t>
            </w:r>
          </w:p>
        </w:tc>
      </w:tr>
      <w:tr w:rsidR="00EA6ABB" w:rsidRPr="00022E51" w14:paraId="4FA75602"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7C1AB17" w14:textId="77777777" w:rsidR="00BE719B" w:rsidRPr="00022E51" w:rsidRDefault="00BE719B" w:rsidP="005D4240">
            <w:pPr>
              <w:rPr>
                <w:lang w:eastAsia="pl-PL"/>
              </w:rPr>
            </w:pPr>
            <w:r w:rsidRPr="00022E51">
              <w:rPr>
                <w:lang w:eastAsia="pl-PL"/>
              </w:rPr>
              <w:t>PW1</w:t>
            </w:r>
          </w:p>
        </w:tc>
        <w:tc>
          <w:tcPr>
            <w:tcW w:w="6474" w:type="dxa"/>
            <w:gridSpan w:val="4"/>
            <w:tcBorders>
              <w:top w:val="single" w:sz="4" w:space="0" w:color="auto"/>
              <w:left w:val="nil"/>
              <w:bottom w:val="single" w:sz="4" w:space="0" w:color="auto"/>
              <w:right w:val="single" w:sz="4" w:space="0" w:color="auto"/>
            </w:tcBorders>
          </w:tcPr>
          <w:p w14:paraId="1BCD6906" w14:textId="77777777" w:rsidR="00BE719B" w:rsidRPr="00022E51" w:rsidRDefault="00BE719B" w:rsidP="005D4240">
            <w:r w:rsidRPr="00022E51">
              <w:t>liczba projektów wykorzystujących lokalne walory turystyczne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42D296"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95A24D"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2F804DB3" w14:textId="77777777" w:rsidR="00BE719B" w:rsidRPr="00022E51" w:rsidRDefault="00BE719B" w:rsidP="005D4240">
            <w:pPr>
              <w:rPr>
                <w:lang w:eastAsia="pl-PL"/>
              </w:rPr>
            </w:pPr>
            <w:r w:rsidRPr="00022E51">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14:paraId="68318AD1"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0A655807"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19B5BA6" w14:textId="77777777" w:rsidR="00BE719B" w:rsidRPr="00022E51" w:rsidRDefault="00BE719B" w:rsidP="005D4240">
            <w:pPr>
              <w:rPr>
                <w:lang w:eastAsia="pl-PL"/>
              </w:rPr>
            </w:pPr>
            <w:r w:rsidRPr="00022E51">
              <w:rPr>
                <w:lang w:eastAsia="pl-PL"/>
              </w:rPr>
              <w:t>PW2</w:t>
            </w:r>
          </w:p>
        </w:tc>
        <w:tc>
          <w:tcPr>
            <w:tcW w:w="6474" w:type="dxa"/>
            <w:gridSpan w:val="4"/>
            <w:tcBorders>
              <w:top w:val="single" w:sz="4" w:space="0" w:color="auto"/>
              <w:left w:val="nil"/>
              <w:bottom w:val="single" w:sz="4" w:space="0" w:color="auto"/>
              <w:right w:val="single" w:sz="4" w:space="0" w:color="auto"/>
            </w:tcBorders>
          </w:tcPr>
          <w:p w14:paraId="2017CFBD" w14:textId="77777777" w:rsidR="00BE719B" w:rsidRPr="00022E51" w:rsidRDefault="00BE719B" w:rsidP="005D4240">
            <w:r w:rsidRPr="00022E51">
              <w:t>liczba projektów skierowanych do turystów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8956BB"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BD1324D"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383A32B" w14:textId="77777777" w:rsidR="00BE719B" w:rsidRPr="00022E51" w:rsidRDefault="00BE719B" w:rsidP="005D4240">
            <w:pPr>
              <w:rPr>
                <w:lang w:eastAsia="pl-PL"/>
              </w:rPr>
            </w:pPr>
            <w:r w:rsidRPr="00022E51">
              <w:rPr>
                <w:lang w:eastAsia="pl-PL"/>
              </w:rPr>
              <w:t>2</w:t>
            </w:r>
          </w:p>
        </w:tc>
        <w:tc>
          <w:tcPr>
            <w:tcW w:w="4126" w:type="dxa"/>
            <w:gridSpan w:val="5"/>
            <w:tcBorders>
              <w:top w:val="single" w:sz="4" w:space="0" w:color="auto"/>
              <w:left w:val="nil"/>
              <w:right w:val="single" w:sz="8" w:space="0" w:color="000000"/>
            </w:tcBorders>
            <w:shd w:val="clear" w:color="auto" w:fill="auto"/>
            <w:vAlign w:val="center"/>
            <w:hideMark/>
          </w:tcPr>
          <w:p w14:paraId="5C177160" w14:textId="77777777" w:rsidR="00BE719B" w:rsidRPr="00022E51" w:rsidRDefault="00BE719B" w:rsidP="005D4240">
            <w:pPr>
              <w:rPr>
                <w:lang w:eastAsia="pl-PL"/>
              </w:rPr>
            </w:pPr>
            <w:r w:rsidRPr="00022E51">
              <w:rPr>
                <w:lang w:eastAsia="pl-PL"/>
              </w:rPr>
              <w:t>dokumentacja projektu współpracy / LGD</w:t>
            </w:r>
          </w:p>
        </w:tc>
      </w:tr>
      <w:tr w:rsidR="00EA6ABB" w:rsidRPr="00022E51" w14:paraId="7DBD8AA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CEECA73" w14:textId="77777777" w:rsidR="00BE719B" w:rsidRPr="00022E51" w:rsidRDefault="00BE719B" w:rsidP="005D4240">
            <w:pPr>
              <w:rPr>
                <w:lang w:eastAsia="pl-PL"/>
              </w:rPr>
            </w:pPr>
            <w:r w:rsidRPr="00022E51">
              <w:rPr>
                <w:lang w:eastAsia="pl-PL"/>
              </w:rPr>
              <w:t>3</w:t>
            </w:r>
          </w:p>
        </w:tc>
        <w:tc>
          <w:tcPr>
            <w:tcW w:w="6474" w:type="dxa"/>
            <w:gridSpan w:val="4"/>
            <w:tcBorders>
              <w:top w:val="single" w:sz="4" w:space="0" w:color="auto"/>
              <w:left w:val="nil"/>
              <w:bottom w:val="single" w:sz="4" w:space="0" w:color="auto"/>
              <w:right w:val="single" w:sz="4" w:space="0" w:color="auto"/>
            </w:tcBorders>
          </w:tcPr>
          <w:p w14:paraId="1FD989AD" w14:textId="77777777" w:rsidR="00BE719B" w:rsidRPr="00022E51" w:rsidRDefault="00BE719B" w:rsidP="005D4240">
            <w:r w:rsidRPr="00022E51">
              <w:t>liczba użytkowników obiektów małej infrastruktury turystycznej z wyposażeniem towarzyszącym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837AE6"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A0ECD95"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4F182B3" w14:textId="77777777" w:rsidR="00BE719B" w:rsidRPr="00022E51" w:rsidRDefault="00BE719B" w:rsidP="005D4240">
            <w:pPr>
              <w:rPr>
                <w:lang w:eastAsia="pl-PL"/>
              </w:rPr>
            </w:pPr>
            <w:r w:rsidRPr="00022E51">
              <w:rPr>
                <w:lang w:eastAsia="pl-PL"/>
              </w:rPr>
              <w:t>400</w:t>
            </w:r>
          </w:p>
        </w:tc>
        <w:tc>
          <w:tcPr>
            <w:tcW w:w="4126" w:type="dxa"/>
            <w:gridSpan w:val="5"/>
            <w:tcBorders>
              <w:top w:val="single" w:sz="4" w:space="0" w:color="auto"/>
              <w:left w:val="nil"/>
              <w:right w:val="single" w:sz="8" w:space="0" w:color="000000"/>
            </w:tcBorders>
            <w:shd w:val="clear" w:color="auto" w:fill="auto"/>
            <w:vAlign w:val="center"/>
            <w:hideMark/>
          </w:tcPr>
          <w:p w14:paraId="7030085B"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694B9F2"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B7D5C1E" w14:textId="77777777" w:rsidR="00BE719B" w:rsidRPr="00022E51" w:rsidRDefault="00BE719B" w:rsidP="005D4240">
            <w:pPr>
              <w:rPr>
                <w:lang w:eastAsia="pl-PL"/>
              </w:rPr>
            </w:pPr>
            <w:r w:rsidRPr="00022E51">
              <w:rPr>
                <w:lang w:eastAsia="pl-PL"/>
              </w:rPr>
              <w:t>4</w:t>
            </w:r>
          </w:p>
        </w:tc>
        <w:tc>
          <w:tcPr>
            <w:tcW w:w="6474" w:type="dxa"/>
            <w:gridSpan w:val="4"/>
            <w:tcBorders>
              <w:top w:val="single" w:sz="4" w:space="0" w:color="auto"/>
              <w:left w:val="nil"/>
              <w:bottom w:val="single" w:sz="4" w:space="0" w:color="auto"/>
              <w:right w:val="single" w:sz="4" w:space="0" w:color="auto"/>
            </w:tcBorders>
          </w:tcPr>
          <w:p w14:paraId="4343EC4D" w14:textId="77777777" w:rsidR="00BE719B" w:rsidRPr="00022E51" w:rsidRDefault="00BE719B" w:rsidP="005D4240">
            <w:r w:rsidRPr="00022E51">
              <w:rPr>
                <w:color w:val="000000"/>
              </w:rPr>
              <w:t>liczba użytkowników obiektów uzupełniającej infrastruktury turystycznej usytuowanej w przestrzeni publicznej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CD1420"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989D469"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57A6903E" w14:textId="77777777" w:rsidR="00BE719B" w:rsidRPr="00022E51" w:rsidRDefault="00BE719B" w:rsidP="005D4240">
            <w:pPr>
              <w:rPr>
                <w:lang w:eastAsia="pl-PL"/>
              </w:rPr>
            </w:pPr>
            <w:r w:rsidRPr="00022E51">
              <w:rPr>
                <w:lang w:eastAsia="pl-PL"/>
              </w:rPr>
              <w:t>600</w:t>
            </w:r>
          </w:p>
        </w:tc>
        <w:tc>
          <w:tcPr>
            <w:tcW w:w="4126" w:type="dxa"/>
            <w:gridSpan w:val="5"/>
            <w:tcBorders>
              <w:top w:val="single" w:sz="4" w:space="0" w:color="auto"/>
              <w:left w:val="nil"/>
              <w:right w:val="single" w:sz="8" w:space="0" w:color="000000"/>
            </w:tcBorders>
            <w:shd w:val="clear" w:color="auto" w:fill="auto"/>
            <w:vAlign w:val="center"/>
            <w:hideMark/>
          </w:tcPr>
          <w:p w14:paraId="2BF87B08" w14:textId="77777777" w:rsidR="00BE719B" w:rsidRPr="00022E51" w:rsidRDefault="00BE719B" w:rsidP="005D4240">
            <w:pPr>
              <w:rPr>
                <w:lang w:eastAsia="pl-PL"/>
              </w:rPr>
            </w:pPr>
            <w:r w:rsidRPr="00022E51">
              <w:rPr>
                <w:lang w:eastAsia="pl-PL"/>
              </w:rPr>
              <w:t>badania własne LGD, dokumentacja projektu współpracy / LGD</w:t>
            </w:r>
          </w:p>
        </w:tc>
      </w:tr>
      <w:tr w:rsidR="00EA6ABB" w:rsidRPr="00022E51" w14:paraId="77E7D4BB"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AE632A" w14:textId="77777777" w:rsidR="00BE719B" w:rsidRPr="00022E51" w:rsidRDefault="00BE719B" w:rsidP="005D4240">
            <w:pPr>
              <w:rPr>
                <w:lang w:eastAsia="pl-PL"/>
              </w:rPr>
            </w:pPr>
            <w:r w:rsidRPr="00022E51">
              <w:rPr>
                <w:lang w:eastAsia="pl-PL"/>
              </w:rPr>
              <w:t>5</w:t>
            </w:r>
          </w:p>
        </w:tc>
        <w:tc>
          <w:tcPr>
            <w:tcW w:w="6474" w:type="dxa"/>
            <w:gridSpan w:val="4"/>
            <w:tcBorders>
              <w:top w:val="single" w:sz="4" w:space="0" w:color="auto"/>
              <w:left w:val="nil"/>
              <w:bottom w:val="single" w:sz="4" w:space="0" w:color="auto"/>
              <w:right w:val="single" w:sz="4" w:space="0" w:color="auto"/>
            </w:tcBorders>
          </w:tcPr>
          <w:p w14:paraId="371F0B9D" w14:textId="50E80F25" w:rsidR="00BE719B" w:rsidRPr="00022E51" w:rsidRDefault="00BE719B" w:rsidP="005D4240">
            <w:r w:rsidRPr="00022E51">
              <w:rPr>
                <w:color w:val="000000"/>
              </w:rPr>
              <w:t xml:space="preserve">liczba osób, które skorzystały z uruchomionego </w:t>
            </w:r>
            <w:r w:rsidR="00CF0EEF" w:rsidRPr="00CF0EEF">
              <w:rPr>
                <w:color w:val="000000"/>
              </w:rPr>
              <w:t xml:space="preserve">Centrum Promocji Lokalnej </w:t>
            </w:r>
            <w:r w:rsidRPr="00022E51">
              <w:rPr>
                <w:color w:val="000000"/>
              </w:rPr>
              <w:t>na terenie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0D5935"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424118F"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6C2637B" w14:textId="77777777" w:rsidR="00BE719B" w:rsidRPr="00022E51" w:rsidRDefault="00BE719B" w:rsidP="005D4240">
            <w:pPr>
              <w:rPr>
                <w:lang w:eastAsia="pl-PL"/>
              </w:rPr>
            </w:pPr>
            <w:r w:rsidRPr="00022E51">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14:paraId="5A6F38ED" w14:textId="77777777" w:rsidR="00BE719B" w:rsidRPr="00022E51" w:rsidRDefault="00BE719B" w:rsidP="005D4240">
            <w:pPr>
              <w:rPr>
                <w:lang w:eastAsia="pl-PL"/>
              </w:rPr>
            </w:pPr>
            <w:r w:rsidRPr="00022E51">
              <w:rPr>
                <w:lang w:eastAsia="pl-PL"/>
              </w:rPr>
              <w:t>monitorowanie ruchu w C.I.L. / LGD, dokumentacja projektu współpracy / LGD</w:t>
            </w:r>
          </w:p>
        </w:tc>
      </w:tr>
      <w:tr w:rsidR="00EA6ABB" w:rsidRPr="00022E51" w14:paraId="63A80C6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3D8F4B6" w14:textId="77777777" w:rsidR="00BE719B" w:rsidRPr="00022E51" w:rsidRDefault="00BE719B" w:rsidP="005D4240">
            <w:pPr>
              <w:rPr>
                <w:lang w:eastAsia="pl-PL"/>
              </w:rPr>
            </w:pPr>
            <w:r w:rsidRPr="00022E51">
              <w:rPr>
                <w:lang w:eastAsia="pl-PL"/>
              </w:rPr>
              <w:t>6</w:t>
            </w:r>
          </w:p>
        </w:tc>
        <w:tc>
          <w:tcPr>
            <w:tcW w:w="6474" w:type="dxa"/>
            <w:gridSpan w:val="4"/>
            <w:tcBorders>
              <w:top w:val="single" w:sz="4" w:space="0" w:color="auto"/>
              <w:left w:val="nil"/>
              <w:bottom w:val="single" w:sz="4" w:space="0" w:color="auto"/>
              <w:right w:val="single" w:sz="4" w:space="0" w:color="auto"/>
            </w:tcBorders>
          </w:tcPr>
          <w:p w14:paraId="05309774" w14:textId="77777777" w:rsidR="00BE719B" w:rsidRPr="00022E51" w:rsidRDefault="00BE719B" w:rsidP="005D4240">
            <w:r w:rsidRPr="00022E51">
              <w:rPr>
                <w:color w:val="000000"/>
              </w:rPr>
              <w:t xml:space="preserve">liczba uczestników działań/wydarzeń na rzecz promocji walorów i dziedzictwa lokalnego obszaru LGD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42EEC7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7339630"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61155EF1" w14:textId="77777777" w:rsidR="00BE719B" w:rsidRPr="0010782D" w:rsidRDefault="00BE719B" w:rsidP="005D4240">
            <w:pPr>
              <w:rPr>
                <w:lang w:eastAsia="pl-PL"/>
              </w:rPr>
            </w:pPr>
            <w:r w:rsidRPr="0010782D">
              <w:rPr>
                <w:lang w:eastAsia="pl-PL"/>
              </w:rPr>
              <w:t>700</w:t>
            </w:r>
          </w:p>
        </w:tc>
        <w:tc>
          <w:tcPr>
            <w:tcW w:w="4126" w:type="dxa"/>
            <w:gridSpan w:val="5"/>
            <w:tcBorders>
              <w:top w:val="single" w:sz="4" w:space="0" w:color="auto"/>
              <w:left w:val="nil"/>
              <w:right w:val="single" w:sz="8" w:space="0" w:color="000000"/>
            </w:tcBorders>
            <w:shd w:val="clear" w:color="auto" w:fill="auto"/>
            <w:vAlign w:val="center"/>
            <w:hideMark/>
          </w:tcPr>
          <w:p w14:paraId="0BE8238A" w14:textId="77777777" w:rsidR="00BE719B" w:rsidRPr="00022E51" w:rsidRDefault="00BE719B" w:rsidP="005D4240">
            <w:pPr>
              <w:rPr>
                <w:lang w:eastAsia="pl-PL"/>
              </w:rPr>
            </w:pPr>
            <w:r w:rsidRPr="00022E51">
              <w:rPr>
                <w:lang w:eastAsia="pl-PL"/>
              </w:rPr>
              <w:t>monitoring realizacji LSR / LGD</w:t>
            </w:r>
          </w:p>
        </w:tc>
      </w:tr>
      <w:tr w:rsidR="00EA6ABB" w:rsidRPr="00022E51" w14:paraId="65573BBC"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0F05F6D" w14:textId="77777777" w:rsidR="00BE719B" w:rsidRPr="00022E51" w:rsidRDefault="00BE719B" w:rsidP="005D4240">
            <w:pPr>
              <w:rPr>
                <w:lang w:eastAsia="pl-PL"/>
              </w:rPr>
            </w:pPr>
            <w:r w:rsidRPr="00022E51">
              <w:rPr>
                <w:lang w:eastAsia="pl-PL"/>
              </w:rPr>
              <w:t>7</w:t>
            </w:r>
          </w:p>
        </w:tc>
        <w:tc>
          <w:tcPr>
            <w:tcW w:w="6474" w:type="dxa"/>
            <w:gridSpan w:val="4"/>
            <w:tcBorders>
              <w:top w:val="single" w:sz="4" w:space="0" w:color="auto"/>
              <w:left w:val="nil"/>
              <w:bottom w:val="single" w:sz="4" w:space="0" w:color="auto"/>
              <w:right w:val="single" w:sz="4" w:space="0" w:color="auto"/>
            </w:tcBorders>
          </w:tcPr>
          <w:p w14:paraId="60899F2E" w14:textId="77777777" w:rsidR="00BE719B" w:rsidRPr="00022E51" w:rsidRDefault="00BE719B" w:rsidP="005D4240">
            <w:r w:rsidRPr="00022E51">
              <w:rPr>
                <w:color w:val="000000"/>
              </w:rPr>
              <w:t>liczba odbiorców wydawnictw promujących walory i dziedzictwo lokalne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AC8599"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78E08E9"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EF8B3AD" w14:textId="77777777" w:rsidR="00BE719B" w:rsidRPr="0010782D" w:rsidRDefault="00BE719B" w:rsidP="005D4240">
            <w:pPr>
              <w:rPr>
                <w:lang w:eastAsia="pl-PL"/>
              </w:rPr>
            </w:pPr>
            <w:r w:rsidRPr="0010782D">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14:paraId="3611D64E" w14:textId="77777777" w:rsidR="00BE719B" w:rsidRPr="00022E51" w:rsidRDefault="00BE719B" w:rsidP="005D4240">
            <w:pPr>
              <w:rPr>
                <w:lang w:eastAsia="pl-PL"/>
              </w:rPr>
            </w:pPr>
            <w:r w:rsidRPr="00022E51">
              <w:rPr>
                <w:lang w:eastAsia="pl-PL"/>
              </w:rPr>
              <w:t>monitoring realizacji LSR / LGD</w:t>
            </w:r>
          </w:p>
        </w:tc>
      </w:tr>
      <w:tr w:rsidR="00EA6ABB" w:rsidRPr="00022E51" w14:paraId="26FB5BC2"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E9B8D7C" w14:textId="77777777" w:rsidR="00BE719B" w:rsidRPr="00022E51" w:rsidRDefault="00BE719B" w:rsidP="005D4240">
            <w:pPr>
              <w:rPr>
                <w:lang w:eastAsia="pl-PL"/>
              </w:rPr>
            </w:pPr>
            <w:r w:rsidRPr="00022E51">
              <w:rPr>
                <w:lang w:eastAsia="pl-PL"/>
              </w:rPr>
              <w:t>8</w:t>
            </w:r>
          </w:p>
        </w:tc>
        <w:tc>
          <w:tcPr>
            <w:tcW w:w="6474" w:type="dxa"/>
            <w:gridSpan w:val="4"/>
            <w:tcBorders>
              <w:top w:val="single" w:sz="4" w:space="0" w:color="auto"/>
              <w:left w:val="nil"/>
              <w:bottom w:val="single" w:sz="4" w:space="0" w:color="auto"/>
              <w:right w:val="single" w:sz="4" w:space="0" w:color="auto"/>
            </w:tcBorders>
          </w:tcPr>
          <w:p w14:paraId="108FC75C" w14:textId="77777777" w:rsidR="00BE719B" w:rsidRPr="00553C25" w:rsidRDefault="00BE719B" w:rsidP="0010782D">
            <w:r w:rsidRPr="00553C25">
              <w:rPr>
                <w:color w:val="000000"/>
              </w:rPr>
              <w:t xml:space="preserve">liczba </w:t>
            </w:r>
            <w:r w:rsidRPr="00553C25">
              <w:t xml:space="preserve">odbiorców publikacji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DFCAD1"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274AF30"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51717045" w14:textId="77777777" w:rsidR="00BE719B" w:rsidRPr="0010782D" w:rsidRDefault="00BE719B" w:rsidP="005D4240">
            <w:pPr>
              <w:rPr>
                <w:lang w:eastAsia="pl-PL"/>
              </w:rPr>
            </w:pPr>
            <w:r w:rsidRPr="0010782D">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14:paraId="07ECEAE1"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3C8298B5"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3FBE6CA" w14:textId="77777777" w:rsidR="00BE719B" w:rsidRPr="00022E51" w:rsidRDefault="00BE719B" w:rsidP="005D4240">
            <w:pPr>
              <w:rPr>
                <w:lang w:eastAsia="pl-PL"/>
              </w:rPr>
            </w:pPr>
            <w:r w:rsidRPr="00022E51">
              <w:rPr>
                <w:lang w:eastAsia="pl-PL"/>
              </w:rPr>
              <w:t>9</w:t>
            </w:r>
          </w:p>
        </w:tc>
        <w:tc>
          <w:tcPr>
            <w:tcW w:w="6474" w:type="dxa"/>
            <w:gridSpan w:val="4"/>
            <w:tcBorders>
              <w:top w:val="single" w:sz="4" w:space="0" w:color="auto"/>
              <w:left w:val="nil"/>
              <w:bottom w:val="single" w:sz="4" w:space="0" w:color="auto"/>
              <w:right w:val="single" w:sz="4" w:space="0" w:color="auto"/>
            </w:tcBorders>
          </w:tcPr>
          <w:p w14:paraId="41D18788" w14:textId="77777777" w:rsidR="00BE719B" w:rsidRPr="00553C25" w:rsidRDefault="00BE719B" w:rsidP="0010782D">
            <w:r w:rsidRPr="00553C25">
              <w:rPr>
                <w:color w:val="000000"/>
              </w:rPr>
              <w:t xml:space="preserve">liczba </w:t>
            </w:r>
            <w:proofErr w:type="gramStart"/>
            <w:r w:rsidRPr="00553C25">
              <w:t>odbio</w:t>
            </w:r>
            <w:r w:rsidR="0010782D">
              <w:t>rców  map</w:t>
            </w:r>
            <w:proofErr w:type="gramEnd"/>
            <w:r w:rsidR="0010782D">
              <w:t xml:space="preserve"> turystycznych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49566F"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E85949F"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65A38FB8" w14:textId="77777777" w:rsidR="00BE719B" w:rsidRPr="0010782D" w:rsidRDefault="00BE719B" w:rsidP="005D4240">
            <w:pPr>
              <w:rPr>
                <w:lang w:eastAsia="pl-PL"/>
              </w:rPr>
            </w:pPr>
            <w:r w:rsidRPr="0010782D">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14:paraId="4ECD7EB4" w14:textId="77777777" w:rsidR="00BE719B" w:rsidRPr="00022E51" w:rsidRDefault="00BE719B" w:rsidP="005D4240">
            <w:pPr>
              <w:rPr>
                <w:lang w:eastAsia="pl-PL"/>
              </w:rPr>
            </w:pPr>
            <w:r w:rsidRPr="00022E51">
              <w:rPr>
                <w:lang w:eastAsia="pl-PL"/>
              </w:rPr>
              <w:t>listy odbiorców, protokoły odbioru, dokumentacja projektu współpracy / LGD</w:t>
            </w:r>
          </w:p>
        </w:tc>
      </w:tr>
      <w:tr w:rsidR="00EA6ABB" w:rsidRPr="00022E51" w14:paraId="2E43E886"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9291F02" w14:textId="77777777" w:rsidR="00BE719B" w:rsidRPr="00022E51" w:rsidRDefault="00BE719B" w:rsidP="005D4240">
            <w:pPr>
              <w:rPr>
                <w:lang w:eastAsia="pl-PL"/>
              </w:rPr>
            </w:pPr>
            <w:r w:rsidRPr="00022E51">
              <w:rPr>
                <w:lang w:eastAsia="pl-PL"/>
              </w:rPr>
              <w:t>10</w:t>
            </w:r>
          </w:p>
        </w:tc>
        <w:tc>
          <w:tcPr>
            <w:tcW w:w="6474" w:type="dxa"/>
            <w:gridSpan w:val="4"/>
            <w:tcBorders>
              <w:top w:val="single" w:sz="4" w:space="0" w:color="auto"/>
              <w:left w:val="nil"/>
              <w:bottom w:val="single" w:sz="4" w:space="0" w:color="auto"/>
              <w:right w:val="single" w:sz="4" w:space="0" w:color="auto"/>
            </w:tcBorders>
          </w:tcPr>
          <w:p w14:paraId="399785F7" w14:textId="77777777" w:rsidR="00BE719B" w:rsidRPr="00553C25" w:rsidRDefault="00BE719B" w:rsidP="005D4240">
            <w:r w:rsidRPr="00553C25">
              <w:rPr>
                <w:color w:val="000000"/>
              </w:rPr>
              <w:t xml:space="preserve">liczba </w:t>
            </w:r>
            <w:r w:rsidRPr="00553C25">
              <w:t>uczestników konferencji podsumowującej 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FB207D"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11A0107"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4DA62410" w14:textId="77777777" w:rsidR="00BE719B" w:rsidRPr="0010782D" w:rsidRDefault="00BE719B" w:rsidP="005D4240">
            <w:pPr>
              <w:rPr>
                <w:lang w:eastAsia="pl-PL"/>
              </w:rPr>
            </w:pPr>
            <w:r w:rsidRPr="0010782D">
              <w:rPr>
                <w:lang w:eastAsia="pl-PL"/>
              </w:rPr>
              <w:t>100</w:t>
            </w:r>
          </w:p>
        </w:tc>
        <w:tc>
          <w:tcPr>
            <w:tcW w:w="4126" w:type="dxa"/>
            <w:gridSpan w:val="5"/>
            <w:tcBorders>
              <w:top w:val="single" w:sz="4" w:space="0" w:color="auto"/>
              <w:left w:val="nil"/>
              <w:right w:val="single" w:sz="8" w:space="0" w:color="000000"/>
            </w:tcBorders>
            <w:shd w:val="clear" w:color="auto" w:fill="auto"/>
            <w:vAlign w:val="center"/>
            <w:hideMark/>
          </w:tcPr>
          <w:p w14:paraId="79C24E54" w14:textId="77777777" w:rsidR="00BE719B" w:rsidRPr="00022E51" w:rsidRDefault="00BE719B" w:rsidP="005D4240">
            <w:pPr>
              <w:rPr>
                <w:lang w:eastAsia="pl-PL"/>
              </w:rPr>
            </w:pPr>
            <w:r w:rsidRPr="00022E51">
              <w:rPr>
                <w:lang w:eastAsia="pl-PL"/>
              </w:rPr>
              <w:t>lista uczestników, dokumentacja projektu współpracy / LGD</w:t>
            </w:r>
          </w:p>
        </w:tc>
      </w:tr>
      <w:tr w:rsidR="00EA6ABB" w:rsidRPr="00022E51" w14:paraId="0C7ADB93"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E3C27D4" w14:textId="77777777" w:rsidR="00BE719B" w:rsidRPr="00022E51" w:rsidRDefault="00BE719B" w:rsidP="005D4240">
            <w:pPr>
              <w:rPr>
                <w:lang w:eastAsia="pl-PL"/>
              </w:rPr>
            </w:pPr>
            <w:r w:rsidRPr="00022E51">
              <w:rPr>
                <w:lang w:eastAsia="pl-PL"/>
              </w:rPr>
              <w:lastRenderedPageBreak/>
              <w:t>11</w:t>
            </w:r>
          </w:p>
        </w:tc>
        <w:tc>
          <w:tcPr>
            <w:tcW w:w="6474" w:type="dxa"/>
            <w:gridSpan w:val="4"/>
            <w:tcBorders>
              <w:top w:val="single" w:sz="4" w:space="0" w:color="auto"/>
              <w:left w:val="nil"/>
              <w:bottom w:val="single" w:sz="4" w:space="0" w:color="auto"/>
              <w:right w:val="single" w:sz="4" w:space="0" w:color="auto"/>
            </w:tcBorders>
          </w:tcPr>
          <w:p w14:paraId="64D0F756" w14:textId="77777777" w:rsidR="00BE719B" w:rsidRPr="00553C25" w:rsidRDefault="00BE719B" w:rsidP="0010782D">
            <w:r w:rsidRPr="00553C25">
              <w:rPr>
                <w:color w:val="000000"/>
              </w:rPr>
              <w:t xml:space="preserve">liczba </w:t>
            </w:r>
            <w:r w:rsidR="00553C25">
              <w:t>tablic o realizacji projektu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AD79E1"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D298C32"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3DF443BD" w14:textId="77777777" w:rsidR="00BE719B" w:rsidRPr="0010782D" w:rsidRDefault="00253EF9" w:rsidP="005D4240">
            <w:pPr>
              <w:rPr>
                <w:lang w:eastAsia="pl-PL"/>
              </w:rPr>
            </w:pPr>
            <w:r w:rsidRPr="0010782D">
              <w:rPr>
                <w:lang w:eastAsia="pl-PL"/>
              </w:rPr>
              <w:t>8</w:t>
            </w:r>
          </w:p>
        </w:tc>
        <w:tc>
          <w:tcPr>
            <w:tcW w:w="4126" w:type="dxa"/>
            <w:gridSpan w:val="5"/>
            <w:tcBorders>
              <w:top w:val="single" w:sz="4" w:space="0" w:color="auto"/>
              <w:left w:val="nil"/>
              <w:right w:val="single" w:sz="8" w:space="0" w:color="000000"/>
            </w:tcBorders>
            <w:shd w:val="clear" w:color="auto" w:fill="auto"/>
            <w:vAlign w:val="center"/>
            <w:hideMark/>
          </w:tcPr>
          <w:p w14:paraId="5ED780F3" w14:textId="77777777" w:rsidR="00BE719B" w:rsidRPr="00022E51" w:rsidRDefault="00BE719B" w:rsidP="005D4240">
            <w:pPr>
              <w:rPr>
                <w:lang w:eastAsia="pl-PL"/>
              </w:rPr>
            </w:pPr>
            <w:r w:rsidRPr="00022E51">
              <w:rPr>
                <w:lang w:eastAsia="pl-PL"/>
              </w:rPr>
              <w:t>protokoły odbioru, dokumentacja projektu współpracy / LGD</w:t>
            </w:r>
          </w:p>
        </w:tc>
      </w:tr>
      <w:tr w:rsidR="00EA6ABB" w:rsidRPr="00022E51" w14:paraId="04EA7105"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0463C17" w14:textId="77777777" w:rsidR="00BE719B" w:rsidRPr="00022E51" w:rsidRDefault="00BE719B" w:rsidP="005D4240">
            <w:pPr>
              <w:rPr>
                <w:lang w:eastAsia="pl-PL"/>
              </w:rPr>
            </w:pPr>
            <w:r w:rsidRPr="00022E51">
              <w:rPr>
                <w:lang w:eastAsia="pl-PL"/>
              </w:rPr>
              <w:t>12</w:t>
            </w:r>
          </w:p>
        </w:tc>
        <w:tc>
          <w:tcPr>
            <w:tcW w:w="6474" w:type="dxa"/>
            <w:gridSpan w:val="4"/>
            <w:tcBorders>
              <w:top w:val="single" w:sz="4" w:space="0" w:color="auto"/>
              <w:left w:val="nil"/>
              <w:bottom w:val="single" w:sz="4" w:space="0" w:color="auto"/>
              <w:right w:val="single" w:sz="4" w:space="0" w:color="auto"/>
            </w:tcBorders>
          </w:tcPr>
          <w:p w14:paraId="017C2636" w14:textId="77777777" w:rsidR="00BE719B" w:rsidRPr="00553C25" w:rsidRDefault="00BE719B" w:rsidP="0010782D">
            <w:r w:rsidRPr="00553C25">
              <w:t xml:space="preserve">Liczba plakatów 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D28FA8" w14:textId="77777777" w:rsidR="00BE719B" w:rsidRPr="00022E51" w:rsidRDefault="00BE719B" w:rsidP="005D4240">
            <w:pPr>
              <w:rPr>
                <w:lang w:eastAsia="pl-PL"/>
              </w:rPr>
            </w:pPr>
            <w:r w:rsidRPr="00022E51">
              <w:rPr>
                <w:lang w:eastAsia="pl-PL"/>
              </w:rPr>
              <w:t>szt.</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32DDCFB0"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02756600" w14:textId="77777777" w:rsidR="00BE719B" w:rsidRPr="0010782D" w:rsidRDefault="00BE719B" w:rsidP="005D4240">
            <w:pPr>
              <w:rPr>
                <w:lang w:eastAsia="pl-PL"/>
              </w:rPr>
            </w:pPr>
            <w:r w:rsidRPr="0010782D">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14:paraId="6CD6BBAB"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1510A051" w14:textId="77777777" w:rsidTr="0010782D">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0FE902E" w14:textId="77777777" w:rsidR="00BE719B" w:rsidRPr="00022E51" w:rsidRDefault="00BE719B" w:rsidP="005D4240">
            <w:pPr>
              <w:rPr>
                <w:lang w:eastAsia="pl-PL"/>
              </w:rPr>
            </w:pPr>
            <w:r w:rsidRPr="00022E51">
              <w:rPr>
                <w:lang w:eastAsia="pl-PL"/>
              </w:rPr>
              <w:t>13</w:t>
            </w:r>
          </w:p>
        </w:tc>
        <w:tc>
          <w:tcPr>
            <w:tcW w:w="6474" w:type="dxa"/>
            <w:gridSpan w:val="4"/>
            <w:tcBorders>
              <w:top w:val="single" w:sz="4" w:space="0" w:color="auto"/>
              <w:left w:val="nil"/>
              <w:bottom w:val="single" w:sz="4" w:space="0" w:color="auto"/>
              <w:right w:val="single" w:sz="4" w:space="0" w:color="auto"/>
            </w:tcBorders>
          </w:tcPr>
          <w:p w14:paraId="30EDF381" w14:textId="77777777" w:rsidR="00BE719B" w:rsidRPr="00553C25" w:rsidRDefault="00BE719B" w:rsidP="0010782D">
            <w:r w:rsidRPr="00553C25">
              <w:t xml:space="preserve">liczba odbiorców </w:t>
            </w:r>
            <w:r w:rsidR="00253EF9">
              <w:t xml:space="preserve">teczek </w:t>
            </w:r>
            <w:r w:rsidRPr="00553C25">
              <w:t xml:space="preserve">promujących </w:t>
            </w:r>
            <w:r w:rsidR="00553C25">
              <w:t>projekt współpracy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3A35795"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C63C00E"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39CB9328" w14:textId="77777777" w:rsidR="00BE719B" w:rsidRPr="0010782D" w:rsidRDefault="00BE719B" w:rsidP="005D4240">
            <w:pPr>
              <w:rPr>
                <w:lang w:eastAsia="pl-PL"/>
              </w:rPr>
            </w:pPr>
            <w:r w:rsidRPr="0010782D">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14:paraId="51D9369A"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1BB5C0D4" w14:textId="77777777" w:rsidTr="00253EF9">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E30C42" w14:textId="77777777" w:rsidR="00BE719B" w:rsidRPr="00022E51" w:rsidRDefault="00BE719B" w:rsidP="005D4240">
            <w:pPr>
              <w:rPr>
                <w:lang w:eastAsia="pl-PL"/>
              </w:rPr>
            </w:pPr>
            <w:r w:rsidRPr="00022E51">
              <w:rPr>
                <w:lang w:eastAsia="pl-PL"/>
              </w:rPr>
              <w:t>14</w:t>
            </w:r>
          </w:p>
        </w:tc>
        <w:tc>
          <w:tcPr>
            <w:tcW w:w="6474" w:type="dxa"/>
            <w:gridSpan w:val="4"/>
            <w:tcBorders>
              <w:top w:val="single" w:sz="4" w:space="0" w:color="auto"/>
              <w:left w:val="nil"/>
              <w:bottom w:val="single" w:sz="4" w:space="0" w:color="auto"/>
              <w:right w:val="single" w:sz="4" w:space="0" w:color="auto"/>
            </w:tcBorders>
          </w:tcPr>
          <w:p w14:paraId="565A08BB" w14:textId="77777777" w:rsidR="00BE719B" w:rsidRPr="00022E51" w:rsidRDefault="00BE719B" w:rsidP="005D4240">
            <w:r w:rsidRPr="00022E51">
              <w:rPr>
                <w:color w:val="000000"/>
              </w:rPr>
              <w:t>liczba osób korzystających z aplikacji na urządzenia mobilne służących turystom i mieszkańcom obszaru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0DD615"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48DACFE6"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0D669674" w14:textId="77777777" w:rsidR="00BE719B" w:rsidRPr="00022E51" w:rsidRDefault="00BE719B" w:rsidP="005D4240">
            <w:pPr>
              <w:rPr>
                <w:lang w:eastAsia="pl-PL"/>
              </w:rPr>
            </w:pPr>
            <w:r w:rsidRPr="00022E51">
              <w:rPr>
                <w:lang w:eastAsia="pl-PL"/>
              </w:rPr>
              <w:t>1000</w:t>
            </w:r>
          </w:p>
        </w:tc>
        <w:tc>
          <w:tcPr>
            <w:tcW w:w="4126" w:type="dxa"/>
            <w:gridSpan w:val="5"/>
            <w:tcBorders>
              <w:top w:val="single" w:sz="4" w:space="0" w:color="auto"/>
              <w:left w:val="nil"/>
              <w:right w:val="single" w:sz="8" w:space="0" w:color="000000"/>
            </w:tcBorders>
            <w:shd w:val="clear" w:color="auto" w:fill="auto"/>
            <w:vAlign w:val="center"/>
            <w:hideMark/>
          </w:tcPr>
          <w:p w14:paraId="33A6A932" w14:textId="77777777" w:rsidR="00BE719B" w:rsidRPr="00022E51" w:rsidRDefault="00BE719B" w:rsidP="005D4240">
            <w:pPr>
              <w:rPr>
                <w:lang w:eastAsia="pl-PL"/>
              </w:rPr>
            </w:pPr>
            <w:r w:rsidRPr="00022E51">
              <w:rPr>
                <w:lang w:eastAsia="pl-PL"/>
              </w:rPr>
              <w:t>dane z aplikacji dotyczące ilości pobrań, dokumentacja projektu współpracy / LGD</w:t>
            </w:r>
          </w:p>
        </w:tc>
      </w:tr>
      <w:tr w:rsidR="00EA6ABB" w:rsidRPr="00022E51" w14:paraId="52CB7091" w14:textId="77777777" w:rsidTr="00253EF9">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6B33A71" w14:textId="77777777" w:rsidR="00BE719B" w:rsidRPr="00022E51" w:rsidRDefault="00BE719B" w:rsidP="005D4240">
            <w:pPr>
              <w:rPr>
                <w:lang w:eastAsia="pl-PL"/>
              </w:rPr>
            </w:pPr>
            <w:r w:rsidRPr="00022E51">
              <w:rPr>
                <w:lang w:eastAsia="pl-PL"/>
              </w:rPr>
              <w:t>15</w:t>
            </w:r>
          </w:p>
        </w:tc>
        <w:tc>
          <w:tcPr>
            <w:tcW w:w="6474" w:type="dxa"/>
            <w:gridSpan w:val="4"/>
            <w:tcBorders>
              <w:top w:val="single" w:sz="4" w:space="0" w:color="auto"/>
              <w:left w:val="nil"/>
              <w:bottom w:val="single" w:sz="4" w:space="0" w:color="auto"/>
              <w:right w:val="single" w:sz="4" w:space="0" w:color="auto"/>
            </w:tcBorders>
          </w:tcPr>
          <w:p w14:paraId="44D5C815" w14:textId="77777777" w:rsidR="00BE719B" w:rsidRPr="00022E51" w:rsidRDefault="00BE719B" w:rsidP="005D4240">
            <w:r w:rsidRPr="00022E51">
              <w:rPr>
                <w:color w:val="000000"/>
              </w:rPr>
              <w:t>liczba odbiorców publikacji turystycznych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69AEF6"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69EB55"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auto" w:fill="auto"/>
            <w:vAlign w:val="center"/>
            <w:hideMark/>
          </w:tcPr>
          <w:p w14:paraId="1F75FF29" w14:textId="77777777" w:rsidR="00BE719B" w:rsidRPr="00022E51" w:rsidRDefault="00BE719B" w:rsidP="005D4240">
            <w:pPr>
              <w:rPr>
                <w:lang w:eastAsia="pl-PL"/>
              </w:rPr>
            </w:pPr>
            <w:r w:rsidRPr="00022E51">
              <w:rPr>
                <w:lang w:eastAsia="pl-PL"/>
              </w:rPr>
              <w:t>3000</w:t>
            </w:r>
          </w:p>
        </w:tc>
        <w:tc>
          <w:tcPr>
            <w:tcW w:w="4126" w:type="dxa"/>
            <w:gridSpan w:val="5"/>
            <w:tcBorders>
              <w:top w:val="single" w:sz="4" w:space="0" w:color="auto"/>
              <w:left w:val="nil"/>
              <w:right w:val="single" w:sz="8" w:space="0" w:color="000000"/>
            </w:tcBorders>
            <w:shd w:val="clear" w:color="auto" w:fill="auto"/>
            <w:vAlign w:val="center"/>
            <w:hideMark/>
          </w:tcPr>
          <w:p w14:paraId="0CCA9539" w14:textId="77777777" w:rsidR="00BE719B" w:rsidRPr="00022E51" w:rsidRDefault="00BE719B" w:rsidP="005D4240">
            <w:pPr>
              <w:rPr>
                <w:lang w:eastAsia="pl-PL"/>
              </w:rPr>
            </w:pPr>
            <w:r w:rsidRPr="00022E51">
              <w:rPr>
                <w:lang w:eastAsia="pl-PL"/>
              </w:rPr>
              <w:t>lista odbiorców, protokoły odbioru, notatka służbowa z rozdysponowania, dokumentacja projektu współpracy / LGD</w:t>
            </w:r>
          </w:p>
        </w:tc>
      </w:tr>
      <w:tr w:rsidR="00EA6ABB" w:rsidRPr="00022E51" w14:paraId="79FC7D2E"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1AA41BE" w14:textId="77777777" w:rsidR="00BE719B" w:rsidRPr="00022E51" w:rsidRDefault="00BE719B" w:rsidP="005D4240">
            <w:pPr>
              <w:rPr>
                <w:lang w:eastAsia="pl-PL"/>
              </w:rPr>
            </w:pPr>
            <w:r w:rsidRPr="00022E51">
              <w:rPr>
                <w:lang w:eastAsia="pl-PL"/>
              </w:rPr>
              <w:t>16</w:t>
            </w:r>
          </w:p>
        </w:tc>
        <w:tc>
          <w:tcPr>
            <w:tcW w:w="6474" w:type="dxa"/>
            <w:gridSpan w:val="4"/>
            <w:tcBorders>
              <w:top w:val="single" w:sz="4" w:space="0" w:color="auto"/>
              <w:left w:val="nil"/>
              <w:bottom w:val="single" w:sz="4" w:space="0" w:color="auto"/>
              <w:right w:val="single" w:sz="4" w:space="0" w:color="auto"/>
            </w:tcBorders>
          </w:tcPr>
          <w:p w14:paraId="5BA8F269" w14:textId="77777777" w:rsidR="00BE719B" w:rsidRPr="00022E51" w:rsidRDefault="00BE719B" w:rsidP="005D4240">
            <w:r w:rsidRPr="00022E51">
              <w:rPr>
                <w:color w:val="000000"/>
              </w:rPr>
              <w:t xml:space="preserve">liczba osób uczestniczących w działaniach </w:t>
            </w:r>
            <w:proofErr w:type="gramStart"/>
            <w:r w:rsidRPr="00022E51">
              <w:rPr>
                <w:color w:val="000000"/>
              </w:rPr>
              <w:t>edukacyjnych  podwyższających</w:t>
            </w:r>
            <w:proofErr w:type="gramEnd"/>
            <w:r w:rsidRPr="00022E51">
              <w:rPr>
                <w:color w:val="000000"/>
              </w:rPr>
              <w:t xml:space="preserve"> wiedzę i umiejętności mieszkańców</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687E8E"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2CC1AA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1B2839E3" w14:textId="77777777" w:rsidR="00BE719B" w:rsidRPr="00022E51" w:rsidRDefault="00BE719B" w:rsidP="005D4240">
            <w:pPr>
              <w:rPr>
                <w:lang w:eastAsia="pl-PL"/>
              </w:rPr>
            </w:pPr>
            <w:r w:rsidRPr="00022E51">
              <w:rPr>
                <w:lang w:eastAsia="pl-PL"/>
              </w:rPr>
              <w:t>75</w:t>
            </w:r>
          </w:p>
        </w:tc>
        <w:tc>
          <w:tcPr>
            <w:tcW w:w="4126" w:type="dxa"/>
            <w:gridSpan w:val="5"/>
            <w:tcBorders>
              <w:top w:val="single" w:sz="4" w:space="0" w:color="auto"/>
              <w:left w:val="nil"/>
              <w:right w:val="single" w:sz="8" w:space="0" w:color="000000"/>
            </w:tcBorders>
            <w:shd w:val="clear" w:color="auto" w:fill="auto"/>
            <w:vAlign w:val="center"/>
            <w:hideMark/>
          </w:tcPr>
          <w:p w14:paraId="7141879D" w14:textId="77777777" w:rsidR="00BE719B" w:rsidRPr="00022E51" w:rsidRDefault="00BE719B" w:rsidP="005D4240">
            <w:pPr>
              <w:rPr>
                <w:lang w:eastAsia="pl-PL"/>
              </w:rPr>
            </w:pPr>
            <w:r w:rsidRPr="00022E51">
              <w:rPr>
                <w:lang w:eastAsia="pl-PL"/>
              </w:rPr>
              <w:t>monitoring realizacji LSR / LGD</w:t>
            </w:r>
          </w:p>
        </w:tc>
      </w:tr>
      <w:tr w:rsidR="00EA6ABB" w:rsidRPr="00022E51" w14:paraId="0AA3F33D"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65B4452" w14:textId="77777777" w:rsidR="00BE719B" w:rsidRPr="00022E51" w:rsidRDefault="00BE719B" w:rsidP="005D4240">
            <w:pPr>
              <w:rPr>
                <w:lang w:eastAsia="pl-PL"/>
              </w:rPr>
            </w:pPr>
            <w:r w:rsidRPr="00022E51">
              <w:rPr>
                <w:lang w:eastAsia="pl-PL"/>
              </w:rPr>
              <w:t>17</w:t>
            </w:r>
          </w:p>
        </w:tc>
        <w:tc>
          <w:tcPr>
            <w:tcW w:w="6474" w:type="dxa"/>
            <w:gridSpan w:val="4"/>
            <w:tcBorders>
              <w:top w:val="single" w:sz="4" w:space="0" w:color="auto"/>
              <w:left w:val="nil"/>
              <w:bottom w:val="single" w:sz="4" w:space="0" w:color="auto"/>
              <w:right w:val="single" w:sz="4" w:space="0" w:color="auto"/>
            </w:tcBorders>
          </w:tcPr>
          <w:p w14:paraId="5658EC4F" w14:textId="77777777" w:rsidR="00BE719B" w:rsidRPr="00022E51" w:rsidRDefault="00BE719B" w:rsidP="005D4240">
            <w:r w:rsidRPr="00022E51">
              <w:rPr>
                <w:color w:val="000000"/>
              </w:rPr>
              <w:t>liczba uczestników turniejów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6E6978"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2D0E11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258B1B5" w14:textId="77777777" w:rsidR="00BE719B" w:rsidRPr="00022E51" w:rsidRDefault="00BE719B" w:rsidP="005D4240">
            <w:pPr>
              <w:rPr>
                <w:lang w:eastAsia="pl-PL"/>
              </w:rPr>
            </w:pPr>
            <w:r w:rsidRPr="00022E51">
              <w:rPr>
                <w:lang w:eastAsia="pl-PL"/>
              </w:rPr>
              <w:t>300</w:t>
            </w:r>
          </w:p>
        </w:tc>
        <w:tc>
          <w:tcPr>
            <w:tcW w:w="4126" w:type="dxa"/>
            <w:gridSpan w:val="5"/>
            <w:tcBorders>
              <w:top w:val="single" w:sz="4" w:space="0" w:color="auto"/>
              <w:left w:val="nil"/>
              <w:right w:val="single" w:sz="8" w:space="0" w:color="000000"/>
            </w:tcBorders>
            <w:shd w:val="clear" w:color="auto" w:fill="auto"/>
            <w:vAlign w:val="center"/>
            <w:hideMark/>
          </w:tcPr>
          <w:p w14:paraId="5FA651FB" w14:textId="77777777" w:rsidR="00BE719B" w:rsidRPr="00022E51" w:rsidRDefault="00BE719B" w:rsidP="005D4240">
            <w:pPr>
              <w:rPr>
                <w:lang w:eastAsia="pl-PL"/>
              </w:rPr>
            </w:pPr>
            <w:r w:rsidRPr="00022E51">
              <w:rPr>
                <w:lang w:eastAsia="pl-PL"/>
              </w:rPr>
              <w:t>listy uczestników / LGD</w:t>
            </w:r>
          </w:p>
        </w:tc>
      </w:tr>
      <w:tr w:rsidR="00EA6ABB" w:rsidRPr="00022E51" w14:paraId="27BAAF39"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EB71199" w14:textId="77777777" w:rsidR="00BE719B" w:rsidRPr="00022E51" w:rsidRDefault="00BE719B" w:rsidP="005D4240">
            <w:pPr>
              <w:rPr>
                <w:lang w:eastAsia="pl-PL"/>
              </w:rPr>
            </w:pPr>
            <w:r w:rsidRPr="00022E51">
              <w:rPr>
                <w:lang w:eastAsia="pl-PL"/>
              </w:rPr>
              <w:t>18</w:t>
            </w:r>
          </w:p>
        </w:tc>
        <w:tc>
          <w:tcPr>
            <w:tcW w:w="6474" w:type="dxa"/>
            <w:gridSpan w:val="4"/>
            <w:tcBorders>
              <w:top w:val="single" w:sz="4" w:space="0" w:color="auto"/>
              <w:left w:val="nil"/>
              <w:bottom w:val="single" w:sz="4" w:space="0" w:color="auto"/>
              <w:right w:val="single" w:sz="4" w:space="0" w:color="auto"/>
            </w:tcBorders>
          </w:tcPr>
          <w:p w14:paraId="602AFB63" w14:textId="77777777" w:rsidR="00BE719B" w:rsidRPr="00022E51" w:rsidRDefault="00BE719B" w:rsidP="005D4240">
            <w:r w:rsidRPr="00022E51">
              <w:rPr>
                <w:color w:val="000000"/>
              </w:rPr>
              <w:t>liczba uczestników konkursów na najlepszy produkt lokalny "Puszczy Noteckiej"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BFAF8E0"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62AA981"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DB584B7" w14:textId="77777777" w:rsidR="00BE719B" w:rsidRPr="00022E51" w:rsidRDefault="00BE719B" w:rsidP="005D4240">
            <w:pPr>
              <w:rPr>
                <w:lang w:eastAsia="pl-PL"/>
              </w:rPr>
            </w:pPr>
            <w:r w:rsidRPr="00022E51">
              <w:rPr>
                <w:lang w:eastAsia="pl-PL"/>
              </w:rPr>
              <w:t>80</w:t>
            </w:r>
          </w:p>
        </w:tc>
        <w:tc>
          <w:tcPr>
            <w:tcW w:w="4126" w:type="dxa"/>
            <w:gridSpan w:val="5"/>
            <w:tcBorders>
              <w:top w:val="single" w:sz="4" w:space="0" w:color="auto"/>
              <w:left w:val="nil"/>
              <w:right w:val="single" w:sz="8" w:space="0" w:color="000000"/>
            </w:tcBorders>
            <w:shd w:val="clear" w:color="auto" w:fill="auto"/>
            <w:vAlign w:val="center"/>
            <w:hideMark/>
          </w:tcPr>
          <w:p w14:paraId="37B14BEE" w14:textId="77777777" w:rsidR="00BE719B" w:rsidRPr="00022E51" w:rsidRDefault="00BE719B" w:rsidP="005D4240">
            <w:pPr>
              <w:rPr>
                <w:lang w:eastAsia="pl-PL"/>
              </w:rPr>
            </w:pPr>
            <w:r w:rsidRPr="00022E51">
              <w:rPr>
                <w:lang w:eastAsia="pl-PL"/>
              </w:rPr>
              <w:t>listy uczestników / LGD</w:t>
            </w:r>
          </w:p>
        </w:tc>
      </w:tr>
      <w:tr w:rsidR="00EA6ABB" w:rsidRPr="00022E51" w14:paraId="259DEE55"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FE0D54E" w14:textId="77777777" w:rsidR="00BE719B" w:rsidRPr="00022E51" w:rsidRDefault="00BE719B" w:rsidP="005D4240">
            <w:pPr>
              <w:rPr>
                <w:lang w:eastAsia="pl-PL"/>
              </w:rPr>
            </w:pPr>
            <w:r w:rsidRPr="00022E51">
              <w:rPr>
                <w:lang w:eastAsia="pl-PL"/>
              </w:rPr>
              <w:t>19</w:t>
            </w:r>
          </w:p>
        </w:tc>
        <w:tc>
          <w:tcPr>
            <w:tcW w:w="6474" w:type="dxa"/>
            <w:gridSpan w:val="4"/>
            <w:tcBorders>
              <w:top w:val="single" w:sz="4" w:space="0" w:color="auto"/>
              <w:left w:val="nil"/>
              <w:bottom w:val="single" w:sz="4" w:space="0" w:color="auto"/>
              <w:right w:val="single" w:sz="4" w:space="0" w:color="auto"/>
            </w:tcBorders>
          </w:tcPr>
          <w:p w14:paraId="2F63E2A2" w14:textId="77777777" w:rsidR="00BE719B" w:rsidRPr="00022E51" w:rsidRDefault="00BE719B" w:rsidP="005D4240">
            <w:r w:rsidRPr="00022E51">
              <w:rPr>
                <w:color w:val="000000"/>
              </w:rPr>
              <w:t>liczba uczestników konkursów fotograficznych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FA3DC4"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C2044A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CF7445D" w14:textId="77777777" w:rsidR="00BE719B" w:rsidRPr="00022E51" w:rsidRDefault="00BE719B" w:rsidP="005D4240">
            <w:pPr>
              <w:rPr>
                <w:lang w:eastAsia="pl-PL"/>
              </w:rPr>
            </w:pPr>
            <w:r w:rsidRPr="00022E51">
              <w:rPr>
                <w:lang w:eastAsia="pl-PL"/>
              </w:rPr>
              <w:t>100</w:t>
            </w:r>
          </w:p>
        </w:tc>
        <w:tc>
          <w:tcPr>
            <w:tcW w:w="4126" w:type="dxa"/>
            <w:gridSpan w:val="5"/>
            <w:tcBorders>
              <w:top w:val="single" w:sz="4" w:space="0" w:color="auto"/>
              <w:left w:val="nil"/>
              <w:right w:val="single" w:sz="8" w:space="0" w:color="000000"/>
            </w:tcBorders>
            <w:shd w:val="clear" w:color="auto" w:fill="auto"/>
            <w:vAlign w:val="center"/>
            <w:hideMark/>
          </w:tcPr>
          <w:p w14:paraId="4506815F" w14:textId="77777777" w:rsidR="00BE719B" w:rsidRPr="00022E51" w:rsidRDefault="00BE719B" w:rsidP="005D4240">
            <w:pPr>
              <w:rPr>
                <w:lang w:eastAsia="pl-PL"/>
              </w:rPr>
            </w:pPr>
            <w:r w:rsidRPr="00022E51">
              <w:rPr>
                <w:lang w:eastAsia="pl-PL"/>
              </w:rPr>
              <w:t>listy uczestników / LGD</w:t>
            </w:r>
          </w:p>
        </w:tc>
      </w:tr>
      <w:tr w:rsidR="00EA6ABB" w:rsidRPr="00022E51" w14:paraId="232FF83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6CCFE08" w14:textId="77777777" w:rsidR="00BE719B" w:rsidRPr="00022E51" w:rsidRDefault="00BE719B" w:rsidP="005D4240">
            <w:pPr>
              <w:rPr>
                <w:lang w:eastAsia="pl-PL"/>
              </w:rPr>
            </w:pPr>
            <w:r w:rsidRPr="00022E51">
              <w:rPr>
                <w:lang w:eastAsia="pl-PL"/>
              </w:rPr>
              <w:t>20</w:t>
            </w:r>
          </w:p>
        </w:tc>
        <w:tc>
          <w:tcPr>
            <w:tcW w:w="6474" w:type="dxa"/>
            <w:gridSpan w:val="4"/>
            <w:tcBorders>
              <w:top w:val="single" w:sz="4" w:space="0" w:color="auto"/>
              <w:left w:val="nil"/>
              <w:bottom w:val="single" w:sz="4" w:space="0" w:color="auto"/>
              <w:right w:val="single" w:sz="4" w:space="0" w:color="auto"/>
            </w:tcBorders>
          </w:tcPr>
          <w:p w14:paraId="713A59DC" w14:textId="77777777" w:rsidR="00BE719B" w:rsidRPr="00022E51" w:rsidRDefault="00BE719B" w:rsidP="005D4240">
            <w:r w:rsidRPr="00022E51">
              <w:rPr>
                <w:color w:val="000000"/>
              </w:rPr>
              <w:t>liczba uczestników rajdów turystycznych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964EC5"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F58D387"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DB7B476" w14:textId="77777777" w:rsidR="00BE719B" w:rsidRPr="00022E51" w:rsidRDefault="00BE719B" w:rsidP="005D4240">
            <w:pPr>
              <w:rPr>
                <w:lang w:eastAsia="pl-PL"/>
              </w:rPr>
            </w:pPr>
            <w:r w:rsidRPr="00022E51">
              <w:rPr>
                <w:lang w:eastAsia="pl-PL"/>
              </w:rPr>
              <w:t>160</w:t>
            </w:r>
          </w:p>
        </w:tc>
        <w:tc>
          <w:tcPr>
            <w:tcW w:w="4126" w:type="dxa"/>
            <w:gridSpan w:val="5"/>
            <w:tcBorders>
              <w:top w:val="single" w:sz="4" w:space="0" w:color="auto"/>
              <w:left w:val="nil"/>
              <w:right w:val="single" w:sz="8" w:space="0" w:color="000000"/>
            </w:tcBorders>
            <w:shd w:val="clear" w:color="auto" w:fill="auto"/>
            <w:vAlign w:val="center"/>
            <w:hideMark/>
          </w:tcPr>
          <w:p w14:paraId="0B930B95" w14:textId="77777777" w:rsidR="00BE719B" w:rsidRPr="00022E51" w:rsidRDefault="00BE719B" w:rsidP="005D4240">
            <w:pPr>
              <w:rPr>
                <w:lang w:eastAsia="pl-PL"/>
              </w:rPr>
            </w:pPr>
            <w:r w:rsidRPr="00022E51">
              <w:rPr>
                <w:lang w:eastAsia="pl-PL"/>
              </w:rPr>
              <w:t>listy uczestników / LGD</w:t>
            </w:r>
          </w:p>
        </w:tc>
      </w:tr>
      <w:tr w:rsidR="00EA6ABB" w:rsidRPr="00022E51" w14:paraId="582D0A22"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25252D1" w14:textId="77777777" w:rsidR="00BE719B" w:rsidRPr="00022E51" w:rsidRDefault="00BE719B" w:rsidP="005D4240">
            <w:pPr>
              <w:rPr>
                <w:lang w:eastAsia="pl-PL"/>
              </w:rPr>
            </w:pPr>
            <w:r w:rsidRPr="00022E51">
              <w:rPr>
                <w:lang w:eastAsia="pl-PL"/>
              </w:rPr>
              <w:t>21</w:t>
            </w:r>
          </w:p>
        </w:tc>
        <w:tc>
          <w:tcPr>
            <w:tcW w:w="6474" w:type="dxa"/>
            <w:gridSpan w:val="4"/>
            <w:tcBorders>
              <w:top w:val="single" w:sz="4" w:space="0" w:color="auto"/>
              <w:left w:val="nil"/>
              <w:bottom w:val="single" w:sz="4" w:space="0" w:color="auto"/>
              <w:right w:val="single" w:sz="4" w:space="0" w:color="auto"/>
            </w:tcBorders>
          </w:tcPr>
          <w:p w14:paraId="2B3FC091" w14:textId="77777777" w:rsidR="00BE719B" w:rsidRPr="00022E51" w:rsidRDefault="00BE719B" w:rsidP="005D4240">
            <w:r w:rsidRPr="00022E51">
              <w:rPr>
                <w:color w:val="000000"/>
              </w:rPr>
              <w:t>liczba uczestników konferencji organizowanych przez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CB4DB3" w14:textId="77777777" w:rsidR="00BE719B" w:rsidRPr="00022E51" w:rsidRDefault="00BE719B" w:rsidP="005D4240">
            <w:pPr>
              <w:rPr>
                <w:lang w:eastAsia="pl-PL"/>
              </w:rPr>
            </w:pPr>
            <w:r w:rsidRPr="00022E51">
              <w:rPr>
                <w:lang w:eastAsia="pl-PL"/>
              </w:rPr>
              <w:t xml:space="preserve">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5D70A065"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4C630C3" w14:textId="77777777" w:rsidR="00BE719B" w:rsidRPr="00022E51" w:rsidRDefault="00BE719B" w:rsidP="005D4240">
            <w:pPr>
              <w:rPr>
                <w:lang w:eastAsia="pl-PL"/>
              </w:rPr>
            </w:pPr>
            <w:r w:rsidRPr="00022E51">
              <w:rPr>
                <w:lang w:eastAsia="pl-PL"/>
              </w:rPr>
              <w:t>240</w:t>
            </w:r>
          </w:p>
        </w:tc>
        <w:tc>
          <w:tcPr>
            <w:tcW w:w="4126" w:type="dxa"/>
            <w:gridSpan w:val="5"/>
            <w:tcBorders>
              <w:top w:val="single" w:sz="4" w:space="0" w:color="auto"/>
              <w:left w:val="nil"/>
              <w:right w:val="single" w:sz="8" w:space="0" w:color="000000"/>
            </w:tcBorders>
            <w:shd w:val="clear" w:color="auto" w:fill="auto"/>
            <w:vAlign w:val="center"/>
            <w:hideMark/>
          </w:tcPr>
          <w:p w14:paraId="02497C2A" w14:textId="77777777" w:rsidR="00BE719B" w:rsidRPr="00022E51" w:rsidRDefault="00BE719B" w:rsidP="005D4240">
            <w:pPr>
              <w:rPr>
                <w:lang w:eastAsia="pl-PL"/>
              </w:rPr>
            </w:pPr>
            <w:r w:rsidRPr="00022E51">
              <w:rPr>
                <w:lang w:eastAsia="pl-PL"/>
              </w:rPr>
              <w:t>listy uczestników / LGD</w:t>
            </w:r>
          </w:p>
        </w:tc>
      </w:tr>
      <w:tr w:rsidR="00EA6ABB" w:rsidRPr="00022E51" w14:paraId="7016E7B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2EAA101" w14:textId="77777777" w:rsidR="00BE719B" w:rsidRPr="00022E51" w:rsidRDefault="00BE719B" w:rsidP="005D4240">
            <w:pPr>
              <w:rPr>
                <w:lang w:eastAsia="pl-PL"/>
              </w:rPr>
            </w:pPr>
            <w:r w:rsidRPr="00022E51">
              <w:rPr>
                <w:lang w:eastAsia="pl-PL"/>
              </w:rPr>
              <w:t>22</w:t>
            </w:r>
          </w:p>
        </w:tc>
        <w:tc>
          <w:tcPr>
            <w:tcW w:w="6474" w:type="dxa"/>
            <w:gridSpan w:val="4"/>
            <w:tcBorders>
              <w:top w:val="single" w:sz="4" w:space="0" w:color="auto"/>
              <w:left w:val="nil"/>
              <w:bottom w:val="single" w:sz="4" w:space="0" w:color="auto"/>
              <w:right w:val="single" w:sz="4" w:space="0" w:color="auto"/>
            </w:tcBorders>
          </w:tcPr>
          <w:p w14:paraId="0E2F8E5D" w14:textId="77777777" w:rsidR="00BE719B" w:rsidRPr="00022E51" w:rsidRDefault="00BE719B" w:rsidP="005D4240">
            <w:pPr>
              <w:rPr>
                <w:lang w:eastAsia="pl-PL"/>
              </w:rPr>
            </w:pPr>
            <w:r w:rsidRPr="00022E51">
              <w:t>Liczba osób/podmiotów, którym udzielono indywidualnego doradztwa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17547F2"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55F7AB"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4C0B0C0D" w14:textId="77777777" w:rsidR="00BE719B" w:rsidRPr="00022E51" w:rsidRDefault="00BE719B" w:rsidP="005D4240">
            <w:pPr>
              <w:rPr>
                <w:lang w:eastAsia="pl-PL"/>
              </w:rPr>
            </w:pPr>
            <w:r w:rsidRPr="00022E51">
              <w:rPr>
                <w:lang w:eastAsia="pl-PL"/>
              </w:rPr>
              <w:t>200</w:t>
            </w:r>
          </w:p>
        </w:tc>
        <w:tc>
          <w:tcPr>
            <w:tcW w:w="4126" w:type="dxa"/>
            <w:gridSpan w:val="5"/>
            <w:tcBorders>
              <w:top w:val="single" w:sz="4" w:space="0" w:color="auto"/>
              <w:left w:val="nil"/>
              <w:right w:val="single" w:sz="8" w:space="0" w:color="000000"/>
            </w:tcBorders>
            <w:shd w:val="clear" w:color="auto" w:fill="auto"/>
            <w:vAlign w:val="center"/>
            <w:hideMark/>
          </w:tcPr>
          <w:p w14:paraId="5EDA19A6" w14:textId="77777777" w:rsidR="00BE719B" w:rsidRPr="00022E51" w:rsidRDefault="00BE719B" w:rsidP="005D4240">
            <w:pPr>
              <w:rPr>
                <w:lang w:eastAsia="pl-PL"/>
              </w:rPr>
            </w:pPr>
            <w:r w:rsidRPr="00022E51">
              <w:rPr>
                <w:lang w:eastAsia="pl-PL"/>
              </w:rPr>
              <w:t>listy udzielonego doradztwa / LGD</w:t>
            </w:r>
          </w:p>
        </w:tc>
      </w:tr>
      <w:tr w:rsidR="00EA6ABB" w:rsidRPr="00022E51" w14:paraId="521DAB08"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C465B2" w14:textId="77777777" w:rsidR="00BE719B" w:rsidRPr="00022E51" w:rsidRDefault="00BE719B" w:rsidP="005D4240">
            <w:pPr>
              <w:rPr>
                <w:lang w:eastAsia="pl-PL"/>
              </w:rPr>
            </w:pPr>
            <w:r w:rsidRPr="00022E51">
              <w:rPr>
                <w:lang w:eastAsia="pl-PL"/>
              </w:rPr>
              <w:t>23A</w:t>
            </w:r>
          </w:p>
        </w:tc>
        <w:tc>
          <w:tcPr>
            <w:tcW w:w="6474" w:type="dxa"/>
            <w:gridSpan w:val="4"/>
            <w:tcBorders>
              <w:top w:val="single" w:sz="4" w:space="0" w:color="auto"/>
              <w:left w:val="nil"/>
              <w:bottom w:val="single" w:sz="4" w:space="0" w:color="auto"/>
              <w:right w:val="single" w:sz="4" w:space="0" w:color="auto"/>
            </w:tcBorders>
          </w:tcPr>
          <w:p w14:paraId="3E7E2E36" w14:textId="77777777" w:rsidR="00BE719B" w:rsidRPr="00022E51" w:rsidRDefault="00BE719B" w:rsidP="005D4240">
            <w:pPr>
              <w:rPr>
                <w:lang w:eastAsia="pl-PL"/>
              </w:rPr>
            </w:pPr>
            <w:r w:rsidRPr="00022E51">
              <w:t>Liczba uczestników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BFB193"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A0C13B8"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5C5D3FFA" w14:textId="77777777" w:rsidR="00BE719B" w:rsidRPr="00022E51" w:rsidRDefault="00BE719B" w:rsidP="005D4240">
            <w:pPr>
              <w:rPr>
                <w:lang w:eastAsia="pl-PL"/>
              </w:rPr>
            </w:pPr>
            <w:r w:rsidRPr="00022E51">
              <w:rPr>
                <w:lang w:eastAsia="pl-PL"/>
              </w:rPr>
              <w:t>440</w:t>
            </w:r>
          </w:p>
        </w:tc>
        <w:tc>
          <w:tcPr>
            <w:tcW w:w="4126" w:type="dxa"/>
            <w:gridSpan w:val="5"/>
            <w:tcBorders>
              <w:top w:val="single" w:sz="4" w:space="0" w:color="auto"/>
              <w:left w:val="nil"/>
              <w:right w:val="single" w:sz="8" w:space="0" w:color="000000"/>
            </w:tcBorders>
            <w:shd w:val="clear" w:color="auto" w:fill="auto"/>
            <w:vAlign w:val="center"/>
            <w:hideMark/>
          </w:tcPr>
          <w:p w14:paraId="006C3443" w14:textId="77777777" w:rsidR="00BE719B" w:rsidRPr="00022E51" w:rsidRDefault="00BE719B" w:rsidP="005D4240">
            <w:pPr>
              <w:rPr>
                <w:lang w:eastAsia="pl-PL"/>
              </w:rPr>
            </w:pPr>
            <w:r w:rsidRPr="00022E51">
              <w:rPr>
                <w:lang w:eastAsia="pl-PL"/>
              </w:rPr>
              <w:t>listy obecności / LGD</w:t>
            </w:r>
          </w:p>
        </w:tc>
      </w:tr>
      <w:tr w:rsidR="00EA6ABB" w:rsidRPr="00022E51" w14:paraId="727404DA"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73730B1" w14:textId="77777777" w:rsidR="00BE719B" w:rsidRPr="00022E51" w:rsidRDefault="00BE719B" w:rsidP="005D4240">
            <w:pPr>
              <w:rPr>
                <w:lang w:eastAsia="pl-PL"/>
              </w:rPr>
            </w:pPr>
            <w:r w:rsidRPr="00022E51">
              <w:rPr>
                <w:lang w:eastAsia="pl-PL"/>
              </w:rPr>
              <w:t>23B</w:t>
            </w:r>
          </w:p>
        </w:tc>
        <w:tc>
          <w:tcPr>
            <w:tcW w:w="6474" w:type="dxa"/>
            <w:gridSpan w:val="4"/>
            <w:tcBorders>
              <w:top w:val="single" w:sz="4" w:space="0" w:color="auto"/>
              <w:left w:val="nil"/>
              <w:bottom w:val="single" w:sz="4" w:space="0" w:color="auto"/>
              <w:right w:val="single" w:sz="4" w:space="0" w:color="auto"/>
            </w:tcBorders>
          </w:tcPr>
          <w:p w14:paraId="7B53D2FC" w14:textId="77777777" w:rsidR="00BE719B" w:rsidRPr="00022E51" w:rsidRDefault="00BE719B" w:rsidP="005D4240">
            <w:r w:rsidRPr="00022E51">
              <w:t>liczba osób zadowolonych ze spotkań informacyjno-konsultacyjnych LGD z mieszkańcami obszaru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D201D6"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89D44F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46C5401" w14:textId="77777777" w:rsidR="00BE719B" w:rsidRPr="00022E51" w:rsidRDefault="00BE719B" w:rsidP="005D4240">
            <w:pPr>
              <w:rPr>
                <w:lang w:eastAsia="pl-PL"/>
              </w:rPr>
            </w:pPr>
            <w:r w:rsidRPr="00022E51">
              <w:rPr>
                <w:lang w:eastAsia="pl-PL"/>
              </w:rPr>
              <w:t>350</w:t>
            </w:r>
          </w:p>
        </w:tc>
        <w:tc>
          <w:tcPr>
            <w:tcW w:w="4126" w:type="dxa"/>
            <w:gridSpan w:val="5"/>
            <w:tcBorders>
              <w:top w:val="single" w:sz="4" w:space="0" w:color="auto"/>
              <w:left w:val="nil"/>
              <w:right w:val="single" w:sz="8" w:space="0" w:color="000000"/>
            </w:tcBorders>
            <w:shd w:val="clear" w:color="auto" w:fill="auto"/>
            <w:vAlign w:val="center"/>
            <w:hideMark/>
          </w:tcPr>
          <w:p w14:paraId="7ADFB01B" w14:textId="77777777" w:rsidR="00BE719B" w:rsidRPr="00022E51" w:rsidRDefault="00BE719B" w:rsidP="005D4240">
            <w:pPr>
              <w:rPr>
                <w:lang w:eastAsia="pl-PL"/>
              </w:rPr>
            </w:pPr>
            <w:r w:rsidRPr="00022E51">
              <w:rPr>
                <w:lang w:eastAsia="pl-PL"/>
              </w:rPr>
              <w:t>ankieta oceniająca szkolenia / LGD</w:t>
            </w:r>
          </w:p>
        </w:tc>
      </w:tr>
      <w:tr w:rsidR="00EA6ABB" w:rsidRPr="00022E51" w14:paraId="4FB3E8AE"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7EB0193" w14:textId="77777777" w:rsidR="00BE719B" w:rsidRPr="00022E51" w:rsidRDefault="00BE719B" w:rsidP="005D4240">
            <w:pPr>
              <w:rPr>
                <w:lang w:eastAsia="pl-PL"/>
              </w:rPr>
            </w:pPr>
            <w:r w:rsidRPr="00022E51">
              <w:rPr>
                <w:lang w:eastAsia="pl-PL"/>
              </w:rPr>
              <w:t>24</w:t>
            </w:r>
          </w:p>
        </w:tc>
        <w:tc>
          <w:tcPr>
            <w:tcW w:w="6474" w:type="dxa"/>
            <w:gridSpan w:val="4"/>
            <w:tcBorders>
              <w:top w:val="single" w:sz="4" w:space="0" w:color="auto"/>
              <w:left w:val="nil"/>
              <w:bottom w:val="single" w:sz="4" w:space="0" w:color="auto"/>
              <w:right w:val="single" w:sz="4" w:space="0" w:color="auto"/>
            </w:tcBorders>
          </w:tcPr>
          <w:p w14:paraId="3DA85146" w14:textId="77777777" w:rsidR="00BE719B" w:rsidRPr="00022E51" w:rsidRDefault="00BE719B" w:rsidP="005D4240">
            <w:r w:rsidRPr="00022E51">
              <w:t>liczba osób/podmiotów, które otrzymały wsparcie po uprzednim udzieleniu indywidualnego doradztwa w zakresie ubiegania się o wsparcie na realizację LSR, świadczonego w Biurze LGD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D42C158" w14:textId="77777777" w:rsidR="00BE719B" w:rsidRPr="00022E51" w:rsidRDefault="00BE719B" w:rsidP="005D4240">
            <w:pPr>
              <w:rPr>
                <w:lang w:eastAsia="pl-PL"/>
              </w:rPr>
            </w:pPr>
            <w:r w:rsidRPr="00022E51">
              <w:rPr>
                <w:lang w:eastAsia="pl-PL"/>
              </w:rPr>
              <w:t>os.</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050041C9"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5E87663" w14:textId="77777777" w:rsidR="00BE719B" w:rsidRPr="00022E51" w:rsidRDefault="00BE719B" w:rsidP="005D4240">
            <w:pPr>
              <w:rPr>
                <w:lang w:eastAsia="pl-PL"/>
              </w:rPr>
            </w:pPr>
            <w:r w:rsidRPr="00022E51">
              <w:rPr>
                <w:lang w:eastAsia="pl-PL"/>
              </w:rPr>
              <w:t>40</w:t>
            </w:r>
          </w:p>
        </w:tc>
        <w:tc>
          <w:tcPr>
            <w:tcW w:w="4126" w:type="dxa"/>
            <w:gridSpan w:val="5"/>
            <w:tcBorders>
              <w:top w:val="single" w:sz="4" w:space="0" w:color="auto"/>
              <w:left w:val="nil"/>
              <w:right w:val="single" w:sz="8" w:space="0" w:color="000000"/>
            </w:tcBorders>
            <w:shd w:val="clear" w:color="auto" w:fill="auto"/>
            <w:vAlign w:val="center"/>
            <w:hideMark/>
          </w:tcPr>
          <w:p w14:paraId="7212A0E8" w14:textId="77777777" w:rsidR="00BE719B" w:rsidRPr="00022E51" w:rsidRDefault="00BE719B" w:rsidP="005D4240">
            <w:pPr>
              <w:rPr>
                <w:lang w:eastAsia="pl-PL"/>
              </w:rPr>
            </w:pPr>
            <w:r w:rsidRPr="00022E51">
              <w:rPr>
                <w:lang w:eastAsia="pl-PL"/>
              </w:rPr>
              <w:t>listy udzielonego doradztwa, monitoring realizacji LSR / LGD</w:t>
            </w:r>
          </w:p>
        </w:tc>
      </w:tr>
      <w:tr w:rsidR="00EA6ABB" w:rsidRPr="00022E51" w14:paraId="67B9A34B"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3F2338D" w14:textId="77777777" w:rsidR="00BE719B" w:rsidRPr="00022E51" w:rsidRDefault="00BE719B" w:rsidP="005D4240">
            <w:pPr>
              <w:rPr>
                <w:lang w:eastAsia="pl-PL"/>
              </w:rPr>
            </w:pPr>
            <w:r w:rsidRPr="00022E51">
              <w:rPr>
                <w:lang w:eastAsia="pl-PL"/>
              </w:rPr>
              <w:t>25</w:t>
            </w:r>
          </w:p>
        </w:tc>
        <w:tc>
          <w:tcPr>
            <w:tcW w:w="6474" w:type="dxa"/>
            <w:gridSpan w:val="4"/>
            <w:tcBorders>
              <w:top w:val="single" w:sz="4" w:space="0" w:color="auto"/>
              <w:left w:val="nil"/>
              <w:bottom w:val="single" w:sz="4" w:space="0" w:color="auto"/>
              <w:right w:val="single" w:sz="4" w:space="0" w:color="auto"/>
            </w:tcBorders>
          </w:tcPr>
          <w:p w14:paraId="3DB087FB" w14:textId="77777777" w:rsidR="00BE719B" w:rsidRPr="00022E51" w:rsidRDefault="00BE719B" w:rsidP="005D4240">
            <w:r w:rsidRPr="00022E51">
              <w:t>liczba odbiorców wydawnictw informujących o wynikach wdrażania LSR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5D8745"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71B28CC"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67F905EE" w14:textId="77777777" w:rsidR="00BE719B" w:rsidRPr="00022E51" w:rsidRDefault="00BE719B" w:rsidP="005D4240">
            <w:pPr>
              <w:rPr>
                <w:lang w:eastAsia="pl-PL"/>
              </w:rPr>
            </w:pPr>
            <w:r w:rsidRPr="00022E51">
              <w:rPr>
                <w:lang w:eastAsia="pl-PL"/>
              </w:rPr>
              <w:t>400</w:t>
            </w:r>
          </w:p>
        </w:tc>
        <w:tc>
          <w:tcPr>
            <w:tcW w:w="4126" w:type="dxa"/>
            <w:gridSpan w:val="5"/>
            <w:tcBorders>
              <w:top w:val="single" w:sz="4" w:space="0" w:color="auto"/>
              <w:left w:val="nil"/>
              <w:right w:val="single" w:sz="8" w:space="0" w:color="000000"/>
            </w:tcBorders>
            <w:shd w:val="clear" w:color="auto" w:fill="auto"/>
            <w:vAlign w:val="center"/>
            <w:hideMark/>
          </w:tcPr>
          <w:p w14:paraId="576563FC" w14:textId="77777777" w:rsidR="00BE719B" w:rsidRPr="00022E51" w:rsidRDefault="00BE719B" w:rsidP="005D4240">
            <w:pPr>
              <w:rPr>
                <w:lang w:eastAsia="pl-PL"/>
              </w:rPr>
            </w:pPr>
            <w:r w:rsidRPr="00022E51">
              <w:rPr>
                <w:lang w:eastAsia="pl-PL"/>
              </w:rPr>
              <w:t>listy odbiorców, protokoły odbioru, notatki służbowe o rozdysponowaniu / LGD</w:t>
            </w:r>
          </w:p>
        </w:tc>
      </w:tr>
      <w:tr w:rsidR="00EA6ABB" w:rsidRPr="00022E51" w14:paraId="06A3523A"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7BA71E6" w14:textId="77777777" w:rsidR="00BE719B" w:rsidRPr="00022E51" w:rsidRDefault="00BE719B" w:rsidP="005D4240">
            <w:pPr>
              <w:rPr>
                <w:lang w:eastAsia="pl-PL"/>
              </w:rPr>
            </w:pPr>
            <w:r w:rsidRPr="00022E51">
              <w:rPr>
                <w:lang w:eastAsia="pl-PL"/>
              </w:rPr>
              <w:t>26</w:t>
            </w:r>
          </w:p>
        </w:tc>
        <w:tc>
          <w:tcPr>
            <w:tcW w:w="6474" w:type="dxa"/>
            <w:gridSpan w:val="4"/>
            <w:tcBorders>
              <w:top w:val="single" w:sz="4" w:space="0" w:color="auto"/>
              <w:left w:val="nil"/>
              <w:bottom w:val="single" w:sz="4" w:space="0" w:color="auto"/>
              <w:right w:val="single" w:sz="4" w:space="0" w:color="auto"/>
            </w:tcBorders>
          </w:tcPr>
          <w:p w14:paraId="26B075D9" w14:textId="77777777" w:rsidR="00BE719B" w:rsidRPr="00022E51" w:rsidRDefault="00BE719B" w:rsidP="005D4240">
            <w:pPr>
              <w:rPr>
                <w:lang w:eastAsia="pl-PL"/>
              </w:rPr>
            </w:pPr>
            <w:r w:rsidRPr="00022E51">
              <w:t>Liczba osób odwiedzających obiekty infrastruktury kulturalnej</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A5D1E2"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2671B2F4" w14:textId="77777777" w:rsidR="00BE719B" w:rsidRPr="00022E51" w:rsidRDefault="00BE719B" w:rsidP="005D4240">
            <w:pPr>
              <w:rPr>
                <w:lang w:eastAsia="pl-PL"/>
              </w:rPr>
            </w:pPr>
            <w:r w:rsidRPr="00022E51">
              <w:rPr>
                <w:lang w:eastAsia="pl-PL"/>
              </w:rPr>
              <w:t>0 </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72EB0B09" w14:textId="77777777" w:rsidR="00BE719B" w:rsidRPr="00022E51" w:rsidRDefault="00BE719B" w:rsidP="005D4240">
            <w:pPr>
              <w:rPr>
                <w:lang w:eastAsia="pl-PL"/>
              </w:rPr>
            </w:pPr>
            <w:r w:rsidRPr="00022E51">
              <w:rPr>
                <w:lang w:eastAsia="pl-PL"/>
              </w:rPr>
              <w:t>1200</w:t>
            </w:r>
          </w:p>
        </w:tc>
        <w:tc>
          <w:tcPr>
            <w:tcW w:w="4126" w:type="dxa"/>
            <w:gridSpan w:val="5"/>
            <w:tcBorders>
              <w:top w:val="single" w:sz="4" w:space="0" w:color="auto"/>
              <w:left w:val="nil"/>
              <w:right w:val="single" w:sz="8" w:space="0" w:color="000000"/>
            </w:tcBorders>
            <w:shd w:val="clear" w:color="auto" w:fill="auto"/>
            <w:vAlign w:val="center"/>
            <w:hideMark/>
          </w:tcPr>
          <w:p w14:paraId="3E1354A7" w14:textId="77777777" w:rsidR="00BE719B" w:rsidRPr="00022E51" w:rsidRDefault="00BE719B" w:rsidP="005D4240">
            <w:pPr>
              <w:rPr>
                <w:lang w:eastAsia="pl-PL"/>
              </w:rPr>
            </w:pPr>
            <w:r w:rsidRPr="00022E51">
              <w:rPr>
                <w:lang w:eastAsia="pl-PL"/>
              </w:rPr>
              <w:t>monitoring realizacji LSR / LGD</w:t>
            </w:r>
          </w:p>
        </w:tc>
      </w:tr>
      <w:tr w:rsidR="00EA6ABB" w:rsidRPr="00022E51" w14:paraId="59707893" w14:textId="77777777" w:rsidTr="0077128E">
        <w:trPr>
          <w:trHeight w:val="225"/>
        </w:trPr>
        <w:tc>
          <w:tcPr>
            <w:tcW w:w="60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2964074" w14:textId="77777777" w:rsidR="00BE719B" w:rsidRPr="00022E51" w:rsidRDefault="00BE719B" w:rsidP="005D4240">
            <w:pPr>
              <w:rPr>
                <w:lang w:eastAsia="pl-PL"/>
              </w:rPr>
            </w:pPr>
            <w:r w:rsidRPr="00022E51">
              <w:rPr>
                <w:lang w:eastAsia="pl-PL"/>
              </w:rPr>
              <w:t>27</w:t>
            </w:r>
          </w:p>
        </w:tc>
        <w:tc>
          <w:tcPr>
            <w:tcW w:w="6474" w:type="dxa"/>
            <w:gridSpan w:val="4"/>
            <w:tcBorders>
              <w:top w:val="single" w:sz="4" w:space="0" w:color="auto"/>
              <w:left w:val="nil"/>
              <w:bottom w:val="single" w:sz="4" w:space="0" w:color="auto"/>
              <w:right w:val="single" w:sz="4" w:space="0" w:color="auto"/>
            </w:tcBorders>
          </w:tcPr>
          <w:p w14:paraId="193383A0" w14:textId="77777777" w:rsidR="00BE719B" w:rsidRPr="00022E51" w:rsidRDefault="00BE719B" w:rsidP="005D4240">
            <w:r w:rsidRPr="00022E51">
              <w:t>liczba osób korzystających z nowego wyposażenia orkiestr / zespołów artystycznych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84D50A9"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791C64CB"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5153B42F" w14:textId="77777777" w:rsidR="00BE719B" w:rsidRPr="00022E51" w:rsidRDefault="00BE719B" w:rsidP="005D4240">
            <w:pPr>
              <w:rPr>
                <w:lang w:eastAsia="pl-PL"/>
              </w:rPr>
            </w:pPr>
            <w:r w:rsidRPr="00022E51">
              <w:rPr>
                <w:lang w:eastAsia="pl-PL"/>
              </w:rPr>
              <w:t>40</w:t>
            </w:r>
          </w:p>
        </w:tc>
        <w:tc>
          <w:tcPr>
            <w:tcW w:w="4126" w:type="dxa"/>
            <w:gridSpan w:val="5"/>
            <w:tcBorders>
              <w:top w:val="single" w:sz="4" w:space="0" w:color="auto"/>
              <w:left w:val="nil"/>
              <w:right w:val="single" w:sz="8" w:space="0" w:color="000000"/>
            </w:tcBorders>
            <w:shd w:val="clear" w:color="auto" w:fill="auto"/>
            <w:vAlign w:val="center"/>
            <w:hideMark/>
          </w:tcPr>
          <w:p w14:paraId="13345368" w14:textId="77777777" w:rsidR="00BE719B" w:rsidRPr="00022E51" w:rsidRDefault="00BE719B" w:rsidP="005D4240">
            <w:pPr>
              <w:rPr>
                <w:lang w:eastAsia="pl-PL"/>
              </w:rPr>
            </w:pPr>
            <w:r w:rsidRPr="00022E51">
              <w:rPr>
                <w:lang w:eastAsia="pl-PL"/>
              </w:rPr>
              <w:t>monitoring realizacji LSR / LGD</w:t>
            </w:r>
          </w:p>
        </w:tc>
      </w:tr>
      <w:tr w:rsidR="00EA6ABB" w:rsidRPr="00022E51" w14:paraId="132C7562" w14:textId="77777777" w:rsidTr="0077128E">
        <w:trPr>
          <w:trHeight w:val="225"/>
        </w:trPr>
        <w:tc>
          <w:tcPr>
            <w:tcW w:w="600" w:type="dxa"/>
            <w:gridSpan w:val="2"/>
            <w:tcBorders>
              <w:top w:val="single" w:sz="4" w:space="0" w:color="auto"/>
              <w:left w:val="single" w:sz="8" w:space="0" w:color="auto"/>
              <w:right w:val="single" w:sz="4" w:space="0" w:color="auto"/>
            </w:tcBorders>
            <w:shd w:val="clear" w:color="auto" w:fill="auto"/>
            <w:vAlign w:val="center"/>
            <w:hideMark/>
          </w:tcPr>
          <w:p w14:paraId="4ACE774B" w14:textId="77777777" w:rsidR="00BE719B" w:rsidRPr="00022E51" w:rsidRDefault="00BE719B" w:rsidP="005D4240">
            <w:pPr>
              <w:rPr>
                <w:lang w:eastAsia="pl-PL"/>
              </w:rPr>
            </w:pPr>
            <w:r w:rsidRPr="00022E51">
              <w:rPr>
                <w:lang w:eastAsia="pl-PL"/>
              </w:rPr>
              <w:t>28</w:t>
            </w:r>
          </w:p>
        </w:tc>
        <w:tc>
          <w:tcPr>
            <w:tcW w:w="6474" w:type="dxa"/>
            <w:gridSpan w:val="4"/>
            <w:tcBorders>
              <w:top w:val="single" w:sz="4" w:space="0" w:color="auto"/>
              <w:left w:val="nil"/>
              <w:bottom w:val="single" w:sz="4" w:space="0" w:color="auto"/>
              <w:right w:val="single" w:sz="4" w:space="0" w:color="auto"/>
            </w:tcBorders>
          </w:tcPr>
          <w:p w14:paraId="6DC3548E" w14:textId="77777777" w:rsidR="00BE719B" w:rsidRPr="00022E51" w:rsidRDefault="00BE719B" w:rsidP="005D4240">
            <w:r w:rsidRPr="00022E51">
              <w:t>Liczba osób odwiedzających zabytki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8FC365" w14:textId="77777777" w:rsidR="00BE719B" w:rsidRPr="00022E51" w:rsidRDefault="00BE719B" w:rsidP="005D4240">
            <w:pPr>
              <w:rPr>
                <w:lang w:eastAsia="pl-PL"/>
              </w:rPr>
            </w:pPr>
            <w:r w:rsidRPr="00022E51">
              <w:rPr>
                <w:lang w:eastAsia="pl-PL"/>
              </w:rPr>
              <w:t>os.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B47E49E" w14:textId="77777777" w:rsidR="00BE719B" w:rsidRPr="00022E51" w:rsidRDefault="00BE719B" w:rsidP="005D4240">
            <w:pPr>
              <w:rPr>
                <w:lang w:eastAsia="pl-PL"/>
              </w:rPr>
            </w:pPr>
            <w:r w:rsidRPr="00022E51">
              <w:rPr>
                <w:lang w:eastAsia="pl-PL"/>
              </w:rPr>
              <w:t>0</w:t>
            </w:r>
          </w:p>
        </w:tc>
        <w:tc>
          <w:tcPr>
            <w:tcW w:w="1422" w:type="dxa"/>
            <w:gridSpan w:val="4"/>
            <w:tcBorders>
              <w:top w:val="nil"/>
              <w:left w:val="nil"/>
              <w:bottom w:val="single" w:sz="4" w:space="0" w:color="auto"/>
              <w:right w:val="single" w:sz="4" w:space="0" w:color="auto"/>
            </w:tcBorders>
            <w:shd w:val="clear" w:color="000000" w:fill="FFFFFF"/>
            <w:vAlign w:val="center"/>
            <w:hideMark/>
          </w:tcPr>
          <w:p w14:paraId="301A3CAB" w14:textId="77777777" w:rsidR="00BE719B" w:rsidRPr="00022E51" w:rsidRDefault="00BE719B" w:rsidP="005D4240">
            <w:pPr>
              <w:rPr>
                <w:lang w:eastAsia="pl-PL"/>
              </w:rPr>
            </w:pPr>
            <w:r w:rsidRPr="00022E51">
              <w:rPr>
                <w:lang w:eastAsia="pl-PL"/>
              </w:rPr>
              <w:t>10000</w:t>
            </w:r>
          </w:p>
        </w:tc>
        <w:tc>
          <w:tcPr>
            <w:tcW w:w="4126" w:type="dxa"/>
            <w:gridSpan w:val="5"/>
            <w:tcBorders>
              <w:top w:val="single" w:sz="4" w:space="0" w:color="auto"/>
              <w:left w:val="nil"/>
              <w:right w:val="single" w:sz="8" w:space="0" w:color="000000"/>
            </w:tcBorders>
            <w:shd w:val="clear" w:color="auto" w:fill="auto"/>
            <w:vAlign w:val="center"/>
            <w:hideMark/>
          </w:tcPr>
          <w:p w14:paraId="79963998" w14:textId="77777777" w:rsidR="00BE719B" w:rsidRPr="00022E51" w:rsidRDefault="00BE719B" w:rsidP="005D4240">
            <w:pPr>
              <w:rPr>
                <w:lang w:eastAsia="pl-PL"/>
              </w:rPr>
            </w:pPr>
            <w:r w:rsidRPr="00022E51">
              <w:rPr>
                <w:lang w:eastAsia="pl-PL"/>
              </w:rPr>
              <w:t>monitoring realizacji LSR / LGD</w:t>
            </w:r>
          </w:p>
        </w:tc>
      </w:tr>
      <w:tr w:rsidR="00EA6ABB" w:rsidRPr="00022E51" w14:paraId="3766BB27" w14:textId="77777777" w:rsidTr="00EA6ABB">
        <w:trPr>
          <w:trHeight w:val="225"/>
        </w:trPr>
        <w:tc>
          <w:tcPr>
            <w:tcW w:w="268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2B9FD924" w14:textId="77777777" w:rsidR="00BE719B" w:rsidRPr="00022E51" w:rsidRDefault="00BE719B" w:rsidP="0019455C">
            <w:pPr>
              <w:jc w:val="center"/>
              <w:rPr>
                <w:color w:val="000000"/>
                <w:lang w:eastAsia="pl-PL"/>
              </w:rPr>
            </w:pPr>
            <w:r w:rsidRPr="00022E51">
              <w:rPr>
                <w:color w:val="000000"/>
                <w:lang w:eastAsia="pl-PL"/>
              </w:rPr>
              <w:t>Przedsięwzięcia</w:t>
            </w:r>
          </w:p>
        </w:tc>
        <w:tc>
          <w:tcPr>
            <w:tcW w:w="2695" w:type="dxa"/>
            <w:gridSpan w:val="2"/>
            <w:vMerge w:val="restart"/>
            <w:tcBorders>
              <w:top w:val="single" w:sz="4" w:space="0" w:color="auto"/>
              <w:left w:val="single" w:sz="4" w:space="0" w:color="auto"/>
              <w:right w:val="single" w:sz="4" w:space="0" w:color="auto"/>
            </w:tcBorders>
            <w:shd w:val="clear" w:color="auto" w:fill="FBD4B4"/>
            <w:vAlign w:val="center"/>
            <w:hideMark/>
          </w:tcPr>
          <w:p w14:paraId="2E59F7D2" w14:textId="77777777" w:rsidR="00BE719B" w:rsidRPr="00022E51" w:rsidRDefault="00BE719B" w:rsidP="0019455C">
            <w:pPr>
              <w:jc w:val="center"/>
              <w:rPr>
                <w:color w:val="000000"/>
                <w:lang w:eastAsia="pl-PL"/>
              </w:rPr>
            </w:pPr>
            <w:r w:rsidRPr="00022E51">
              <w:rPr>
                <w:color w:val="000000"/>
                <w:lang w:eastAsia="pl-PL"/>
              </w:rPr>
              <w:t>Grupy docelowe</w:t>
            </w:r>
          </w:p>
        </w:tc>
        <w:tc>
          <w:tcPr>
            <w:tcW w:w="169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4C85008A" w14:textId="77777777" w:rsidR="00BE719B" w:rsidRPr="00022E51" w:rsidRDefault="00BE719B" w:rsidP="0019455C">
            <w:pPr>
              <w:jc w:val="center"/>
              <w:rPr>
                <w:color w:val="000000"/>
                <w:lang w:eastAsia="pl-PL"/>
              </w:rPr>
            </w:pPr>
            <w:r w:rsidRPr="00022E51">
              <w:rPr>
                <w:color w:val="000000"/>
                <w:lang w:eastAsia="pl-PL"/>
              </w:rPr>
              <w:t>Sposób realizacji (konkurs, projekt grantowy, operacja własna, projekt współpracy, aktywizacja itp.)</w:t>
            </w:r>
          </w:p>
        </w:tc>
        <w:tc>
          <w:tcPr>
            <w:tcW w:w="7952" w:type="dxa"/>
            <w:gridSpan w:val="11"/>
            <w:tcBorders>
              <w:top w:val="single" w:sz="4" w:space="0" w:color="auto"/>
              <w:left w:val="nil"/>
              <w:bottom w:val="single" w:sz="4" w:space="0" w:color="auto"/>
              <w:right w:val="single" w:sz="8" w:space="0" w:color="000000"/>
            </w:tcBorders>
            <w:shd w:val="clear" w:color="auto" w:fill="FBD4B4"/>
            <w:vAlign w:val="center"/>
            <w:hideMark/>
          </w:tcPr>
          <w:p w14:paraId="25729264" w14:textId="77777777" w:rsidR="00BE719B" w:rsidRPr="00022E51" w:rsidRDefault="00BE719B" w:rsidP="0019455C">
            <w:pPr>
              <w:jc w:val="center"/>
              <w:rPr>
                <w:color w:val="000000"/>
                <w:lang w:eastAsia="pl-PL"/>
              </w:rPr>
            </w:pPr>
            <w:r w:rsidRPr="00022E51">
              <w:rPr>
                <w:color w:val="000000"/>
                <w:lang w:eastAsia="pl-PL"/>
              </w:rPr>
              <w:t>Wskaźniki produktu</w:t>
            </w:r>
          </w:p>
        </w:tc>
      </w:tr>
      <w:tr w:rsidR="0048675F" w:rsidRPr="00022E51" w14:paraId="7BF7DA3E" w14:textId="77777777" w:rsidTr="00EA6ABB">
        <w:trPr>
          <w:trHeight w:val="225"/>
        </w:trPr>
        <w:tc>
          <w:tcPr>
            <w:tcW w:w="268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7B26A32D" w14:textId="77777777" w:rsidR="00BE719B" w:rsidRPr="00022E51" w:rsidRDefault="00BE719B" w:rsidP="0019455C">
            <w:pPr>
              <w:jc w:val="center"/>
              <w:rPr>
                <w:color w:val="000000"/>
                <w:lang w:eastAsia="pl-PL"/>
              </w:rPr>
            </w:pPr>
          </w:p>
        </w:tc>
        <w:tc>
          <w:tcPr>
            <w:tcW w:w="2695" w:type="dxa"/>
            <w:gridSpan w:val="2"/>
            <w:vMerge/>
            <w:tcBorders>
              <w:left w:val="single" w:sz="4" w:space="0" w:color="auto"/>
              <w:right w:val="single" w:sz="4" w:space="0" w:color="auto"/>
            </w:tcBorders>
            <w:shd w:val="clear" w:color="auto" w:fill="FBD4B4"/>
            <w:vAlign w:val="center"/>
            <w:hideMark/>
          </w:tcPr>
          <w:p w14:paraId="144EF7A7" w14:textId="77777777" w:rsidR="00BE719B" w:rsidRPr="00022E51" w:rsidRDefault="00BE719B" w:rsidP="0019455C">
            <w:pPr>
              <w:jc w:val="center"/>
              <w:rPr>
                <w:color w:val="000000"/>
                <w:lang w:eastAsia="pl-PL"/>
              </w:rPr>
            </w:pPr>
          </w:p>
        </w:tc>
        <w:tc>
          <w:tcPr>
            <w:tcW w:w="169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347F7059" w14:textId="77777777" w:rsidR="00BE719B" w:rsidRPr="00022E51" w:rsidRDefault="00BE719B" w:rsidP="0019455C">
            <w:pPr>
              <w:jc w:val="center"/>
              <w:rPr>
                <w:color w:val="000000"/>
                <w:lang w:eastAsia="pl-PL"/>
              </w:rPr>
            </w:pPr>
          </w:p>
        </w:tc>
        <w:tc>
          <w:tcPr>
            <w:tcW w:w="2986" w:type="dxa"/>
            <w:gridSpan w:val="3"/>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805E665" w14:textId="77777777" w:rsidR="00BE719B" w:rsidRPr="00022E51" w:rsidRDefault="00BE719B" w:rsidP="0019455C">
            <w:pPr>
              <w:jc w:val="center"/>
              <w:rPr>
                <w:color w:val="000000"/>
                <w:lang w:eastAsia="pl-PL"/>
              </w:rPr>
            </w:pPr>
            <w:r w:rsidRPr="00022E51">
              <w:rPr>
                <w:color w:val="000000"/>
                <w:lang w:eastAsia="pl-PL"/>
              </w:rPr>
              <w:t>nazwa</w:t>
            </w:r>
          </w:p>
        </w:tc>
        <w:tc>
          <w:tcPr>
            <w:tcW w:w="1134" w:type="dxa"/>
            <w:gridSpan w:val="4"/>
            <w:vMerge w:val="restart"/>
            <w:tcBorders>
              <w:top w:val="nil"/>
              <w:left w:val="single" w:sz="4" w:space="0" w:color="auto"/>
              <w:bottom w:val="single" w:sz="4" w:space="0" w:color="auto"/>
              <w:right w:val="single" w:sz="4" w:space="0" w:color="auto"/>
            </w:tcBorders>
            <w:shd w:val="clear" w:color="auto" w:fill="FBD4B4"/>
            <w:vAlign w:val="center"/>
            <w:hideMark/>
          </w:tcPr>
          <w:p w14:paraId="35645EEC" w14:textId="77777777" w:rsidR="00BE719B" w:rsidRPr="00022E51" w:rsidRDefault="00BE719B" w:rsidP="0019455C">
            <w:pPr>
              <w:jc w:val="center"/>
              <w:rPr>
                <w:lang w:eastAsia="pl-PL"/>
              </w:rPr>
            </w:pPr>
            <w:r w:rsidRPr="00022E51">
              <w:rPr>
                <w:lang w:eastAsia="pl-PL"/>
              </w:rPr>
              <w:t>Jednostka miary</w:t>
            </w:r>
          </w:p>
        </w:tc>
        <w:tc>
          <w:tcPr>
            <w:tcW w:w="2410" w:type="dxa"/>
            <w:gridSpan w:val="3"/>
            <w:tcBorders>
              <w:top w:val="single" w:sz="4" w:space="0" w:color="auto"/>
              <w:left w:val="nil"/>
              <w:bottom w:val="single" w:sz="4" w:space="0" w:color="auto"/>
              <w:right w:val="single" w:sz="4" w:space="0" w:color="auto"/>
            </w:tcBorders>
            <w:shd w:val="clear" w:color="auto" w:fill="FBD4B4"/>
            <w:vAlign w:val="center"/>
            <w:hideMark/>
          </w:tcPr>
          <w:p w14:paraId="669A6058" w14:textId="77777777" w:rsidR="00BE719B" w:rsidRPr="00022E51" w:rsidRDefault="00BE719B" w:rsidP="0019455C">
            <w:pPr>
              <w:jc w:val="center"/>
              <w:rPr>
                <w:color w:val="000000"/>
                <w:lang w:eastAsia="pl-PL"/>
              </w:rPr>
            </w:pPr>
            <w:r w:rsidRPr="00022E51">
              <w:rPr>
                <w:color w:val="000000"/>
                <w:lang w:eastAsia="pl-PL"/>
              </w:rPr>
              <w:t>wartość</w:t>
            </w:r>
          </w:p>
        </w:tc>
        <w:tc>
          <w:tcPr>
            <w:tcW w:w="142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B6EFD4A" w14:textId="77777777" w:rsidR="00BE719B" w:rsidRPr="00022E51" w:rsidRDefault="00BE719B" w:rsidP="005D4240">
            <w:pPr>
              <w:rPr>
                <w:color w:val="000000"/>
                <w:lang w:eastAsia="pl-PL"/>
              </w:rPr>
            </w:pPr>
            <w:r w:rsidRPr="00022E51">
              <w:rPr>
                <w:color w:val="000000"/>
                <w:lang w:eastAsia="pl-PL"/>
              </w:rPr>
              <w:t>Źródło danych/sposób pomiaru</w:t>
            </w:r>
          </w:p>
        </w:tc>
      </w:tr>
      <w:tr w:rsidR="0048675F" w:rsidRPr="00022E51" w14:paraId="77438069" w14:textId="77777777" w:rsidTr="00EA6ABB">
        <w:trPr>
          <w:trHeight w:val="915"/>
        </w:trPr>
        <w:tc>
          <w:tcPr>
            <w:tcW w:w="2681" w:type="dxa"/>
            <w:gridSpan w:val="3"/>
            <w:vMerge/>
            <w:tcBorders>
              <w:top w:val="single" w:sz="4" w:space="0" w:color="auto"/>
              <w:left w:val="single" w:sz="8" w:space="0" w:color="auto"/>
              <w:bottom w:val="single" w:sz="4" w:space="0" w:color="auto"/>
              <w:right w:val="single" w:sz="4" w:space="0" w:color="auto"/>
            </w:tcBorders>
            <w:vAlign w:val="center"/>
            <w:hideMark/>
          </w:tcPr>
          <w:p w14:paraId="6E7C7EF9" w14:textId="77777777" w:rsidR="00BE719B" w:rsidRPr="00022E51" w:rsidRDefault="00BE719B" w:rsidP="005D4240">
            <w:pPr>
              <w:rPr>
                <w:color w:val="000000"/>
                <w:lang w:eastAsia="pl-PL"/>
              </w:rPr>
            </w:pPr>
          </w:p>
        </w:tc>
        <w:tc>
          <w:tcPr>
            <w:tcW w:w="2695" w:type="dxa"/>
            <w:gridSpan w:val="2"/>
            <w:vMerge/>
            <w:tcBorders>
              <w:left w:val="single" w:sz="4" w:space="0" w:color="auto"/>
              <w:bottom w:val="single" w:sz="4" w:space="0" w:color="000000"/>
              <w:right w:val="single" w:sz="4" w:space="0" w:color="auto"/>
            </w:tcBorders>
            <w:vAlign w:val="center"/>
            <w:hideMark/>
          </w:tcPr>
          <w:p w14:paraId="391FF970" w14:textId="77777777" w:rsidR="00BE719B" w:rsidRPr="00022E51" w:rsidRDefault="00BE719B" w:rsidP="005D4240">
            <w:pPr>
              <w:rPr>
                <w:color w:val="000000"/>
                <w:lang w:eastAsia="pl-PL"/>
              </w:rPr>
            </w:pPr>
          </w:p>
        </w:tc>
        <w:tc>
          <w:tcPr>
            <w:tcW w:w="1698" w:type="dxa"/>
            <w:vMerge/>
            <w:tcBorders>
              <w:top w:val="single" w:sz="4" w:space="0" w:color="auto"/>
              <w:left w:val="single" w:sz="4" w:space="0" w:color="auto"/>
              <w:bottom w:val="single" w:sz="4" w:space="0" w:color="auto"/>
              <w:right w:val="single" w:sz="4" w:space="0" w:color="000000"/>
            </w:tcBorders>
            <w:vAlign w:val="center"/>
            <w:hideMark/>
          </w:tcPr>
          <w:p w14:paraId="1AB11595" w14:textId="77777777" w:rsidR="00BE719B" w:rsidRPr="00022E51" w:rsidRDefault="00BE719B" w:rsidP="005D4240">
            <w:pPr>
              <w:rPr>
                <w:color w:val="000000"/>
                <w:lang w:eastAsia="pl-PL"/>
              </w:rPr>
            </w:pPr>
          </w:p>
        </w:tc>
        <w:tc>
          <w:tcPr>
            <w:tcW w:w="2986" w:type="dxa"/>
            <w:gridSpan w:val="3"/>
            <w:vMerge/>
            <w:tcBorders>
              <w:top w:val="single" w:sz="4" w:space="0" w:color="auto"/>
              <w:left w:val="single" w:sz="4" w:space="0" w:color="auto"/>
              <w:bottom w:val="single" w:sz="4" w:space="0" w:color="auto"/>
              <w:right w:val="single" w:sz="4" w:space="0" w:color="auto"/>
            </w:tcBorders>
            <w:vAlign w:val="center"/>
            <w:hideMark/>
          </w:tcPr>
          <w:p w14:paraId="1695AB15" w14:textId="77777777" w:rsidR="00BE719B" w:rsidRPr="00022E51" w:rsidRDefault="00BE719B" w:rsidP="005D4240">
            <w:pPr>
              <w:rPr>
                <w:color w:val="000000"/>
                <w:lang w:eastAsia="pl-PL"/>
              </w:rPr>
            </w:pPr>
          </w:p>
        </w:tc>
        <w:tc>
          <w:tcPr>
            <w:tcW w:w="1134" w:type="dxa"/>
            <w:gridSpan w:val="4"/>
            <w:vMerge/>
            <w:tcBorders>
              <w:top w:val="nil"/>
              <w:left w:val="single" w:sz="4" w:space="0" w:color="auto"/>
              <w:bottom w:val="single" w:sz="4" w:space="0" w:color="auto"/>
              <w:right w:val="single" w:sz="4" w:space="0" w:color="auto"/>
            </w:tcBorders>
            <w:vAlign w:val="center"/>
            <w:hideMark/>
          </w:tcPr>
          <w:p w14:paraId="06D0EFB7" w14:textId="77777777" w:rsidR="00BE719B" w:rsidRPr="00022E51" w:rsidRDefault="00BE719B" w:rsidP="005D4240">
            <w:pPr>
              <w:rPr>
                <w:lang w:eastAsia="pl-PL"/>
              </w:rPr>
            </w:pPr>
          </w:p>
        </w:tc>
        <w:tc>
          <w:tcPr>
            <w:tcW w:w="1276" w:type="dxa"/>
            <w:gridSpan w:val="2"/>
            <w:tcBorders>
              <w:top w:val="single" w:sz="4" w:space="0" w:color="auto"/>
              <w:left w:val="nil"/>
              <w:bottom w:val="single" w:sz="4" w:space="0" w:color="auto"/>
              <w:right w:val="single" w:sz="4" w:space="0" w:color="auto"/>
            </w:tcBorders>
            <w:shd w:val="clear" w:color="auto" w:fill="FBD4B4"/>
            <w:vAlign w:val="center"/>
            <w:hideMark/>
          </w:tcPr>
          <w:p w14:paraId="188903F8" w14:textId="77777777" w:rsidR="00BE719B" w:rsidRPr="00022E51" w:rsidRDefault="00BE719B" w:rsidP="005D4240">
            <w:pPr>
              <w:rPr>
                <w:color w:val="000000"/>
                <w:lang w:eastAsia="pl-PL"/>
              </w:rPr>
            </w:pPr>
            <w:r w:rsidRPr="00022E51">
              <w:rPr>
                <w:color w:val="000000"/>
                <w:lang w:eastAsia="pl-PL"/>
              </w:rPr>
              <w:t xml:space="preserve">Początkowa </w:t>
            </w:r>
            <w:r w:rsidRPr="00022E51">
              <w:rPr>
                <w:lang w:eastAsia="pl-PL"/>
              </w:rPr>
              <w:t>2016</w:t>
            </w:r>
            <w:r w:rsidRPr="00022E51">
              <w:rPr>
                <w:color w:val="000000"/>
                <w:lang w:eastAsia="pl-PL"/>
              </w:rPr>
              <w:t xml:space="preserve"> rok</w:t>
            </w: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5B69F551" w14:textId="77777777" w:rsidR="00BE719B" w:rsidRPr="00022E51" w:rsidRDefault="00BE719B" w:rsidP="005D4240">
            <w:pPr>
              <w:rPr>
                <w:color w:val="000000"/>
                <w:lang w:eastAsia="pl-PL"/>
              </w:rPr>
            </w:pPr>
            <w:r w:rsidRPr="00022E51">
              <w:rPr>
                <w:color w:val="000000"/>
                <w:lang w:eastAsia="pl-PL"/>
              </w:rPr>
              <w:t xml:space="preserve">Końcowa </w:t>
            </w:r>
            <w:r w:rsidRPr="00022E51">
              <w:rPr>
                <w:lang w:eastAsia="pl-PL"/>
              </w:rPr>
              <w:t>2023</w:t>
            </w:r>
            <w:r w:rsidRPr="00022E51">
              <w:rPr>
                <w:color w:val="000000"/>
                <w:lang w:eastAsia="pl-PL"/>
              </w:rPr>
              <w:t>Rok</w:t>
            </w:r>
          </w:p>
        </w:tc>
        <w:tc>
          <w:tcPr>
            <w:tcW w:w="1422" w:type="dxa"/>
            <w:vMerge/>
            <w:tcBorders>
              <w:top w:val="single" w:sz="4" w:space="0" w:color="auto"/>
              <w:left w:val="single" w:sz="4" w:space="0" w:color="auto"/>
              <w:bottom w:val="single" w:sz="4" w:space="0" w:color="auto"/>
              <w:right w:val="single" w:sz="8" w:space="0" w:color="000000"/>
            </w:tcBorders>
            <w:vAlign w:val="center"/>
            <w:hideMark/>
          </w:tcPr>
          <w:p w14:paraId="0AF5156C" w14:textId="77777777" w:rsidR="00BE719B" w:rsidRPr="00022E51" w:rsidRDefault="00BE719B" w:rsidP="005D4240">
            <w:pPr>
              <w:rPr>
                <w:color w:val="000000"/>
                <w:lang w:eastAsia="pl-PL"/>
              </w:rPr>
            </w:pPr>
          </w:p>
        </w:tc>
      </w:tr>
      <w:tr w:rsidR="00EA6ABB" w:rsidRPr="00022E51" w14:paraId="7B2CC48B" w14:textId="77777777" w:rsidTr="00137D5B">
        <w:trPr>
          <w:trHeight w:val="174"/>
        </w:trPr>
        <w:tc>
          <w:tcPr>
            <w:tcW w:w="553" w:type="dxa"/>
            <w:vMerge w:val="restart"/>
            <w:tcBorders>
              <w:top w:val="nil"/>
              <w:left w:val="single" w:sz="8" w:space="0" w:color="auto"/>
              <w:bottom w:val="single" w:sz="4" w:space="0" w:color="auto"/>
              <w:right w:val="single" w:sz="4" w:space="0" w:color="auto"/>
            </w:tcBorders>
            <w:shd w:val="clear" w:color="auto" w:fill="auto"/>
            <w:vAlign w:val="center"/>
            <w:hideMark/>
          </w:tcPr>
          <w:p w14:paraId="73A2347A" w14:textId="77777777" w:rsidR="00BE719B" w:rsidRPr="00022E51" w:rsidRDefault="00BE719B" w:rsidP="005D4240">
            <w:pPr>
              <w:rPr>
                <w:lang w:eastAsia="pl-PL"/>
              </w:rPr>
            </w:pPr>
            <w:r w:rsidRPr="00022E51">
              <w:rPr>
                <w:lang w:eastAsia="pl-PL"/>
              </w:rPr>
              <w:t>PI</w:t>
            </w:r>
          </w:p>
        </w:tc>
        <w:tc>
          <w:tcPr>
            <w:tcW w:w="2128" w:type="dxa"/>
            <w:gridSpan w:val="2"/>
            <w:vMerge w:val="restart"/>
            <w:tcBorders>
              <w:top w:val="single" w:sz="4" w:space="0" w:color="auto"/>
              <w:left w:val="nil"/>
              <w:right w:val="single" w:sz="4" w:space="0" w:color="auto"/>
            </w:tcBorders>
            <w:shd w:val="clear" w:color="000000" w:fill="FFFFFF"/>
            <w:vAlign w:val="center"/>
            <w:hideMark/>
          </w:tcPr>
          <w:p w14:paraId="30C421BC" w14:textId="77777777" w:rsidR="00BE719B" w:rsidRPr="00022E51" w:rsidRDefault="00BE719B" w:rsidP="005D4240">
            <w:pPr>
              <w:rPr>
                <w:lang w:eastAsia="pl-PL"/>
              </w:rPr>
            </w:pPr>
            <w:r w:rsidRPr="00022E51">
              <w:rPr>
                <w:lang w:eastAsia="pl-PL"/>
              </w:rPr>
              <w:t>Wspieranie tworzenia i rozwoju podmiotów gospodarczych</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6F4EF50C" w14:textId="77777777" w:rsidR="00BE719B" w:rsidRPr="00022E51" w:rsidRDefault="00BE719B" w:rsidP="0048675F">
            <w:pPr>
              <w:rPr>
                <w:lang w:eastAsia="pl-PL"/>
              </w:rPr>
            </w:pPr>
            <w:r w:rsidRPr="00022E51">
              <w:rPr>
                <w:lang w:eastAsia="pl-PL"/>
              </w:rPr>
              <w:t xml:space="preserve">osoby planujące założenie dz. gospodarczej, w tym osoby </w:t>
            </w:r>
            <w:proofErr w:type="spellStart"/>
            <w:r w:rsidRPr="00022E51">
              <w:rPr>
                <w:lang w:eastAsia="pl-PL"/>
              </w:rPr>
              <w:t>defaworyzowane</w:t>
            </w:r>
            <w:proofErr w:type="spellEnd"/>
            <w:r w:rsidRPr="00022E51">
              <w:rPr>
                <w:lang w:eastAsia="pl-PL"/>
              </w:rPr>
              <w:t xml:space="preserve"> na rynku pracy; małe przedsiębio</w:t>
            </w:r>
            <w:r w:rsidR="0048675F" w:rsidRPr="00022E51">
              <w:rPr>
                <w:lang w:eastAsia="pl-PL"/>
              </w:rPr>
              <w:t>r</w:t>
            </w:r>
            <w:r w:rsidRPr="00022E51">
              <w:rPr>
                <w:lang w:eastAsia="pl-PL"/>
              </w:rPr>
              <w:t>stwa</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431BBFB3" w14:textId="77777777" w:rsidR="00BE719B" w:rsidRPr="00022E51" w:rsidRDefault="00BE719B" w:rsidP="005D4240">
            <w:pPr>
              <w:rPr>
                <w:lang w:eastAsia="pl-PL"/>
              </w:rPr>
            </w:pPr>
            <w:r w:rsidRPr="00022E51">
              <w:rPr>
                <w:lang w:eastAsia="pl-PL"/>
              </w:rPr>
              <w:t>konkurs</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961710" w14:textId="77777777" w:rsidR="00BE719B" w:rsidRPr="00022E51" w:rsidRDefault="00BE719B" w:rsidP="005D4240">
            <w:pPr>
              <w:rPr>
                <w:lang w:eastAsia="pl-PL"/>
              </w:rPr>
            </w:pPr>
            <w:r w:rsidRPr="00022E51">
              <w:t>1A. liczba operacji polegających na utworzeniu nowego przedsiębiorstwa</w:t>
            </w:r>
          </w:p>
        </w:tc>
        <w:tc>
          <w:tcPr>
            <w:tcW w:w="1134" w:type="dxa"/>
            <w:gridSpan w:val="4"/>
            <w:tcBorders>
              <w:top w:val="nil"/>
              <w:left w:val="nil"/>
              <w:bottom w:val="single" w:sz="4" w:space="0" w:color="auto"/>
              <w:right w:val="single" w:sz="4" w:space="0" w:color="auto"/>
            </w:tcBorders>
            <w:shd w:val="clear" w:color="auto" w:fill="auto"/>
            <w:vAlign w:val="center"/>
            <w:hideMark/>
          </w:tcPr>
          <w:p w14:paraId="0AFF7CE9" w14:textId="77777777" w:rsidR="00BE719B" w:rsidRPr="00333A56" w:rsidRDefault="00BE719B" w:rsidP="005D4240">
            <w:pPr>
              <w:rPr>
                <w:lang w:eastAsia="pl-PL"/>
              </w:rPr>
            </w:pPr>
            <w:r w:rsidRPr="00333A56">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6679DB0" w14:textId="77777777" w:rsidR="00BE719B" w:rsidRPr="00333A56" w:rsidRDefault="00BE719B" w:rsidP="005D4240">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0190E67" w14:textId="6DCF0CDF" w:rsidR="00BE719B" w:rsidRPr="00220F94" w:rsidRDefault="00582A1E" w:rsidP="005D4240">
            <w:pPr>
              <w:rPr>
                <w:strike/>
                <w:color w:val="FF0000"/>
                <w:lang w:eastAsia="pl-PL"/>
              </w:rPr>
            </w:pPr>
            <w:r w:rsidRPr="00220F94">
              <w:rPr>
                <w:strike/>
                <w:color w:val="FF0000"/>
                <w:lang w:eastAsia="pl-PL"/>
              </w:rPr>
              <w:t>15</w:t>
            </w:r>
            <w:r w:rsidR="00220F94">
              <w:rPr>
                <w:strike/>
                <w:color w:val="FF0000"/>
                <w:lang w:eastAsia="pl-PL"/>
              </w:rPr>
              <w:t xml:space="preserve"> </w:t>
            </w:r>
            <w:r w:rsidR="00220F94" w:rsidRPr="00220F94">
              <w:rPr>
                <w:highlight w:val="green"/>
                <w:lang w:eastAsia="pl-PL"/>
              </w:rPr>
              <w:t>22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C4A585C" w14:textId="77777777" w:rsidR="00BE719B" w:rsidRPr="00022E51" w:rsidRDefault="00BE719B" w:rsidP="005D4240">
            <w:pPr>
              <w:rPr>
                <w:lang w:eastAsia="pl-PL"/>
              </w:rPr>
            </w:pPr>
            <w:r w:rsidRPr="00022E51">
              <w:rPr>
                <w:lang w:eastAsia="pl-PL"/>
              </w:rPr>
              <w:t xml:space="preserve">monitoring LSR / LGD </w:t>
            </w:r>
          </w:p>
        </w:tc>
      </w:tr>
      <w:tr w:rsidR="00EA6ABB" w:rsidRPr="00022E51" w14:paraId="53D7F079" w14:textId="77777777" w:rsidTr="00137D5B">
        <w:trPr>
          <w:trHeight w:val="165"/>
        </w:trPr>
        <w:tc>
          <w:tcPr>
            <w:tcW w:w="553" w:type="dxa"/>
            <w:vMerge/>
            <w:tcBorders>
              <w:top w:val="single" w:sz="4" w:space="0" w:color="auto"/>
              <w:left w:val="single" w:sz="8" w:space="0" w:color="auto"/>
              <w:bottom w:val="single" w:sz="4" w:space="0" w:color="auto"/>
              <w:right w:val="single" w:sz="4" w:space="0" w:color="auto"/>
            </w:tcBorders>
            <w:shd w:val="clear" w:color="auto" w:fill="auto"/>
            <w:vAlign w:val="center"/>
          </w:tcPr>
          <w:p w14:paraId="7F7D03E6" w14:textId="77777777" w:rsidR="00BE719B" w:rsidRPr="00022E51" w:rsidRDefault="00BE719B" w:rsidP="005D4240">
            <w:pPr>
              <w:rPr>
                <w:lang w:eastAsia="pl-PL"/>
              </w:rPr>
            </w:pPr>
          </w:p>
        </w:tc>
        <w:tc>
          <w:tcPr>
            <w:tcW w:w="2128" w:type="dxa"/>
            <w:gridSpan w:val="2"/>
            <w:vMerge/>
            <w:tcBorders>
              <w:left w:val="nil"/>
              <w:right w:val="single" w:sz="4" w:space="0" w:color="auto"/>
            </w:tcBorders>
            <w:shd w:val="clear" w:color="000000" w:fill="FFFFFF"/>
            <w:vAlign w:val="center"/>
          </w:tcPr>
          <w:p w14:paraId="7A0B950C" w14:textId="77777777" w:rsidR="00BE719B" w:rsidRPr="00022E51" w:rsidRDefault="00BE719B" w:rsidP="005D4240">
            <w:pPr>
              <w:rPr>
                <w:lang w:eastAsia="pl-PL"/>
              </w:rPr>
            </w:pPr>
          </w:p>
        </w:tc>
        <w:tc>
          <w:tcPr>
            <w:tcW w:w="2695" w:type="dxa"/>
            <w:gridSpan w:val="2"/>
            <w:vMerge/>
            <w:tcBorders>
              <w:left w:val="nil"/>
              <w:right w:val="single" w:sz="4" w:space="0" w:color="auto"/>
            </w:tcBorders>
            <w:shd w:val="clear" w:color="auto" w:fill="auto"/>
            <w:vAlign w:val="center"/>
          </w:tcPr>
          <w:p w14:paraId="2961EF5D" w14:textId="77777777" w:rsidR="00BE719B" w:rsidRPr="00022E51" w:rsidRDefault="00BE719B" w:rsidP="005D4240">
            <w:pPr>
              <w:rPr>
                <w:lang w:eastAsia="pl-PL"/>
              </w:rPr>
            </w:pPr>
          </w:p>
        </w:tc>
        <w:tc>
          <w:tcPr>
            <w:tcW w:w="1698" w:type="dxa"/>
            <w:vMerge/>
            <w:tcBorders>
              <w:left w:val="single" w:sz="4" w:space="0" w:color="auto"/>
              <w:right w:val="single" w:sz="4" w:space="0" w:color="auto"/>
            </w:tcBorders>
            <w:shd w:val="clear" w:color="auto" w:fill="auto"/>
            <w:vAlign w:val="center"/>
          </w:tcPr>
          <w:p w14:paraId="2D287BF5" w14:textId="77777777" w:rsidR="00BE719B" w:rsidRPr="00022E51" w:rsidRDefault="00BE719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283030" w14:textId="77777777" w:rsidR="00BE719B" w:rsidRPr="00022E51" w:rsidRDefault="00BE719B" w:rsidP="005D4240">
            <w:pPr>
              <w:rPr>
                <w:lang w:eastAsia="pl-PL"/>
              </w:rPr>
            </w:pPr>
            <w:r w:rsidRPr="00022E51">
              <w:t xml:space="preserve">1B. liczba operacji polegających na rozwoju istniejącego przedsiębiorstwa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14:paraId="71CD4E2B" w14:textId="77777777" w:rsidR="00BE719B" w:rsidRPr="00333A56" w:rsidRDefault="00BE719B" w:rsidP="005D4240">
            <w:pPr>
              <w:rPr>
                <w:lang w:eastAsia="pl-PL"/>
              </w:rPr>
            </w:pPr>
            <w:r w:rsidRPr="00333A56">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C3CB251" w14:textId="77777777" w:rsidR="00BE719B" w:rsidRPr="00333A56" w:rsidRDefault="00BE719B" w:rsidP="005D4240">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F91C070" w14:textId="77777777" w:rsidR="00BE719B" w:rsidRPr="00333A56" w:rsidRDefault="007D6029" w:rsidP="005D4240">
            <w:pPr>
              <w:rPr>
                <w:strike/>
                <w:lang w:eastAsia="pl-PL"/>
              </w:rPr>
            </w:pPr>
            <w:r w:rsidRPr="00333A56">
              <w:rPr>
                <w:lang w:eastAsia="pl-PL"/>
              </w:rPr>
              <w:t>31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59081FF" w14:textId="77777777" w:rsidR="00BE719B" w:rsidRPr="00022E51" w:rsidRDefault="00BE719B" w:rsidP="005D4240">
            <w:pPr>
              <w:rPr>
                <w:lang w:eastAsia="pl-PL"/>
              </w:rPr>
            </w:pPr>
            <w:r w:rsidRPr="00022E51">
              <w:rPr>
                <w:lang w:eastAsia="pl-PL"/>
              </w:rPr>
              <w:t>monitoring LSR / LGD</w:t>
            </w:r>
          </w:p>
        </w:tc>
      </w:tr>
      <w:tr w:rsidR="00EA6ABB" w:rsidRPr="00022E51" w14:paraId="0D146846" w14:textId="77777777"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312DD2" w14:textId="77777777" w:rsidR="00BE719B" w:rsidRPr="00022E51" w:rsidRDefault="00BE719B" w:rsidP="005D4240">
            <w:pPr>
              <w:rPr>
                <w:lang w:eastAsia="pl-PL"/>
              </w:rPr>
            </w:pPr>
            <w:r w:rsidRPr="00022E51">
              <w:rPr>
                <w:lang w:eastAsia="pl-PL"/>
              </w:rPr>
              <w:t>PII</w:t>
            </w:r>
          </w:p>
        </w:tc>
        <w:tc>
          <w:tcPr>
            <w:tcW w:w="2128" w:type="dxa"/>
            <w:gridSpan w:val="2"/>
            <w:tcBorders>
              <w:top w:val="single" w:sz="4" w:space="0" w:color="auto"/>
              <w:left w:val="nil"/>
              <w:right w:val="single" w:sz="4" w:space="0" w:color="auto"/>
            </w:tcBorders>
            <w:shd w:val="clear" w:color="000000" w:fill="FFFFFF"/>
            <w:vAlign w:val="center"/>
            <w:hideMark/>
          </w:tcPr>
          <w:p w14:paraId="5FB79F4A" w14:textId="77777777" w:rsidR="00BE719B" w:rsidRPr="00022E51" w:rsidRDefault="00BE719B" w:rsidP="005D4240">
            <w:pPr>
              <w:rPr>
                <w:lang w:eastAsia="pl-PL"/>
              </w:rPr>
            </w:pPr>
            <w:r w:rsidRPr="00022E51">
              <w:rPr>
                <w:color w:val="000000"/>
              </w:rPr>
              <w:t xml:space="preserve">Kluczowe inwestycje w </w:t>
            </w:r>
            <w:proofErr w:type="gramStart"/>
            <w:r w:rsidRPr="00022E51">
              <w:rPr>
                <w:color w:val="000000"/>
              </w:rPr>
              <w:t>infrastrukturze  turystyczno</w:t>
            </w:r>
            <w:proofErr w:type="gramEnd"/>
            <w:r w:rsidRPr="00022E51">
              <w:rPr>
                <w:color w:val="000000"/>
              </w:rPr>
              <w:t>-rekreacyjnej</w:t>
            </w:r>
          </w:p>
        </w:tc>
        <w:tc>
          <w:tcPr>
            <w:tcW w:w="2695" w:type="dxa"/>
            <w:gridSpan w:val="2"/>
            <w:vMerge w:val="restart"/>
            <w:tcBorders>
              <w:top w:val="single" w:sz="4" w:space="0" w:color="auto"/>
              <w:left w:val="nil"/>
              <w:right w:val="single" w:sz="4" w:space="0" w:color="auto"/>
            </w:tcBorders>
            <w:shd w:val="clear" w:color="auto" w:fill="auto"/>
            <w:hideMark/>
          </w:tcPr>
          <w:p w14:paraId="2266B719" w14:textId="77777777" w:rsidR="00BE719B" w:rsidRPr="00022E51" w:rsidRDefault="00BE719B" w:rsidP="005D4240">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AEC0F" w14:textId="77777777" w:rsidR="00BE719B" w:rsidRPr="00022E51" w:rsidRDefault="00BE719B" w:rsidP="005D4240">
            <w:pPr>
              <w:rPr>
                <w:lang w:eastAsia="pl-PL"/>
              </w:rPr>
            </w:pPr>
            <w:r w:rsidRPr="00022E51">
              <w:rPr>
                <w:lang w:eastAsia="pl-PL"/>
              </w:rPr>
              <w:t>konkurs</w:t>
            </w:r>
          </w:p>
        </w:tc>
        <w:tc>
          <w:tcPr>
            <w:tcW w:w="2986" w:type="dxa"/>
            <w:gridSpan w:val="3"/>
            <w:vMerge w:val="restart"/>
            <w:tcBorders>
              <w:top w:val="single" w:sz="4" w:space="0" w:color="auto"/>
              <w:left w:val="single" w:sz="4" w:space="0" w:color="auto"/>
              <w:right w:val="single" w:sz="4" w:space="0" w:color="auto"/>
            </w:tcBorders>
            <w:shd w:val="clear" w:color="auto" w:fill="auto"/>
            <w:vAlign w:val="center"/>
            <w:hideMark/>
          </w:tcPr>
          <w:p w14:paraId="418EDB35" w14:textId="77777777" w:rsidR="00BE719B" w:rsidRPr="00022E51" w:rsidRDefault="00BE719B" w:rsidP="005D4240">
            <w:pPr>
              <w:rPr>
                <w:lang w:eastAsia="pl-PL"/>
              </w:rPr>
            </w:pPr>
            <w:r w:rsidRPr="00022E51">
              <w:t>2. liczba nowych lub zmodernizowanych obiektów infrastruktury turystycznej i rekreacyjnej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207C5F57" w14:textId="77777777" w:rsidR="00BE719B" w:rsidRPr="00333A56" w:rsidRDefault="00BE719B" w:rsidP="005D4240">
            <w:pPr>
              <w:rPr>
                <w:lang w:eastAsia="pl-PL"/>
              </w:rPr>
            </w:pPr>
            <w:r w:rsidRPr="00333A56">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E625356" w14:textId="77777777" w:rsidR="00BE719B" w:rsidRPr="00333A56" w:rsidRDefault="00BE719B" w:rsidP="005D4240">
            <w:pPr>
              <w:rPr>
                <w:lang w:eastAsia="pl-PL"/>
              </w:rPr>
            </w:pPr>
            <w:r w:rsidRPr="00333A56">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D23F610" w14:textId="55005303" w:rsidR="00BE719B" w:rsidRPr="00220F94" w:rsidRDefault="00582A1E" w:rsidP="005D4240">
            <w:pPr>
              <w:rPr>
                <w:strike/>
                <w:color w:val="FF0000"/>
                <w:lang w:eastAsia="pl-PL"/>
              </w:rPr>
            </w:pPr>
            <w:r w:rsidRPr="00220F94">
              <w:rPr>
                <w:strike/>
                <w:color w:val="FF0000"/>
                <w:lang w:eastAsia="pl-PL"/>
              </w:rPr>
              <w:t>33</w:t>
            </w:r>
            <w:r w:rsidR="00220F94">
              <w:rPr>
                <w:strike/>
                <w:color w:val="FF0000"/>
                <w:lang w:eastAsia="pl-PL"/>
              </w:rPr>
              <w:t xml:space="preserve"> </w:t>
            </w:r>
            <w:r w:rsidR="00220F94" w:rsidRPr="00220F94">
              <w:rPr>
                <w:highlight w:val="green"/>
                <w:lang w:eastAsia="pl-PL"/>
              </w:rPr>
              <w:t>43</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7A3AC43" w14:textId="77777777" w:rsidR="00BE719B" w:rsidRPr="00022E51" w:rsidRDefault="00BE719B" w:rsidP="005D4240">
            <w:pPr>
              <w:rPr>
                <w:lang w:eastAsia="pl-PL"/>
              </w:rPr>
            </w:pPr>
            <w:r w:rsidRPr="00022E51">
              <w:rPr>
                <w:lang w:eastAsia="pl-PL"/>
              </w:rPr>
              <w:t>monitoring LSR / LGD</w:t>
            </w:r>
          </w:p>
        </w:tc>
      </w:tr>
      <w:tr w:rsidR="00EA6ABB" w:rsidRPr="00022E51" w14:paraId="1843F45F" w14:textId="77777777"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F1086A" w14:textId="77777777" w:rsidR="00BE719B" w:rsidRPr="00022E51" w:rsidRDefault="00BE719B" w:rsidP="005D4240">
            <w:pPr>
              <w:rPr>
                <w:lang w:eastAsia="pl-PL"/>
              </w:rPr>
            </w:pPr>
            <w:r w:rsidRPr="00022E51">
              <w:rPr>
                <w:lang w:eastAsia="pl-PL"/>
              </w:rPr>
              <w:t>PIII</w:t>
            </w:r>
          </w:p>
        </w:tc>
        <w:tc>
          <w:tcPr>
            <w:tcW w:w="2128" w:type="dxa"/>
            <w:gridSpan w:val="2"/>
            <w:tcBorders>
              <w:top w:val="single" w:sz="4" w:space="0" w:color="auto"/>
              <w:left w:val="nil"/>
              <w:right w:val="single" w:sz="4" w:space="0" w:color="auto"/>
            </w:tcBorders>
            <w:shd w:val="clear" w:color="000000" w:fill="FFFFFF"/>
            <w:vAlign w:val="center"/>
            <w:hideMark/>
          </w:tcPr>
          <w:p w14:paraId="53DCB32F" w14:textId="77777777" w:rsidR="00BE719B" w:rsidRPr="00022E51" w:rsidRDefault="00BE719B" w:rsidP="005D4240">
            <w:pPr>
              <w:rPr>
                <w:lang w:eastAsia="pl-PL"/>
              </w:rPr>
            </w:pPr>
            <w:r w:rsidRPr="00022E51">
              <w:rPr>
                <w:color w:val="000000"/>
              </w:rPr>
              <w:t xml:space="preserve">Rozwój małej infrastruktury </w:t>
            </w:r>
            <w:r w:rsidRPr="00022E51">
              <w:rPr>
                <w:color w:val="000000"/>
              </w:rPr>
              <w:lastRenderedPageBreak/>
              <w:t>turystyczno-rekreacyjnej</w:t>
            </w:r>
          </w:p>
        </w:tc>
        <w:tc>
          <w:tcPr>
            <w:tcW w:w="2695" w:type="dxa"/>
            <w:gridSpan w:val="2"/>
            <w:vMerge/>
            <w:tcBorders>
              <w:left w:val="nil"/>
              <w:bottom w:val="single" w:sz="4" w:space="0" w:color="auto"/>
              <w:right w:val="single" w:sz="4" w:space="0" w:color="auto"/>
            </w:tcBorders>
            <w:shd w:val="clear" w:color="auto" w:fill="auto"/>
            <w:vAlign w:val="center"/>
            <w:hideMark/>
          </w:tcPr>
          <w:p w14:paraId="54D2E265" w14:textId="77777777" w:rsidR="00BE719B" w:rsidRPr="00022E51" w:rsidRDefault="00BE719B" w:rsidP="005D4240">
            <w:pPr>
              <w:rPr>
                <w:lang w:eastAsia="pl-PL"/>
              </w:rPr>
            </w:pP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4321B" w14:textId="77777777" w:rsidR="00BE719B" w:rsidRPr="00022E51" w:rsidRDefault="00BE719B" w:rsidP="005D4240">
            <w:pPr>
              <w:rPr>
                <w:lang w:eastAsia="pl-PL"/>
              </w:rPr>
            </w:pPr>
            <w:r w:rsidRPr="00022E51">
              <w:rPr>
                <w:lang w:eastAsia="pl-PL"/>
              </w:rPr>
              <w:t>projekt grantowy</w:t>
            </w:r>
          </w:p>
        </w:tc>
        <w:tc>
          <w:tcPr>
            <w:tcW w:w="2986" w:type="dxa"/>
            <w:gridSpan w:val="3"/>
            <w:vMerge/>
            <w:tcBorders>
              <w:left w:val="single" w:sz="4" w:space="0" w:color="auto"/>
              <w:bottom w:val="single" w:sz="4" w:space="0" w:color="auto"/>
              <w:right w:val="single" w:sz="4" w:space="0" w:color="auto"/>
            </w:tcBorders>
            <w:shd w:val="clear" w:color="auto" w:fill="auto"/>
            <w:vAlign w:val="center"/>
            <w:hideMark/>
          </w:tcPr>
          <w:p w14:paraId="0843017D" w14:textId="77777777" w:rsidR="00BE719B" w:rsidRPr="00022E51" w:rsidRDefault="00BE719B" w:rsidP="005D4240">
            <w:pPr>
              <w:rPr>
                <w:lang w:eastAsia="pl-PL"/>
              </w:rPr>
            </w:pPr>
          </w:p>
        </w:tc>
        <w:tc>
          <w:tcPr>
            <w:tcW w:w="1134" w:type="dxa"/>
            <w:gridSpan w:val="4"/>
            <w:tcBorders>
              <w:top w:val="nil"/>
              <w:left w:val="nil"/>
              <w:bottom w:val="single" w:sz="4" w:space="0" w:color="auto"/>
              <w:right w:val="single" w:sz="4" w:space="0" w:color="auto"/>
            </w:tcBorders>
            <w:shd w:val="clear" w:color="auto" w:fill="auto"/>
            <w:vAlign w:val="center"/>
            <w:hideMark/>
          </w:tcPr>
          <w:p w14:paraId="0D9CDD6C" w14:textId="77777777" w:rsidR="00BE719B" w:rsidRPr="00085DE8" w:rsidRDefault="00BE719B" w:rsidP="005D4240">
            <w:pPr>
              <w:rPr>
                <w:lang w:eastAsia="pl-PL"/>
              </w:rPr>
            </w:pPr>
            <w:r w:rsidRPr="00085DE8">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5E736E0" w14:textId="77777777" w:rsidR="00BE719B" w:rsidRPr="00085DE8" w:rsidRDefault="00BE719B" w:rsidP="005D4240">
            <w:pPr>
              <w:rPr>
                <w:lang w:eastAsia="pl-PL"/>
              </w:rPr>
            </w:pPr>
            <w:r w:rsidRPr="00085DE8">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10386" w14:textId="77777777" w:rsidR="00BE719B" w:rsidRPr="00085DE8" w:rsidRDefault="003D15B8" w:rsidP="005D4240">
            <w:pPr>
              <w:rPr>
                <w:lang w:eastAsia="pl-PL"/>
              </w:rPr>
            </w:pPr>
            <w:r w:rsidRPr="00085DE8">
              <w:rPr>
                <w:lang w:eastAsia="pl-PL"/>
              </w:rPr>
              <w:t>28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D60DE7B" w14:textId="0364AC66" w:rsidR="00BE719B" w:rsidRPr="00022E51" w:rsidRDefault="00220F94" w:rsidP="005D4240">
            <w:pPr>
              <w:rPr>
                <w:lang w:eastAsia="pl-PL"/>
              </w:rPr>
            </w:pPr>
            <w:r w:rsidRPr="00022E51">
              <w:rPr>
                <w:lang w:eastAsia="pl-PL"/>
              </w:rPr>
              <w:t>M</w:t>
            </w:r>
            <w:r w:rsidR="00BE719B" w:rsidRPr="00022E51">
              <w:rPr>
                <w:lang w:eastAsia="pl-PL"/>
              </w:rPr>
              <w:t xml:space="preserve">onitoring LSR / </w:t>
            </w:r>
            <w:r w:rsidR="00BE719B" w:rsidRPr="00022E51">
              <w:rPr>
                <w:lang w:eastAsia="pl-PL"/>
              </w:rPr>
              <w:lastRenderedPageBreak/>
              <w:t>LGD</w:t>
            </w:r>
          </w:p>
        </w:tc>
      </w:tr>
      <w:tr w:rsidR="00137D5B" w:rsidRPr="00022E51" w14:paraId="4AEE0757" w14:textId="77777777" w:rsidTr="000A509D">
        <w:trPr>
          <w:trHeight w:val="596"/>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02029245" w14:textId="77777777" w:rsidR="00137D5B" w:rsidRPr="00022E51" w:rsidRDefault="00137D5B" w:rsidP="005D4240">
            <w:pPr>
              <w:rPr>
                <w:lang w:eastAsia="pl-PL"/>
              </w:rPr>
            </w:pPr>
            <w:r w:rsidRPr="00022E51">
              <w:rPr>
                <w:lang w:eastAsia="pl-PL"/>
              </w:rPr>
              <w:lastRenderedPageBreak/>
              <w:t>PIV</w:t>
            </w:r>
          </w:p>
        </w:tc>
        <w:tc>
          <w:tcPr>
            <w:tcW w:w="2128" w:type="dxa"/>
            <w:gridSpan w:val="2"/>
            <w:vMerge w:val="restart"/>
            <w:tcBorders>
              <w:top w:val="single" w:sz="4" w:space="0" w:color="auto"/>
              <w:left w:val="nil"/>
              <w:right w:val="single" w:sz="4" w:space="0" w:color="auto"/>
            </w:tcBorders>
            <w:shd w:val="clear" w:color="000000" w:fill="FFFFFF"/>
            <w:vAlign w:val="center"/>
            <w:hideMark/>
          </w:tcPr>
          <w:p w14:paraId="37B2058F" w14:textId="77777777" w:rsidR="00137D5B" w:rsidRPr="00022E51" w:rsidRDefault="00137D5B" w:rsidP="005D4240">
            <w:pPr>
              <w:rPr>
                <w:lang w:eastAsia="pl-PL"/>
              </w:rPr>
            </w:pPr>
            <w:r w:rsidRPr="00022E51">
              <w:rPr>
                <w:color w:val="000000"/>
              </w:rPr>
              <w:t>Projekty współpracy na rzecz aktywności turystyczno-rekreacyjnej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438C0409" w14:textId="77777777" w:rsidR="00137D5B" w:rsidRPr="00022E51" w:rsidRDefault="00137D5B" w:rsidP="005D4240">
            <w:pPr>
              <w:rPr>
                <w:lang w:eastAsia="pl-PL"/>
              </w:rPr>
            </w:pPr>
            <w:r w:rsidRPr="00022E51">
              <w:rPr>
                <w:lang w:eastAsia="pl-PL"/>
              </w:rPr>
              <w:t>mieszkańcy obszaru, turyści </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6D83A9E1" w14:textId="77777777" w:rsidR="00137D5B" w:rsidRPr="00022E51" w:rsidRDefault="00137D5B" w:rsidP="005D4240">
            <w:pPr>
              <w:rPr>
                <w:lang w:eastAsia="pl-PL"/>
              </w:rPr>
            </w:pPr>
            <w:r w:rsidRPr="00022E51">
              <w:rPr>
                <w:lang w:eastAsia="pl-PL"/>
              </w:rPr>
              <w:t>projekty współpracy</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190A0E" w14:textId="77777777" w:rsidR="00137D5B" w:rsidRPr="00022E51" w:rsidRDefault="00137D5B" w:rsidP="005D4240">
            <w:r w:rsidRPr="00022E51">
              <w:t>PW1. Liczba zrealizowanych projektów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2EA3BBE4"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5A6BD698"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146AF8" w14:textId="77777777"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589F90" w14:textId="77777777" w:rsidR="00137D5B" w:rsidRPr="00022E51" w:rsidRDefault="00137D5B" w:rsidP="000A509D">
            <w:pPr>
              <w:rPr>
                <w:lang w:eastAsia="pl-PL"/>
              </w:rPr>
            </w:pPr>
            <w:r w:rsidRPr="00022E51">
              <w:rPr>
                <w:lang w:eastAsia="pl-PL"/>
              </w:rPr>
              <w:t xml:space="preserve">dokumentacja </w:t>
            </w:r>
            <w:r w:rsidR="000A509D">
              <w:rPr>
                <w:lang w:eastAsia="pl-PL"/>
              </w:rPr>
              <w:t>PW</w:t>
            </w:r>
            <w:r w:rsidRPr="00022E51">
              <w:rPr>
                <w:lang w:eastAsia="pl-PL"/>
              </w:rPr>
              <w:t xml:space="preserve"> / LGD  </w:t>
            </w:r>
          </w:p>
        </w:tc>
      </w:tr>
      <w:tr w:rsidR="00137D5B" w:rsidRPr="00022E51" w14:paraId="4F397768"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289C7F01"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16C12082" w14:textId="77777777" w:rsidR="00137D5B" w:rsidRPr="00022E51" w:rsidRDefault="00137D5B" w:rsidP="005D4240">
            <w:pPr>
              <w:rPr>
                <w:lang w:eastAsia="pl-PL"/>
              </w:rPr>
            </w:pPr>
          </w:p>
        </w:tc>
        <w:tc>
          <w:tcPr>
            <w:tcW w:w="2695" w:type="dxa"/>
            <w:gridSpan w:val="2"/>
            <w:vMerge/>
            <w:tcBorders>
              <w:left w:val="nil"/>
              <w:right w:val="single" w:sz="4" w:space="0" w:color="auto"/>
            </w:tcBorders>
            <w:shd w:val="clear" w:color="auto" w:fill="auto"/>
            <w:vAlign w:val="center"/>
            <w:hideMark/>
          </w:tcPr>
          <w:p w14:paraId="0A08D839"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105BB0A4"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8944451" w14:textId="77777777" w:rsidR="00137D5B" w:rsidRPr="00022E51" w:rsidRDefault="00137D5B" w:rsidP="005D4240">
            <w:r w:rsidRPr="00022E51">
              <w:t>PW2. Liczba LGD uczestniczących w projektach współpracy</w:t>
            </w:r>
          </w:p>
        </w:tc>
        <w:tc>
          <w:tcPr>
            <w:tcW w:w="1134" w:type="dxa"/>
            <w:gridSpan w:val="4"/>
            <w:tcBorders>
              <w:top w:val="nil"/>
              <w:left w:val="nil"/>
              <w:bottom w:val="single" w:sz="4" w:space="0" w:color="auto"/>
              <w:right w:val="single" w:sz="4" w:space="0" w:color="auto"/>
            </w:tcBorders>
            <w:shd w:val="clear" w:color="auto" w:fill="auto"/>
            <w:vAlign w:val="center"/>
            <w:hideMark/>
          </w:tcPr>
          <w:p w14:paraId="5B0DAEDE"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36FA5384"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C62B2C4" w14:textId="77777777" w:rsidR="00137D5B" w:rsidRPr="00022E51" w:rsidRDefault="00137D5B" w:rsidP="005D4240">
            <w:pPr>
              <w:rPr>
                <w:lang w:eastAsia="pl-PL"/>
              </w:rPr>
            </w:pPr>
            <w:r w:rsidRPr="00022E51">
              <w:rPr>
                <w:lang w:eastAsia="pl-PL"/>
              </w:rPr>
              <w:t>4</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170CB71" w14:textId="77777777" w:rsidR="00137D5B" w:rsidRPr="00022E51" w:rsidRDefault="00137D5B" w:rsidP="000A509D">
            <w:pPr>
              <w:rPr>
                <w:lang w:eastAsia="pl-PL"/>
              </w:rPr>
            </w:pPr>
            <w:r w:rsidRPr="00022E51">
              <w:rPr>
                <w:lang w:eastAsia="pl-PL"/>
              </w:rPr>
              <w:t xml:space="preserve">dokumentacja </w:t>
            </w:r>
            <w:r w:rsidR="000A509D">
              <w:rPr>
                <w:lang w:eastAsia="pl-PL"/>
              </w:rPr>
              <w:t>PW</w:t>
            </w:r>
            <w:r w:rsidRPr="00022E51">
              <w:rPr>
                <w:lang w:eastAsia="pl-PL"/>
              </w:rPr>
              <w:t xml:space="preserve"> / LGD  </w:t>
            </w:r>
          </w:p>
        </w:tc>
      </w:tr>
      <w:tr w:rsidR="00137D5B" w:rsidRPr="00022E51" w14:paraId="75C54633" w14:textId="77777777" w:rsidTr="00F46FBA">
        <w:trPr>
          <w:trHeight w:val="732"/>
        </w:trPr>
        <w:tc>
          <w:tcPr>
            <w:tcW w:w="553" w:type="dxa"/>
            <w:vMerge/>
            <w:tcBorders>
              <w:left w:val="single" w:sz="8" w:space="0" w:color="auto"/>
              <w:right w:val="single" w:sz="4" w:space="0" w:color="auto"/>
            </w:tcBorders>
            <w:shd w:val="clear" w:color="auto" w:fill="auto"/>
            <w:vAlign w:val="center"/>
            <w:hideMark/>
          </w:tcPr>
          <w:p w14:paraId="6AA6A3F3"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15EC92F2" w14:textId="77777777" w:rsidR="00137D5B" w:rsidRPr="00022E51" w:rsidRDefault="00137D5B" w:rsidP="005D4240">
            <w:pPr>
              <w:rPr>
                <w:lang w:eastAsia="pl-PL"/>
              </w:rPr>
            </w:pPr>
          </w:p>
        </w:tc>
        <w:tc>
          <w:tcPr>
            <w:tcW w:w="2695" w:type="dxa"/>
            <w:gridSpan w:val="2"/>
            <w:vMerge/>
            <w:tcBorders>
              <w:left w:val="nil"/>
              <w:right w:val="single" w:sz="4" w:space="0" w:color="auto"/>
            </w:tcBorders>
            <w:shd w:val="clear" w:color="auto" w:fill="auto"/>
            <w:vAlign w:val="center"/>
            <w:hideMark/>
          </w:tcPr>
          <w:p w14:paraId="2FCE1672"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103FE6AA"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80B3AA" w14:textId="77777777" w:rsidR="00137D5B" w:rsidRPr="00022E51" w:rsidRDefault="00137D5B" w:rsidP="005D4240">
            <w:pPr>
              <w:rPr>
                <w:lang w:eastAsia="pl-PL"/>
              </w:rPr>
            </w:pPr>
            <w:r w:rsidRPr="00022E51">
              <w:rPr>
                <w:color w:val="000000"/>
              </w:rPr>
              <w:t>3. liczba obiektów małej infrastruktury turystycznej z wyposażeniem towarzyszącym</w:t>
            </w:r>
          </w:p>
        </w:tc>
        <w:tc>
          <w:tcPr>
            <w:tcW w:w="1134" w:type="dxa"/>
            <w:gridSpan w:val="4"/>
            <w:tcBorders>
              <w:top w:val="nil"/>
              <w:left w:val="nil"/>
              <w:bottom w:val="single" w:sz="4" w:space="0" w:color="auto"/>
              <w:right w:val="single" w:sz="4" w:space="0" w:color="auto"/>
            </w:tcBorders>
            <w:shd w:val="clear" w:color="auto" w:fill="auto"/>
            <w:vAlign w:val="center"/>
            <w:hideMark/>
          </w:tcPr>
          <w:p w14:paraId="2A796B88"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F1F141B"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652FF2A" w14:textId="77777777" w:rsidR="00137D5B" w:rsidRPr="0061692E" w:rsidRDefault="00B079B8" w:rsidP="005D4240">
            <w:pPr>
              <w:rPr>
                <w:strike/>
                <w:lang w:eastAsia="pl-PL"/>
              </w:rPr>
            </w:pPr>
            <w:r w:rsidRPr="0061692E">
              <w:rPr>
                <w:lang w:eastAsia="pl-PL"/>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2913C04E" w14:textId="77777777" w:rsidR="00137D5B" w:rsidRPr="00022E51" w:rsidRDefault="00137D5B" w:rsidP="000A509D">
            <w:pPr>
              <w:rPr>
                <w:lang w:eastAsia="pl-PL"/>
              </w:rPr>
            </w:pPr>
            <w:r w:rsidRPr="00022E51">
              <w:rPr>
                <w:lang w:eastAsia="pl-PL"/>
              </w:rPr>
              <w:t>protokół odbioru, dokumentacja</w:t>
            </w:r>
            <w:r w:rsidR="000A509D">
              <w:rPr>
                <w:lang w:eastAsia="pl-PL"/>
              </w:rPr>
              <w:t xml:space="preserve"> PW</w:t>
            </w:r>
            <w:r w:rsidRPr="00022E51">
              <w:rPr>
                <w:lang w:eastAsia="pl-PL"/>
              </w:rPr>
              <w:t xml:space="preserve"> / LGD  </w:t>
            </w:r>
          </w:p>
        </w:tc>
      </w:tr>
      <w:tr w:rsidR="00137D5B" w:rsidRPr="00022E51" w14:paraId="206DC6A4"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2C2318E0"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597E1713"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5481B9A"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4A57CBC5"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122D4" w14:textId="77777777" w:rsidR="00137D5B" w:rsidRPr="005A7308" w:rsidRDefault="00137D5B" w:rsidP="005D4240">
            <w:pPr>
              <w:rPr>
                <w:lang w:eastAsia="pl-PL"/>
              </w:rPr>
            </w:pPr>
            <w:r w:rsidRPr="005A7308">
              <w:rPr>
                <w:color w:val="000000"/>
              </w:rPr>
              <w:t>4. liczba obiektów uzupełniającej infrastruktury turystycznej usytuowanej w przestrzeni publicznej</w:t>
            </w:r>
          </w:p>
        </w:tc>
        <w:tc>
          <w:tcPr>
            <w:tcW w:w="1134" w:type="dxa"/>
            <w:gridSpan w:val="4"/>
            <w:tcBorders>
              <w:top w:val="nil"/>
              <w:left w:val="nil"/>
              <w:bottom w:val="single" w:sz="4" w:space="0" w:color="auto"/>
              <w:right w:val="single" w:sz="4" w:space="0" w:color="auto"/>
            </w:tcBorders>
            <w:shd w:val="clear" w:color="auto" w:fill="auto"/>
            <w:vAlign w:val="center"/>
            <w:hideMark/>
          </w:tcPr>
          <w:p w14:paraId="6911E5D2"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6EAA9C14"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2328F99" w14:textId="77777777" w:rsidR="00137D5B" w:rsidRPr="0061692E" w:rsidRDefault="00B079B8" w:rsidP="005D4240">
            <w:pPr>
              <w:rPr>
                <w:lang w:eastAsia="pl-PL"/>
              </w:rPr>
            </w:pPr>
            <w:r w:rsidRPr="0061692E">
              <w:rPr>
                <w:lang w:eastAsia="pl-PL"/>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8BB9C74" w14:textId="77777777" w:rsidR="00137D5B" w:rsidRPr="00022E51" w:rsidRDefault="00137D5B" w:rsidP="000A509D">
            <w:pPr>
              <w:rPr>
                <w:lang w:eastAsia="pl-PL"/>
              </w:rPr>
            </w:pPr>
            <w:r w:rsidRPr="00022E51">
              <w:rPr>
                <w:lang w:eastAsia="pl-PL"/>
              </w:rPr>
              <w:t>p</w:t>
            </w:r>
            <w:r w:rsidR="000A509D">
              <w:rPr>
                <w:lang w:eastAsia="pl-PL"/>
              </w:rPr>
              <w:t xml:space="preserve">rotokoły odbioru, dokumentacja PW </w:t>
            </w:r>
            <w:r w:rsidRPr="00022E51">
              <w:rPr>
                <w:lang w:eastAsia="pl-PL"/>
              </w:rPr>
              <w:t>/ LGD  </w:t>
            </w:r>
          </w:p>
        </w:tc>
      </w:tr>
      <w:tr w:rsidR="00137D5B" w:rsidRPr="00022E51" w14:paraId="02B0FA0F" w14:textId="77777777" w:rsidTr="00F46FBA">
        <w:trPr>
          <w:trHeight w:val="817"/>
        </w:trPr>
        <w:tc>
          <w:tcPr>
            <w:tcW w:w="553" w:type="dxa"/>
            <w:vMerge/>
            <w:tcBorders>
              <w:left w:val="single" w:sz="8" w:space="0" w:color="auto"/>
              <w:bottom w:val="single" w:sz="4" w:space="0" w:color="auto"/>
              <w:right w:val="single" w:sz="4" w:space="0" w:color="auto"/>
            </w:tcBorders>
            <w:shd w:val="clear" w:color="auto" w:fill="auto"/>
            <w:vAlign w:val="center"/>
            <w:hideMark/>
          </w:tcPr>
          <w:p w14:paraId="2E6A3368"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B42EE9B"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11C87146"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AE5069"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4FBF03" w14:textId="6474D8BC" w:rsidR="00137D5B" w:rsidRPr="005A7308" w:rsidRDefault="00737B9E" w:rsidP="005D4240">
            <w:pPr>
              <w:rPr>
                <w:lang w:eastAsia="pl-PL"/>
              </w:rPr>
            </w:pPr>
            <w:r w:rsidRPr="005A7308">
              <w:rPr>
                <w:color w:val="000000"/>
              </w:rPr>
              <w:t>5. liczba uruchomionych i wyposażonych Centrum Promocji Lokalnej na terenie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395F9B06"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3CB1337"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0ACFD3F" w14:textId="77777777" w:rsidR="00137D5B" w:rsidRPr="00022E51" w:rsidRDefault="00137D5B" w:rsidP="005D4240">
            <w:pPr>
              <w:rPr>
                <w:lang w:eastAsia="pl-PL"/>
              </w:rPr>
            </w:pPr>
            <w:r w:rsidRPr="00022E51">
              <w:rPr>
                <w:lang w:eastAsia="pl-PL"/>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77C32AD" w14:textId="77777777" w:rsidR="00137D5B" w:rsidRPr="00022E51" w:rsidRDefault="00137D5B" w:rsidP="000A509D">
            <w:pPr>
              <w:rPr>
                <w:lang w:eastAsia="pl-PL"/>
              </w:rPr>
            </w:pPr>
            <w:r w:rsidRPr="00022E51">
              <w:rPr>
                <w:lang w:eastAsia="pl-PL"/>
              </w:rPr>
              <w:t xml:space="preserve">protokół odbioru C.I.L., dokumentacja </w:t>
            </w:r>
            <w:r w:rsidR="000A509D">
              <w:rPr>
                <w:lang w:eastAsia="pl-PL"/>
              </w:rPr>
              <w:t>PW</w:t>
            </w:r>
            <w:r w:rsidRPr="00022E51">
              <w:rPr>
                <w:lang w:eastAsia="pl-PL"/>
              </w:rPr>
              <w:t xml:space="preserve"> / LGD  </w:t>
            </w:r>
          </w:p>
        </w:tc>
      </w:tr>
      <w:tr w:rsidR="00137D5B" w:rsidRPr="00022E51" w14:paraId="4C0BE82F"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5A75B171" w14:textId="77777777" w:rsidR="00137D5B" w:rsidRPr="00022E51" w:rsidRDefault="00137D5B" w:rsidP="005D4240">
            <w:pPr>
              <w:rPr>
                <w:lang w:eastAsia="pl-PL"/>
              </w:rPr>
            </w:pPr>
            <w:r w:rsidRPr="00022E51">
              <w:rPr>
                <w:lang w:eastAsia="pl-PL"/>
              </w:rPr>
              <w:t>PV</w:t>
            </w:r>
          </w:p>
        </w:tc>
        <w:tc>
          <w:tcPr>
            <w:tcW w:w="2128" w:type="dxa"/>
            <w:gridSpan w:val="2"/>
            <w:vMerge w:val="restart"/>
            <w:tcBorders>
              <w:top w:val="single" w:sz="4" w:space="0" w:color="auto"/>
              <w:left w:val="nil"/>
              <w:right w:val="single" w:sz="4" w:space="0" w:color="auto"/>
            </w:tcBorders>
            <w:shd w:val="clear" w:color="000000" w:fill="FFFFFF"/>
            <w:hideMark/>
          </w:tcPr>
          <w:p w14:paraId="70252B65" w14:textId="77777777" w:rsidR="00137D5B" w:rsidRPr="00022E51" w:rsidRDefault="00137D5B" w:rsidP="005D4240">
            <w:pPr>
              <w:rPr>
                <w:color w:val="000000"/>
              </w:rPr>
            </w:pPr>
            <w:r w:rsidRPr="00022E51">
              <w:rPr>
                <w:color w:val="000000"/>
              </w:rPr>
              <w:t>Promocja obszaru Puszczy Noteckiej i jej dziedzictwa w działaniach lokalnych</w:t>
            </w:r>
          </w:p>
        </w:tc>
        <w:tc>
          <w:tcPr>
            <w:tcW w:w="2695" w:type="dxa"/>
            <w:gridSpan w:val="2"/>
            <w:vMerge w:val="restart"/>
            <w:tcBorders>
              <w:top w:val="single" w:sz="4" w:space="0" w:color="auto"/>
              <w:left w:val="nil"/>
              <w:right w:val="single" w:sz="4" w:space="0" w:color="auto"/>
            </w:tcBorders>
            <w:shd w:val="clear" w:color="auto" w:fill="auto"/>
            <w:hideMark/>
          </w:tcPr>
          <w:p w14:paraId="5CFEAF63" w14:textId="77777777" w:rsidR="00137D5B" w:rsidRPr="00022E51" w:rsidRDefault="00137D5B" w:rsidP="005D4240">
            <w:pPr>
              <w:rPr>
                <w:lang w:eastAsia="pl-PL"/>
              </w:rPr>
            </w:pPr>
            <w:r w:rsidRPr="00022E51">
              <w:rPr>
                <w:lang w:eastAsia="pl-PL"/>
              </w:rPr>
              <w:t>mieszkańcy obszaru,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319B3FCF" w14:textId="77777777" w:rsidR="00137D5B" w:rsidRPr="00022E51" w:rsidRDefault="00137D5B" w:rsidP="005D4240">
            <w:pPr>
              <w:rPr>
                <w:lang w:eastAsia="pl-PL"/>
              </w:rPr>
            </w:pPr>
            <w:r w:rsidRPr="00022E51">
              <w:rPr>
                <w:lang w:eastAsia="pl-PL"/>
              </w:rPr>
              <w:t>projekt grantowy - operacja własna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BEBAFAF" w14:textId="77777777" w:rsidR="00137D5B" w:rsidRPr="00022E51" w:rsidRDefault="00137D5B" w:rsidP="005D4240">
            <w:pPr>
              <w:rPr>
                <w:lang w:eastAsia="pl-PL"/>
              </w:rPr>
            </w:pPr>
            <w:r w:rsidRPr="00022E51">
              <w:rPr>
                <w:color w:val="000000"/>
              </w:rPr>
              <w:t>6. liczba działań/wydarzeń na rzecz promocji walorów i dziedzictwa lokalnego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0BBF8AFE"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4E43F183"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F95141F" w14:textId="77777777" w:rsidR="00137D5B" w:rsidRPr="00022E51" w:rsidRDefault="00137D5B" w:rsidP="005D4240">
            <w:pPr>
              <w:rPr>
                <w:lang w:eastAsia="pl-PL"/>
              </w:rPr>
            </w:pPr>
            <w:r w:rsidRPr="00022E51">
              <w:rPr>
                <w:lang w:eastAsia="pl-PL"/>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531A175" w14:textId="77777777" w:rsidR="00137D5B" w:rsidRPr="00022E51" w:rsidRDefault="00137D5B" w:rsidP="005D4240">
            <w:pPr>
              <w:rPr>
                <w:lang w:eastAsia="pl-PL"/>
              </w:rPr>
            </w:pPr>
            <w:r w:rsidRPr="00022E51">
              <w:rPr>
                <w:lang w:eastAsia="pl-PL"/>
              </w:rPr>
              <w:t>monitoring LSR / LGD</w:t>
            </w:r>
          </w:p>
        </w:tc>
      </w:tr>
      <w:tr w:rsidR="00137D5B" w:rsidRPr="00022E51" w14:paraId="31DE31F0"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7FD73560"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7E27B010"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539A5052"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62083307"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F9A7A31" w14:textId="77777777" w:rsidR="00137D5B" w:rsidRPr="00022E51" w:rsidRDefault="00137D5B" w:rsidP="005D4240">
            <w:pPr>
              <w:rPr>
                <w:lang w:eastAsia="pl-PL"/>
              </w:rPr>
            </w:pPr>
            <w:r w:rsidRPr="00022E51">
              <w:t>7. liczba wydawnictw promujących walory i dziedzictwo lokalne obszaru LGD</w:t>
            </w:r>
          </w:p>
        </w:tc>
        <w:tc>
          <w:tcPr>
            <w:tcW w:w="1134" w:type="dxa"/>
            <w:gridSpan w:val="4"/>
            <w:tcBorders>
              <w:top w:val="nil"/>
              <w:left w:val="nil"/>
              <w:bottom w:val="single" w:sz="4" w:space="0" w:color="auto"/>
              <w:right w:val="single" w:sz="4" w:space="0" w:color="auto"/>
            </w:tcBorders>
            <w:shd w:val="clear" w:color="auto" w:fill="auto"/>
            <w:vAlign w:val="center"/>
            <w:hideMark/>
          </w:tcPr>
          <w:p w14:paraId="144EA429" w14:textId="77777777" w:rsidR="00137D5B" w:rsidRPr="00022E51" w:rsidRDefault="00137D5B" w:rsidP="005D4240">
            <w:pPr>
              <w:rPr>
                <w:lang w:eastAsia="pl-PL"/>
              </w:rPr>
            </w:pPr>
            <w:r w:rsidRPr="00022E51">
              <w:rPr>
                <w:lang w:eastAsia="pl-PL"/>
              </w:rPr>
              <w:t>szt.</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7FC8433" w14:textId="77777777" w:rsidR="00137D5B" w:rsidRPr="00022E51" w:rsidRDefault="00137D5B" w:rsidP="005D4240">
            <w:pPr>
              <w:rPr>
                <w:lang w:eastAsia="pl-PL"/>
              </w:rPr>
            </w:pPr>
            <w:r w:rsidRPr="00022E51">
              <w:rPr>
                <w:lang w:eastAsia="pl-PL"/>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68610F" w14:textId="77777777" w:rsidR="00137D5B" w:rsidRPr="00022E51" w:rsidRDefault="00137D5B" w:rsidP="005D4240">
            <w:pPr>
              <w:rPr>
                <w:lang w:eastAsia="pl-PL"/>
              </w:rPr>
            </w:pPr>
            <w:r w:rsidRPr="00022E51">
              <w:rPr>
                <w:lang w:eastAsia="pl-PL"/>
              </w:rPr>
              <w:t>2</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8604FB2" w14:textId="77777777" w:rsidR="00137D5B" w:rsidRPr="00022E51" w:rsidRDefault="00137D5B" w:rsidP="005D4240">
            <w:pPr>
              <w:rPr>
                <w:lang w:eastAsia="pl-PL"/>
              </w:rPr>
            </w:pPr>
            <w:r w:rsidRPr="00022E51">
              <w:rPr>
                <w:lang w:eastAsia="pl-PL"/>
              </w:rPr>
              <w:t>monitoring LSR / LGD</w:t>
            </w:r>
          </w:p>
        </w:tc>
      </w:tr>
      <w:tr w:rsidR="00137D5B" w:rsidRPr="00022E51" w14:paraId="245B1023"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342E8899" w14:textId="77777777" w:rsidR="00137D5B" w:rsidRPr="00022E51" w:rsidRDefault="00137D5B" w:rsidP="005D4240">
            <w:pPr>
              <w:rPr>
                <w:lang w:eastAsia="pl-PL"/>
              </w:rPr>
            </w:pPr>
            <w:r w:rsidRPr="00022E51">
              <w:rPr>
                <w:lang w:eastAsia="pl-PL"/>
              </w:rPr>
              <w:t>PVI</w:t>
            </w:r>
          </w:p>
        </w:tc>
        <w:tc>
          <w:tcPr>
            <w:tcW w:w="2128" w:type="dxa"/>
            <w:gridSpan w:val="2"/>
            <w:vMerge w:val="restart"/>
            <w:tcBorders>
              <w:top w:val="single" w:sz="4" w:space="0" w:color="auto"/>
              <w:left w:val="nil"/>
              <w:right w:val="single" w:sz="4" w:space="0" w:color="auto"/>
            </w:tcBorders>
            <w:shd w:val="clear" w:color="000000" w:fill="FFFFFF"/>
            <w:hideMark/>
          </w:tcPr>
          <w:p w14:paraId="783B2933" w14:textId="77777777" w:rsidR="00137D5B" w:rsidRPr="00022E51" w:rsidRDefault="00137D5B" w:rsidP="005D4240">
            <w:pPr>
              <w:rPr>
                <w:color w:val="000000"/>
              </w:rPr>
            </w:pPr>
            <w:r w:rsidRPr="00022E51">
              <w:rPr>
                <w:color w:val="000000"/>
              </w:rPr>
              <w:t>Projekty współpracy na rzecz promocji zasobów lokalnych LGD</w:t>
            </w:r>
          </w:p>
        </w:tc>
        <w:tc>
          <w:tcPr>
            <w:tcW w:w="2695" w:type="dxa"/>
            <w:gridSpan w:val="2"/>
            <w:vMerge w:val="restart"/>
            <w:tcBorders>
              <w:top w:val="single" w:sz="4" w:space="0" w:color="auto"/>
              <w:left w:val="nil"/>
              <w:right w:val="single" w:sz="4" w:space="0" w:color="auto"/>
            </w:tcBorders>
            <w:shd w:val="clear" w:color="auto" w:fill="auto"/>
            <w:hideMark/>
          </w:tcPr>
          <w:p w14:paraId="10A87EA5" w14:textId="77777777" w:rsidR="00137D5B" w:rsidRPr="00022E51" w:rsidRDefault="00137D5B" w:rsidP="005D4240">
            <w:pPr>
              <w:rPr>
                <w:lang w:eastAsia="pl-PL"/>
              </w:rPr>
            </w:pPr>
            <w:r w:rsidRPr="00022E51">
              <w:rPr>
                <w:lang w:eastAsia="pl-PL"/>
              </w:rPr>
              <w:t>mieszkańcy, turyści, gminy</w:t>
            </w:r>
          </w:p>
        </w:tc>
        <w:tc>
          <w:tcPr>
            <w:tcW w:w="1698" w:type="dxa"/>
            <w:vMerge w:val="restart"/>
            <w:tcBorders>
              <w:top w:val="single" w:sz="4" w:space="0" w:color="auto"/>
              <w:left w:val="single" w:sz="4" w:space="0" w:color="auto"/>
              <w:right w:val="single" w:sz="4" w:space="0" w:color="auto"/>
            </w:tcBorders>
            <w:shd w:val="clear" w:color="auto" w:fill="auto"/>
            <w:hideMark/>
          </w:tcPr>
          <w:p w14:paraId="2B0F2FD2" w14:textId="77777777" w:rsidR="00137D5B" w:rsidRPr="00022E51" w:rsidRDefault="00137D5B" w:rsidP="005D4240">
            <w:pPr>
              <w:rPr>
                <w:lang w:eastAsia="pl-PL"/>
              </w:rPr>
            </w:pPr>
            <w:r w:rsidRPr="00022E51">
              <w:rPr>
                <w:lang w:eastAsia="pl-PL"/>
              </w:rPr>
              <w:t>projekty współpracy</w:t>
            </w:r>
          </w:p>
        </w:tc>
        <w:tc>
          <w:tcPr>
            <w:tcW w:w="79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0AA67C1" w14:textId="77777777" w:rsidR="00137D5B" w:rsidRPr="00022E51" w:rsidRDefault="00137D5B" w:rsidP="005D4240">
            <w:pPr>
              <w:rPr>
                <w:lang w:eastAsia="pl-PL"/>
              </w:rPr>
            </w:pPr>
            <w:r w:rsidRPr="00022E51">
              <w:t xml:space="preserve">Wskaźniki PW1. i PW2 dotyczące tego Przedsięwzięcia są wliczone w </w:t>
            </w:r>
            <w:proofErr w:type="gramStart"/>
            <w:r w:rsidRPr="00022E51">
              <w:t>PIV</w:t>
            </w:r>
            <w:proofErr w:type="gramEnd"/>
            <w:r w:rsidRPr="00022E51">
              <w:t xml:space="preserve"> ponieważ dotyczą tych samych projektów współpracy</w:t>
            </w:r>
          </w:p>
        </w:tc>
      </w:tr>
      <w:tr w:rsidR="00137D5B" w:rsidRPr="00022E51" w14:paraId="0A2F554E"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5486CAF5"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5224FFD8"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7077D3BD"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4002E46F"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024A05" w14:textId="77777777" w:rsidR="00137D5B" w:rsidRPr="00553C25" w:rsidRDefault="00137D5B" w:rsidP="0010782D">
            <w:pPr>
              <w:rPr>
                <w:color w:val="000000"/>
              </w:rPr>
            </w:pPr>
            <w:r w:rsidRPr="00553C25">
              <w:rPr>
                <w:color w:val="000000"/>
              </w:rPr>
              <w:t xml:space="preserve">8. liczba </w:t>
            </w:r>
            <w:r w:rsidRPr="00553C25">
              <w:t xml:space="preserve">wydanych tytułów publikacji </w:t>
            </w:r>
          </w:p>
        </w:tc>
        <w:tc>
          <w:tcPr>
            <w:tcW w:w="567" w:type="dxa"/>
            <w:gridSpan w:val="2"/>
            <w:tcBorders>
              <w:top w:val="nil"/>
              <w:left w:val="nil"/>
              <w:bottom w:val="single" w:sz="4" w:space="0" w:color="auto"/>
              <w:right w:val="single" w:sz="4" w:space="0" w:color="auto"/>
            </w:tcBorders>
            <w:shd w:val="clear" w:color="auto" w:fill="auto"/>
            <w:vAlign w:val="center"/>
            <w:hideMark/>
          </w:tcPr>
          <w:p w14:paraId="54DE7789"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759C94D0"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1305EBCC"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533AAE1" w14:textId="77777777" w:rsidR="00137D5B" w:rsidRPr="00022E51" w:rsidRDefault="00137D5B" w:rsidP="005D4240">
            <w:pPr>
              <w:rPr>
                <w:lang w:eastAsia="pl-PL"/>
              </w:rPr>
            </w:pPr>
            <w:r w:rsidRPr="00022E51">
              <w:rPr>
                <w:lang w:eastAsia="pl-PL"/>
              </w:rPr>
              <w:t>projekt i egzemplarz publikacji, dokumentacja projektu współpracy / LGD  </w:t>
            </w:r>
          </w:p>
        </w:tc>
      </w:tr>
      <w:tr w:rsidR="00137D5B" w:rsidRPr="00022E51" w14:paraId="548687EE"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54E84376"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6D70F38F"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213CB228"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308B7017"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57E7BD" w14:textId="77777777" w:rsidR="00137D5B" w:rsidRPr="00553C25" w:rsidRDefault="00137D5B" w:rsidP="0010782D">
            <w:pPr>
              <w:rPr>
                <w:color w:val="000000"/>
              </w:rPr>
            </w:pPr>
            <w:r w:rsidRPr="00553C25">
              <w:rPr>
                <w:color w:val="000000"/>
              </w:rPr>
              <w:t xml:space="preserve">9. liczba </w:t>
            </w:r>
            <w:r w:rsidRPr="00553C25">
              <w:t xml:space="preserve">wydanych pozycji map turystycznych </w:t>
            </w:r>
          </w:p>
        </w:tc>
        <w:tc>
          <w:tcPr>
            <w:tcW w:w="567" w:type="dxa"/>
            <w:gridSpan w:val="2"/>
            <w:tcBorders>
              <w:top w:val="nil"/>
              <w:left w:val="nil"/>
              <w:bottom w:val="single" w:sz="4" w:space="0" w:color="auto"/>
              <w:right w:val="single" w:sz="4" w:space="0" w:color="auto"/>
            </w:tcBorders>
            <w:shd w:val="clear" w:color="auto" w:fill="auto"/>
            <w:vAlign w:val="center"/>
            <w:hideMark/>
          </w:tcPr>
          <w:p w14:paraId="77621F24"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518E0F"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75C3912A"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AA4EF8B" w14:textId="77777777" w:rsidR="00137D5B" w:rsidRPr="00022E51" w:rsidRDefault="00137D5B" w:rsidP="005D4240">
            <w:pPr>
              <w:rPr>
                <w:lang w:eastAsia="pl-PL"/>
              </w:rPr>
            </w:pPr>
            <w:r w:rsidRPr="00022E51">
              <w:rPr>
                <w:lang w:eastAsia="pl-PL"/>
              </w:rPr>
              <w:t>projekt i egzemplarz mapy, dokumentacja projektu współpracy / LGD  </w:t>
            </w:r>
          </w:p>
        </w:tc>
      </w:tr>
      <w:tr w:rsidR="00137D5B" w:rsidRPr="00022E51" w14:paraId="008B4065"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48198688"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164AFDC7"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5F6841F"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6D378861"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77D964" w14:textId="77777777" w:rsidR="00137D5B" w:rsidRPr="00553C25" w:rsidRDefault="00137D5B" w:rsidP="005D4240">
            <w:pPr>
              <w:rPr>
                <w:color w:val="000000"/>
              </w:rPr>
            </w:pPr>
            <w:r w:rsidRPr="00553C25">
              <w:rPr>
                <w:color w:val="000000"/>
              </w:rPr>
              <w:t xml:space="preserve">10. liczba </w:t>
            </w:r>
            <w:r w:rsidRPr="00553C25">
              <w:t>zorganizowanych konferencji podsumowujących projekt</w:t>
            </w:r>
          </w:p>
        </w:tc>
        <w:tc>
          <w:tcPr>
            <w:tcW w:w="567" w:type="dxa"/>
            <w:gridSpan w:val="2"/>
            <w:tcBorders>
              <w:top w:val="nil"/>
              <w:left w:val="nil"/>
              <w:bottom w:val="single" w:sz="4" w:space="0" w:color="auto"/>
              <w:right w:val="single" w:sz="4" w:space="0" w:color="auto"/>
            </w:tcBorders>
            <w:shd w:val="clear" w:color="auto" w:fill="auto"/>
            <w:vAlign w:val="center"/>
            <w:hideMark/>
          </w:tcPr>
          <w:p w14:paraId="3EDB9763"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94B8470"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31247D80"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EF75E8" w14:textId="77777777" w:rsidR="00137D5B" w:rsidRPr="00022E51" w:rsidRDefault="00137D5B" w:rsidP="005D4240">
            <w:pPr>
              <w:rPr>
                <w:lang w:eastAsia="pl-PL"/>
              </w:rPr>
            </w:pPr>
            <w:r w:rsidRPr="00022E51">
              <w:rPr>
                <w:lang w:eastAsia="pl-PL"/>
              </w:rPr>
              <w:t>lista obecności, dokumentacja projektu współpracy / LGD  </w:t>
            </w:r>
          </w:p>
        </w:tc>
      </w:tr>
      <w:tr w:rsidR="00137D5B" w:rsidRPr="00022E51" w14:paraId="37318D5C"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79320082"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E4A86AC"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C1D34D9"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678143CB"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512B037" w14:textId="77777777" w:rsidR="00137D5B" w:rsidRPr="00553C25" w:rsidRDefault="00137D5B" w:rsidP="0010782D">
            <w:pPr>
              <w:rPr>
                <w:color w:val="000000"/>
              </w:rPr>
            </w:pPr>
            <w:r w:rsidRPr="00553C25">
              <w:rPr>
                <w:color w:val="000000"/>
              </w:rPr>
              <w:t xml:space="preserve">11. liczba typów </w:t>
            </w:r>
            <w:r w:rsidR="00553C25">
              <w:t>tablic o realizacji projektu</w:t>
            </w:r>
          </w:p>
        </w:tc>
        <w:tc>
          <w:tcPr>
            <w:tcW w:w="567" w:type="dxa"/>
            <w:gridSpan w:val="2"/>
            <w:tcBorders>
              <w:top w:val="nil"/>
              <w:left w:val="nil"/>
              <w:bottom w:val="single" w:sz="4" w:space="0" w:color="auto"/>
              <w:right w:val="single" w:sz="4" w:space="0" w:color="auto"/>
            </w:tcBorders>
            <w:shd w:val="clear" w:color="auto" w:fill="auto"/>
            <w:vAlign w:val="center"/>
            <w:hideMark/>
          </w:tcPr>
          <w:p w14:paraId="18FF1649"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D069C01"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519B8FA7" w14:textId="77777777" w:rsidR="00137D5B" w:rsidRPr="00022E51" w:rsidRDefault="00137D5B" w:rsidP="005D4240">
            <w:pPr>
              <w:rPr>
                <w:lang w:eastAsia="pl-PL"/>
              </w:rPr>
            </w:pPr>
            <w:r w:rsidRPr="00022E51">
              <w:rPr>
                <w:lang w:eastAsia="pl-PL"/>
              </w:rPr>
              <w:t>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7E2E9D6" w14:textId="77777777" w:rsidR="00137D5B" w:rsidRPr="00022E51" w:rsidRDefault="00137D5B" w:rsidP="005D4240">
            <w:pPr>
              <w:rPr>
                <w:lang w:eastAsia="pl-PL"/>
              </w:rPr>
            </w:pPr>
            <w:r w:rsidRPr="00022E51">
              <w:rPr>
                <w:lang w:eastAsia="pl-PL"/>
              </w:rPr>
              <w:t>projekty banerów, dokumentacja projektu współpracy / LGD  </w:t>
            </w:r>
          </w:p>
        </w:tc>
      </w:tr>
      <w:tr w:rsidR="00137D5B" w:rsidRPr="00022E51" w14:paraId="216691FF"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0308DB5E"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5D44991"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3C16FDCB"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59133578"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F71A41" w14:textId="77777777" w:rsidR="00137D5B" w:rsidRPr="00553C25" w:rsidRDefault="00137D5B" w:rsidP="0010782D">
            <w:pPr>
              <w:rPr>
                <w:color w:val="000000"/>
              </w:rPr>
            </w:pPr>
            <w:r w:rsidRPr="00553C25">
              <w:t xml:space="preserve">12. liczba typów plakatów promujących </w:t>
            </w:r>
            <w:r w:rsidR="00553C25">
              <w:t>projekt współpracy</w:t>
            </w:r>
          </w:p>
        </w:tc>
        <w:tc>
          <w:tcPr>
            <w:tcW w:w="567" w:type="dxa"/>
            <w:gridSpan w:val="2"/>
            <w:tcBorders>
              <w:top w:val="nil"/>
              <w:left w:val="nil"/>
              <w:bottom w:val="single" w:sz="4" w:space="0" w:color="auto"/>
              <w:right w:val="single" w:sz="4" w:space="0" w:color="auto"/>
            </w:tcBorders>
            <w:shd w:val="clear" w:color="auto" w:fill="auto"/>
            <w:vAlign w:val="center"/>
            <w:hideMark/>
          </w:tcPr>
          <w:p w14:paraId="32B70B67"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33D3573"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4E385E1C"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37F3023" w14:textId="77777777" w:rsidR="00137D5B" w:rsidRPr="00022E51" w:rsidRDefault="00137D5B" w:rsidP="005D4240">
            <w:pPr>
              <w:rPr>
                <w:lang w:eastAsia="pl-PL"/>
              </w:rPr>
            </w:pPr>
            <w:r w:rsidRPr="00022E51">
              <w:rPr>
                <w:lang w:eastAsia="pl-PL"/>
              </w:rPr>
              <w:t>projekt i egzemplarz plakatu, dokumentacja projektu współpracy / LGD  </w:t>
            </w:r>
          </w:p>
        </w:tc>
      </w:tr>
      <w:tr w:rsidR="00137D5B" w:rsidRPr="00022E51" w14:paraId="0F08827C" w14:textId="77777777" w:rsidTr="0010782D">
        <w:trPr>
          <w:trHeight w:val="184"/>
        </w:trPr>
        <w:tc>
          <w:tcPr>
            <w:tcW w:w="553" w:type="dxa"/>
            <w:vMerge/>
            <w:tcBorders>
              <w:left w:val="single" w:sz="8" w:space="0" w:color="auto"/>
              <w:right w:val="single" w:sz="4" w:space="0" w:color="auto"/>
            </w:tcBorders>
            <w:shd w:val="clear" w:color="auto" w:fill="auto"/>
            <w:vAlign w:val="center"/>
            <w:hideMark/>
          </w:tcPr>
          <w:p w14:paraId="76FBB0F6"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0C0B897"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6C764FFF"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11E7CCFF"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B000B9" w14:textId="77777777" w:rsidR="00137D5B" w:rsidRPr="005A7308" w:rsidRDefault="0010782D" w:rsidP="0010782D">
            <w:pPr>
              <w:rPr>
                <w:color w:val="000000"/>
              </w:rPr>
            </w:pPr>
            <w:r w:rsidRPr="005A7308">
              <w:t xml:space="preserve">13. liczba </w:t>
            </w:r>
            <w:r w:rsidR="00253EF9" w:rsidRPr="005A7308">
              <w:t xml:space="preserve">typów teczek </w:t>
            </w:r>
            <w:r w:rsidR="00137D5B" w:rsidRPr="005A7308">
              <w:t xml:space="preserve">promujących </w:t>
            </w:r>
            <w:r w:rsidR="00553C25" w:rsidRPr="005A7308">
              <w:t>projekt współpracy</w:t>
            </w:r>
          </w:p>
        </w:tc>
        <w:tc>
          <w:tcPr>
            <w:tcW w:w="567" w:type="dxa"/>
            <w:gridSpan w:val="2"/>
            <w:tcBorders>
              <w:top w:val="nil"/>
              <w:left w:val="nil"/>
              <w:bottom w:val="single" w:sz="4" w:space="0" w:color="auto"/>
              <w:right w:val="single" w:sz="4" w:space="0" w:color="auto"/>
            </w:tcBorders>
            <w:shd w:val="clear" w:color="auto" w:fill="auto"/>
            <w:vAlign w:val="center"/>
            <w:hideMark/>
          </w:tcPr>
          <w:p w14:paraId="6F186184"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561FA85"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6AD473A4" w14:textId="77777777" w:rsidR="00137D5B" w:rsidRPr="00022E51" w:rsidRDefault="00137D5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36544AC" w14:textId="77777777" w:rsidR="00137D5B" w:rsidRPr="00022E51" w:rsidRDefault="00137D5B" w:rsidP="005D4240">
            <w:pPr>
              <w:rPr>
                <w:lang w:eastAsia="pl-PL"/>
              </w:rPr>
            </w:pPr>
            <w:r w:rsidRPr="00022E51">
              <w:rPr>
                <w:lang w:eastAsia="pl-PL"/>
              </w:rPr>
              <w:t>projekt i egzemplarz gadżetu, dokumentacja projektu współpracy / LGD  </w:t>
            </w:r>
          </w:p>
        </w:tc>
      </w:tr>
      <w:tr w:rsidR="00137D5B" w:rsidRPr="00022E51" w14:paraId="4CCAA223"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5482763C"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2BFEB590"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65882004"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324116F7"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1ACF96" w14:textId="07FCA0EF" w:rsidR="00AB3A96" w:rsidRPr="005A7308" w:rsidRDefault="00AB3A96" w:rsidP="005D4240">
            <w:pPr>
              <w:rPr>
                <w:color w:val="000000"/>
              </w:rPr>
            </w:pPr>
            <w:r w:rsidRPr="005A7308">
              <w:rPr>
                <w:color w:val="000000"/>
              </w:rPr>
              <w:t xml:space="preserve">14. L. projektów współpracy w zakresie produktu lokalnego skierowanych do mieszkańców obszaru, w tym: organizacji pozarządowych, ze szczególnym uwzględnieniem osób pochodzących z grup </w:t>
            </w:r>
            <w:proofErr w:type="spellStart"/>
            <w:r w:rsidRPr="005A7308">
              <w:rPr>
                <w:color w:val="000000"/>
              </w:rPr>
              <w:t>defaworyzowanych</w:t>
            </w:r>
            <w:proofErr w:type="spellEnd"/>
            <w:r w:rsidRPr="005A7308">
              <w:rPr>
                <w:color w:val="000000"/>
              </w:rPr>
              <w:t xml:space="preserve"> określonych w LSR, przedsiębiorców, twórców ludowych, </w:t>
            </w:r>
            <w:r w:rsidRPr="005A7308">
              <w:rPr>
                <w:color w:val="000000"/>
              </w:rPr>
              <w:lastRenderedPageBreak/>
              <w:t>właścicieli gospodarstw agroturystycznych</w:t>
            </w:r>
          </w:p>
        </w:tc>
        <w:tc>
          <w:tcPr>
            <w:tcW w:w="567" w:type="dxa"/>
            <w:gridSpan w:val="2"/>
            <w:tcBorders>
              <w:top w:val="nil"/>
              <w:left w:val="nil"/>
              <w:bottom w:val="single" w:sz="4" w:space="0" w:color="auto"/>
              <w:right w:val="single" w:sz="4" w:space="0" w:color="auto"/>
            </w:tcBorders>
            <w:shd w:val="clear" w:color="auto" w:fill="auto"/>
            <w:vAlign w:val="center"/>
            <w:hideMark/>
          </w:tcPr>
          <w:p w14:paraId="4D9A5667" w14:textId="77777777" w:rsidR="00137D5B" w:rsidRPr="00022E51" w:rsidRDefault="00137D5B" w:rsidP="005D4240">
            <w:pPr>
              <w:rPr>
                <w:lang w:eastAsia="pl-PL"/>
              </w:rPr>
            </w:pPr>
            <w:r w:rsidRPr="00022E51">
              <w:rPr>
                <w:lang w:eastAsia="pl-PL"/>
              </w:rPr>
              <w:lastRenderedPageBreak/>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4F18E00"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1E17503" w14:textId="77777777"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152B3DB" w14:textId="77777777" w:rsidR="00137D5B" w:rsidRPr="00022E51" w:rsidRDefault="00137D5B" w:rsidP="005D4240">
            <w:pPr>
              <w:rPr>
                <w:lang w:eastAsia="pl-PL"/>
              </w:rPr>
            </w:pPr>
            <w:r w:rsidRPr="00022E51">
              <w:rPr>
                <w:lang w:eastAsia="pl-PL"/>
              </w:rPr>
              <w:t>dokumentacja aplikacji, dokumentacja projektu współpracy / LGD  </w:t>
            </w:r>
          </w:p>
        </w:tc>
      </w:tr>
      <w:tr w:rsidR="00137D5B" w:rsidRPr="00022E51" w14:paraId="4D6D4061"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14BB00CB"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651A2AAF"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7E46B98"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51006EE6"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AB4EBD" w14:textId="77777777" w:rsidR="00137D5B" w:rsidRPr="00022E51" w:rsidRDefault="00137D5B" w:rsidP="005D4240">
            <w:pPr>
              <w:rPr>
                <w:color w:val="000000"/>
              </w:rPr>
            </w:pPr>
            <w:r w:rsidRPr="00022E51">
              <w:t>15. liczba tytułów publikacji (w tym map) turystycznych</w:t>
            </w:r>
          </w:p>
        </w:tc>
        <w:tc>
          <w:tcPr>
            <w:tcW w:w="567" w:type="dxa"/>
            <w:gridSpan w:val="2"/>
            <w:tcBorders>
              <w:top w:val="nil"/>
              <w:left w:val="nil"/>
              <w:bottom w:val="single" w:sz="4" w:space="0" w:color="auto"/>
              <w:right w:val="single" w:sz="4" w:space="0" w:color="auto"/>
            </w:tcBorders>
            <w:shd w:val="clear" w:color="auto" w:fill="auto"/>
            <w:vAlign w:val="center"/>
            <w:hideMark/>
          </w:tcPr>
          <w:p w14:paraId="7EF872B0"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C54B576"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78C23C84" w14:textId="77777777"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E988D30" w14:textId="77777777" w:rsidR="00137D5B" w:rsidRPr="00022E51" w:rsidRDefault="00137D5B" w:rsidP="005D4240">
            <w:pPr>
              <w:rPr>
                <w:lang w:eastAsia="pl-PL"/>
              </w:rPr>
            </w:pPr>
            <w:r w:rsidRPr="00022E51">
              <w:rPr>
                <w:lang w:eastAsia="pl-PL"/>
              </w:rPr>
              <w:t>projekt i egzemplarz publikacji, dokumentacja projektu współpracy / LGD  </w:t>
            </w:r>
          </w:p>
        </w:tc>
      </w:tr>
      <w:tr w:rsidR="00914675" w:rsidRPr="00022E51" w14:paraId="7CA5EA0A" w14:textId="77777777" w:rsidTr="00137D5B">
        <w:trPr>
          <w:trHeight w:val="184"/>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4BB030" w14:textId="77777777" w:rsidR="00BE719B" w:rsidRPr="00022E51" w:rsidRDefault="00BE719B" w:rsidP="005D4240">
            <w:pPr>
              <w:rPr>
                <w:lang w:eastAsia="pl-PL"/>
              </w:rPr>
            </w:pPr>
            <w:r w:rsidRPr="00022E51">
              <w:rPr>
                <w:lang w:eastAsia="pl-PL"/>
              </w:rPr>
              <w:t>PVII</w:t>
            </w:r>
          </w:p>
        </w:tc>
        <w:tc>
          <w:tcPr>
            <w:tcW w:w="2128" w:type="dxa"/>
            <w:gridSpan w:val="2"/>
            <w:tcBorders>
              <w:top w:val="single" w:sz="4" w:space="0" w:color="auto"/>
              <w:left w:val="nil"/>
              <w:right w:val="single" w:sz="4" w:space="0" w:color="auto"/>
            </w:tcBorders>
            <w:shd w:val="clear" w:color="000000" w:fill="FFFFFF"/>
            <w:vAlign w:val="center"/>
            <w:hideMark/>
          </w:tcPr>
          <w:p w14:paraId="39B3114E" w14:textId="77777777" w:rsidR="00BE719B" w:rsidRPr="00022E51" w:rsidRDefault="00BE719B" w:rsidP="005D4240">
            <w:pPr>
              <w:rPr>
                <w:color w:val="000000"/>
              </w:rPr>
            </w:pPr>
            <w:r w:rsidRPr="00022E51">
              <w:rPr>
                <w:color w:val="000000"/>
              </w:rPr>
              <w:t>Aktywizacja mieszkańców poprzez wzmacniane ich wiedzy i umiejętności</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25ABBE85" w14:textId="77777777" w:rsidR="00BE719B" w:rsidRPr="00022E51" w:rsidRDefault="00BE719B" w:rsidP="005D4240">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8BE58" w14:textId="77777777" w:rsidR="00BE719B" w:rsidRPr="00022E51" w:rsidRDefault="00BE719B" w:rsidP="005D4240">
            <w:pPr>
              <w:rPr>
                <w:lang w:eastAsia="pl-PL"/>
              </w:rPr>
            </w:pPr>
            <w:r w:rsidRPr="00022E51">
              <w:rPr>
                <w:lang w:eastAsia="pl-PL"/>
              </w:rPr>
              <w:t>projekt grantowy - operacja własna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6B217D" w14:textId="77777777" w:rsidR="00BE719B" w:rsidRPr="00022E51" w:rsidRDefault="00BE719B" w:rsidP="005D4240">
            <w:pPr>
              <w:rPr>
                <w:color w:val="000000"/>
              </w:rPr>
            </w:pPr>
            <w:r w:rsidRPr="00022E51">
              <w:rPr>
                <w:color w:val="000000"/>
              </w:rPr>
              <w:t>16. liczba działań edukacyjnych podwyższających wiedzę i umiejętności mieszkańców</w:t>
            </w:r>
          </w:p>
        </w:tc>
        <w:tc>
          <w:tcPr>
            <w:tcW w:w="567" w:type="dxa"/>
            <w:gridSpan w:val="2"/>
            <w:tcBorders>
              <w:top w:val="nil"/>
              <w:left w:val="nil"/>
              <w:bottom w:val="single" w:sz="4" w:space="0" w:color="auto"/>
              <w:right w:val="single" w:sz="4" w:space="0" w:color="auto"/>
            </w:tcBorders>
            <w:shd w:val="clear" w:color="auto" w:fill="auto"/>
            <w:vAlign w:val="center"/>
            <w:hideMark/>
          </w:tcPr>
          <w:p w14:paraId="12F0AB5A" w14:textId="77777777"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5EA67C0" w14:textId="77777777" w:rsidR="00BE719B" w:rsidRPr="00085DE8" w:rsidRDefault="00BE719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7C9AF23C" w14:textId="77777777" w:rsidR="00BE719B" w:rsidRPr="00085DE8" w:rsidRDefault="00130ED6" w:rsidP="005D4240">
            <w:pPr>
              <w:rPr>
                <w:lang w:eastAsia="pl-PL"/>
              </w:rPr>
            </w:pPr>
            <w:r w:rsidRPr="00085DE8">
              <w:rPr>
                <w:lang w:eastAsia="pl-PL"/>
              </w:rPr>
              <w:t>3</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F4BDE8E" w14:textId="77777777" w:rsidR="00BE719B" w:rsidRPr="00022E51" w:rsidRDefault="00BE719B" w:rsidP="005D4240">
            <w:pPr>
              <w:rPr>
                <w:lang w:eastAsia="pl-PL"/>
              </w:rPr>
            </w:pPr>
            <w:r w:rsidRPr="00022E51">
              <w:rPr>
                <w:lang w:eastAsia="pl-PL"/>
              </w:rPr>
              <w:t>monitoring LSR / LGD</w:t>
            </w:r>
          </w:p>
        </w:tc>
      </w:tr>
      <w:tr w:rsidR="00137D5B" w:rsidRPr="00022E51" w14:paraId="6B512E61"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04107686" w14:textId="77777777" w:rsidR="00137D5B" w:rsidRPr="00022E51" w:rsidRDefault="00137D5B" w:rsidP="005D4240">
            <w:pPr>
              <w:rPr>
                <w:lang w:eastAsia="pl-PL"/>
              </w:rPr>
            </w:pPr>
            <w:r w:rsidRPr="00022E51">
              <w:rPr>
                <w:lang w:eastAsia="pl-PL"/>
              </w:rPr>
              <w:t>PVIII</w:t>
            </w:r>
          </w:p>
        </w:tc>
        <w:tc>
          <w:tcPr>
            <w:tcW w:w="2128" w:type="dxa"/>
            <w:gridSpan w:val="2"/>
            <w:vMerge w:val="restart"/>
            <w:tcBorders>
              <w:top w:val="single" w:sz="4" w:space="0" w:color="auto"/>
              <w:left w:val="nil"/>
              <w:right w:val="single" w:sz="4" w:space="0" w:color="auto"/>
            </w:tcBorders>
            <w:shd w:val="clear" w:color="000000" w:fill="FFFFFF"/>
            <w:hideMark/>
          </w:tcPr>
          <w:p w14:paraId="069FB3F2" w14:textId="77777777" w:rsidR="00137D5B" w:rsidRPr="00022E51" w:rsidRDefault="00137D5B" w:rsidP="005D4240">
            <w:pPr>
              <w:rPr>
                <w:color w:val="000000"/>
              </w:rPr>
            </w:pPr>
            <w:r w:rsidRPr="00022E51">
              <w:rPr>
                <w:color w:val="000000"/>
              </w:rPr>
              <w:t>LGD na rzecz aktywizacji mieszkańców obszaru</w:t>
            </w:r>
          </w:p>
        </w:tc>
        <w:tc>
          <w:tcPr>
            <w:tcW w:w="2695" w:type="dxa"/>
            <w:gridSpan w:val="2"/>
            <w:vMerge w:val="restart"/>
            <w:tcBorders>
              <w:top w:val="single" w:sz="4" w:space="0" w:color="auto"/>
              <w:left w:val="nil"/>
              <w:right w:val="single" w:sz="4" w:space="0" w:color="auto"/>
            </w:tcBorders>
            <w:shd w:val="clear" w:color="auto" w:fill="auto"/>
            <w:hideMark/>
          </w:tcPr>
          <w:p w14:paraId="37C70668" w14:textId="77777777" w:rsidR="00137D5B" w:rsidRPr="00022E51" w:rsidRDefault="00137D5B" w:rsidP="005D4240">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hideMark/>
          </w:tcPr>
          <w:p w14:paraId="694DA629" w14:textId="77777777" w:rsidR="00137D5B" w:rsidRPr="00022E51" w:rsidRDefault="00137D5B" w:rsidP="005D4240">
            <w:pPr>
              <w:rPr>
                <w:lang w:eastAsia="pl-PL"/>
              </w:rPr>
            </w:pPr>
            <w:r w:rsidRPr="00022E51">
              <w:rPr>
                <w:lang w:eastAsia="pl-PL"/>
              </w:rPr>
              <w:t>Aktywizacja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2EC5FB0" w14:textId="77777777" w:rsidR="00137D5B" w:rsidRPr="00022E51" w:rsidRDefault="00137D5B" w:rsidP="005D4240">
            <w:pPr>
              <w:rPr>
                <w:color w:val="000000"/>
              </w:rPr>
            </w:pPr>
            <w:r w:rsidRPr="00022E51">
              <w:rPr>
                <w:color w:val="000000"/>
              </w:rPr>
              <w:t>17. liczba turniejów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211FD940"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5DDE3ED2"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21CDE93" w14:textId="77777777" w:rsidR="00137D5B" w:rsidRPr="00085DE8" w:rsidRDefault="00137D5B" w:rsidP="005D4240">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893708A"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4E4635FA"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246D2DAF"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B7E6287"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0A968141"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4AE95488"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5CCEE7" w14:textId="77777777" w:rsidR="00137D5B" w:rsidRPr="00022E51" w:rsidRDefault="00137D5B" w:rsidP="005D4240">
            <w:pPr>
              <w:rPr>
                <w:color w:val="000000"/>
              </w:rPr>
            </w:pPr>
            <w:r w:rsidRPr="00022E51">
              <w:rPr>
                <w:color w:val="000000"/>
              </w:rPr>
              <w:t>18. liczba konkursów na najlepszy produkt lokalny "Puszczy Noteckiej"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277A6A88"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E55AB91"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57A38A14" w14:textId="77777777"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7F50825"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729903B1"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76919D0C"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4B42BE69"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5A8F8F18"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50717A76"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73EC8A" w14:textId="77777777" w:rsidR="00137D5B" w:rsidRPr="00022E51" w:rsidRDefault="00137D5B" w:rsidP="005D4240">
            <w:pPr>
              <w:rPr>
                <w:color w:val="000000"/>
              </w:rPr>
            </w:pPr>
            <w:r w:rsidRPr="00022E51">
              <w:rPr>
                <w:color w:val="000000"/>
              </w:rPr>
              <w:t>19. liczba konkursów fotograficznych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764644A5"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0C457F8"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076F7979" w14:textId="77777777" w:rsidR="00137D5B" w:rsidRPr="00085DE8" w:rsidRDefault="00137D5B" w:rsidP="005D4240">
            <w:pPr>
              <w:rPr>
                <w:lang w:eastAsia="pl-PL"/>
              </w:rPr>
            </w:pPr>
            <w:r w:rsidRPr="00085DE8">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A93C929"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58628AC9"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732FA511"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5DC827A"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77863B30"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73999B78"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EE2E52" w14:textId="77777777" w:rsidR="00137D5B" w:rsidRPr="00022E51" w:rsidRDefault="00137D5B" w:rsidP="005D4240">
            <w:pPr>
              <w:rPr>
                <w:color w:val="000000"/>
              </w:rPr>
            </w:pPr>
            <w:r w:rsidRPr="00022E51">
              <w:rPr>
                <w:color w:val="000000"/>
              </w:rPr>
              <w:t>20.  liczba rajdów turystycznych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5A73F700"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2DD79477"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42676E6D" w14:textId="77777777"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504133B" w14:textId="77777777" w:rsidR="00137D5B" w:rsidRPr="00022E51" w:rsidRDefault="00137D5B" w:rsidP="005D4240">
            <w:pPr>
              <w:rPr>
                <w:lang w:eastAsia="pl-PL"/>
              </w:rPr>
            </w:pPr>
            <w:r w:rsidRPr="00022E51">
              <w:rPr>
                <w:lang w:eastAsia="pl-PL"/>
              </w:rPr>
              <w:t>listy uczestników, dokumentacja własna LGD</w:t>
            </w:r>
          </w:p>
        </w:tc>
      </w:tr>
      <w:tr w:rsidR="00137D5B" w:rsidRPr="00022E51" w14:paraId="1A5FECB9"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57731E61"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76615583"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0F1A8079"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BF5B6E"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34AA6" w14:textId="77777777" w:rsidR="00137D5B" w:rsidRPr="00022E51" w:rsidRDefault="00137D5B" w:rsidP="005D4240">
            <w:pPr>
              <w:rPr>
                <w:color w:val="000000"/>
              </w:rPr>
            </w:pPr>
            <w:r w:rsidRPr="00022E51">
              <w:rPr>
                <w:color w:val="000000"/>
              </w:rPr>
              <w:t>21. liczba konferencji organizowanych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42F3AB48"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8FEAF11"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7D8EE4B5" w14:textId="77777777" w:rsidR="00137D5B" w:rsidRPr="00085DE8" w:rsidRDefault="00137D5B" w:rsidP="005D4240">
            <w:pPr>
              <w:rPr>
                <w:lang w:eastAsia="pl-PL"/>
              </w:rPr>
            </w:pPr>
            <w:r w:rsidRPr="00085DE8">
              <w:rPr>
                <w:lang w:eastAsia="pl-PL"/>
              </w:rPr>
              <w:t>4</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6DE8E32B" w14:textId="77777777" w:rsidR="00137D5B" w:rsidRPr="00022E51" w:rsidRDefault="00137D5B" w:rsidP="005D4240">
            <w:pPr>
              <w:rPr>
                <w:lang w:eastAsia="pl-PL"/>
              </w:rPr>
            </w:pPr>
            <w:r w:rsidRPr="00022E51">
              <w:rPr>
                <w:lang w:eastAsia="pl-PL"/>
              </w:rPr>
              <w:t>listy obecności, dokumentacja własna LGD</w:t>
            </w:r>
          </w:p>
        </w:tc>
      </w:tr>
      <w:tr w:rsidR="00137D5B" w:rsidRPr="00022E51" w14:paraId="7AAB4D04" w14:textId="77777777" w:rsidTr="00ED74F5">
        <w:trPr>
          <w:trHeight w:val="184"/>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6D0931AC" w14:textId="77777777" w:rsidR="00137D5B" w:rsidRPr="00022E51" w:rsidRDefault="00137D5B" w:rsidP="005D4240">
            <w:pPr>
              <w:rPr>
                <w:lang w:eastAsia="pl-PL"/>
              </w:rPr>
            </w:pPr>
            <w:r w:rsidRPr="00022E51">
              <w:rPr>
                <w:lang w:eastAsia="pl-PL"/>
              </w:rPr>
              <w:t>PIX</w:t>
            </w:r>
          </w:p>
        </w:tc>
        <w:tc>
          <w:tcPr>
            <w:tcW w:w="2128" w:type="dxa"/>
            <w:gridSpan w:val="2"/>
            <w:vMerge w:val="restart"/>
            <w:tcBorders>
              <w:top w:val="single" w:sz="4" w:space="0" w:color="auto"/>
              <w:left w:val="nil"/>
              <w:right w:val="single" w:sz="4" w:space="0" w:color="auto"/>
            </w:tcBorders>
            <w:shd w:val="clear" w:color="000000" w:fill="FFFFFF"/>
            <w:hideMark/>
          </w:tcPr>
          <w:p w14:paraId="14C383BB" w14:textId="77777777" w:rsidR="00137D5B" w:rsidRPr="00022E51" w:rsidRDefault="00137D5B" w:rsidP="005D4240">
            <w:pPr>
              <w:rPr>
                <w:color w:val="000000"/>
              </w:rPr>
            </w:pPr>
            <w:r w:rsidRPr="00022E51">
              <w:rPr>
                <w:color w:val="000000"/>
              </w:rPr>
              <w:t>LGD na rzecz wiedzy z zakresu wdrażania strategii</w:t>
            </w:r>
          </w:p>
        </w:tc>
        <w:tc>
          <w:tcPr>
            <w:tcW w:w="2695" w:type="dxa"/>
            <w:gridSpan w:val="2"/>
            <w:vMerge w:val="restart"/>
            <w:tcBorders>
              <w:top w:val="single" w:sz="4" w:space="0" w:color="auto"/>
              <w:left w:val="nil"/>
              <w:right w:val="single" w:sz="4" w:space="0" w:color="auto"/>
            </w:tcBorders>
            <w:shd w:val="clear" w:color="auto" w:fill="auto"/>
            <w:hideMark/>
          </w:tcPr>
          <w:p w14:paraId="2BA1544F" w14:textId="77777777" w:rsidR="00137D5B" w:rsidRPr="00022E51" w:rsidRDefault="00137D5B" w:rsidP="005D4240">
            <w:pPr>
              <w:rPr>
                <w:lang w:eastAsia="pl-PL"/>
              </w:rPr>
            </w:pPr>
            <w:r w:rsidRPr="00022E51">
              <w:rPr>
                <w:lang w:eastAsia="pl-PL"/>
              </w:rPr>
              <w:t>mieszkańcy obszaru, wnioskodawcy, beneficjenci</w:t>
            </w:r>
          </w:p>
        </w:tc>
        <w:tc>
          <w:tcPr>
            <w:tcW w:w="1698" w:type="dxa"/>
            <w:vMerge w:val="restart"/>
            <w:tcBorders>
              <w:top w:val="single" w:sz="4" w:space="0" w:color="auto"/>
              <w:left w:val="single" w:sz="4" w:space="0" w:color="auto"/>
              <w:right w:val="single" w:sz="4" w:space="0" w:color="auto"/>
            </w:tcBorders>
            <w:shd w:val="clear" w:color="auto" w:fill="auto"/>
            <w:hideMark/>
          </w:tcPr>
          <w:p w14:paraId="672C1717" w14:textId="77777777" w:rsidR="00137D5B" w:rsidRPr="00022E51" w:rsidRDefault="00137D5B" w:rsidP="005D4240">
            <w:pPr>
              <w:rPr>
                <w:lang w:eastAsia="pl-PL"/>
              </w:rPr>
            </w:pPr>
            <w:r w:rsidRPr="00022E51">
              <w:rPr>
                <w:lang w:eastAsia="pl-PL"/>
              </w:rPr>
              <w:t>Aktywizacja</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7EB6A2" w14:textId="77777777" w:rsidR="00137D5B" w:rsidRPr="00022E51" w:rsidRDefault="00137D5B" w:rsidP="005D4240">
            <w:pPr>
              <w:rPr>
                <w:lang w:eastAsia="pl-PL"/>
              </w:rPr>
            </w:pPr>
            <w:r w:rsidRPr="00022E51">
              <w:t>22. liczba dyżurów doradczych/konsultacyjnych prowadzonych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15312033"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18ACF29C"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DE41959" w14:textId="77777777" w:rsidR="00137D5B" w:rsidRPr="00085DE8" w:rsidRDefault="00130ED6" w:rsidP="005D4240">
            <w:pPr>
              <w:rPr>
                <w:lang w:eastAsia="pl-PL"/>
              </w:rPr>
            </w:pPr>
            <w:r w:rsidRPr="00085DE8">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2AD3A87" w14:textId="77777777" w:rsidR="00137D5B" w:rsidRPr="00022E51" w:rsidRDefault="00137D5B" w:rsidP="005D4240">
            <w:pPr>
              <w:rPr>
                <w:lang w:eastAsia="pl-PL"/>
              </w:rPr>
            </w:pPr>
            <w:r w:rsidRPr="00022E51">
              <w:rPr>
                <w:lang w:eastAsia="pl-PL"/>
              </w:rPr>
              <w:t>listy udzielonego doradztwa / LGD   </w:t>
            </w:r>
          </w:p>
        </w:tc>
      </w:tr>
      <w:tr w:rsidR="00137D5B" w:rsidRPr="00022E51" w14:paraId="5063A175"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18B69BF3"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08978BE"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24E9E518"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3C069BEA"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49843CF" w14:textId="77777777" w:rsidR="00137D5B" w:rsidRPr="00022E51" w:rsidRDefault="00137D5B" w:rsidP="005D4240">
            <w:pPr>
              <w:rPr>
                <w:lang w:eastAsia="pl-PL"/>
              </w:rPr>
            </w:pPr>
            <w:r w:rsidRPr="00022E51">
              <w:t>23. Liczba spotkań informacyjno-konsultacyjnych LGD z mieszkańcami obszaru</w:t>
            </w:r>
          </w:p>
        </w:tc>
        <w:tc>
          <w:tcPr>
            <w:tcW w:w="567" w:type="dxa"/>
            <w:gridSpan w:val="2"/>
            <w:tcBorders>
              <w:top w:val="nil"/>
              <w:left w:val="nil"/>
              <w:bottom w:val="single" w:sz="4" w:space="0" w:color="auto"/>
              <w:right w:val="single" w:sz="4" w:space="0" w:color="auto"/>
            </w:tcBorders>
            <w:shd w:val="clear" w:color="auto" w:fill="auto"/>
            <w:vAlign w:val="center"/>
            <w:hideMark/>
          </w:tcPr>
          <w:p w14:paraId="406E5A4E"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48B30B6" w14:textId="77777777" w:rsidR="00137D5B" w:rsidRPr="00085DE8" w:rsidRDefault="00137D5B" w:rsidP="005D4240">
            <w:pPr>
              <w:rPr>
                <w:lang w:eastAsia="pl-PL"/>
              </w:rPr>
            </w:pPr>
            <w:r w:rsidRPr="00085DE8">
              <w:rPr>
                <w:lang w:eastAsia="pl-PL"/>
              </w:rPr>
              <w:t> 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4AD88FCE" w14:textId="77777777" w:rsidR="00137D5B" w:rsidRPr="00085DE8" w:rsidRDefault="00137D5B" w:rsidP="00130ED6">
            <w:pPr>
              <w:rPr>
                <w:lang w:eastAsia="pl-PL"/>
              </w:rPr>
            </w:pPr>
            <w:r w:rsidRPr="00085DE8">
              <w:rPr>
                <w:lang w:eastAsia="pl-PL"/>
              </w:rPr>
              <w:t> </w:t>
            </w:r>
            <w:r w:rsidR="00130ED6" w:rsidRPr="00085DE8">
              <w:rPr>
                <w:lang w:eastAsia="pl-PL"/>
              </w:rPr>
              <w:t>19</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7111BBEF" w14:textId="77777777" w:rsidR="00137D5B" w:rsidRPr="00022E51" w:rsidRDefault="00137D5B" w:rsidP="005D4240">
            <w:pPr>
              <w:rPr>
                <w:lang w:eastAsia="pl-PL"/>
              </w:rPr>
            </w:pPr>
            <w:r w:rsidRPr="00022E51">
              <w:rPr>
                <w:lang w:eastAsia="pl-PL"/>
              </w:rPr>
              <w:t>listy obecności na spotkaniach / LGD</w:t>
            </w:r>
          </w:p>
        </w:tc>
      </w:tr>
      <w:tr w:rsidR="00137D5B" w:rsidRPr="00022E51" w14:paraId="3A9A4515"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1935D30F"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40EE99DA"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1C910AE7"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035BF712"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221506" w14:textId="77777777" w:rsidR="00137D5B" w:rsidRPr="00022E51" w:rsidRDefault="00137D5B" w:rsidP="005D4240">
            <w:r w:rsidRPr="00022E51">
              <w:t>24A. liczba osobodni szkoleń dla organów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088D7CD2" w14:textId="77777777" w:rsidR="00137D5B" w:rsidRPr="00022E51" w:rsidRDefault="00137D5B" w:rsidP="005D4240">
            <w:pPr>
              <w:rPr>
                <w:lang w:eastAsia="pl-PL"/>
              </w:rPr>
            </w:pPr>
            <w:r w:rsidRPr="00022E51">
              <w:rPr>
                <w:lang w:eastAsia="pl-PL"/>
              </w:rPr>
              <w:t>os/dni</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6FA3EA9"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9429FFA" w14:textId="77777777" w:rsidR="00137D5B" w:rsidRPr="00085DE8" w:rsidRDefault="00137D5B" w:rsidP="005D4240">
            <w:pPr>
              <w:rPr>
                <w:lang w:eastAsia="pl-PL"/>
              </w:rPr>
            </w:pPr>
            <w:r w:rsidRPr="00085DE8">
              <w:rPr>
                <w:lang w:eastAsia="pl-PL"/>
              </w:rPr>
              <w:t>40</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C0017B4" w14:textId="77777777" w:rsidR="00137D5B" w:rsidRPr="00022E51" w:rsidRDefault="00137D5B" w:rsidP="005D4240">
            <w:pPr>
              <w:rPr>
                <w:lang w:eastAsia="pl-PL"/>
              </w:rPr>
            </w:pPr>
            <w:r w:rsidRPr="00022E51">
              <w:rPr>
                <w:lang w:eastAsia="pl-PL"/>
              </w:rPr>
              <w:t>listy obecności / LGD</w:t>
            </w:r>
          </w:p>
        </w:tc>
      </w:tr>
      <w:tr w:rsidR="00137D5B" w:rsidRPr="00022E51" w14:paraId="7C0C962D" w14:textId="77777777" w:rsidTr="00ED74F5">
        <w:trPr>
          <w:trHeight w:val="184"/>
        </w:trPr>
        <w:tc>
          <w:tcPr>
            <w:tcW w:w="553" w:type="dxa"/>
            <w:vMerge/>
            <w:tcBorders>
              <w:left w:val="single" w:sz="8" w:space="0" w:color="auto"/>
              <w:right w:val="single" w:sz="4" w:space="0" w:color="auto"/>
            </w:tcBorders>
            <w:shd w:val="clear" w:color="auto" w:fill="auto"/>
            <w:vAlign w:val="center"/>
            <w:hideMark/>
          </w:tcPr>
          <w:p w14:paraId="4B5917A9"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33ED90DA" w14:textId="77777777" w:rsidR="00137D5B" w:rsidRPr="00022E51" w:rsidRDefault="00137D5B" w:rsidP="005D4240">
            <w:pPr>
              <w:rPr>
                <w:color w:val="000000"/>
              </w:rPr>
            </w:pPr>
          </w:p>
        </w:tc>
        <w:tc>
          <w:tcPr>
            <w:tcW w:w="2695" w:type="dxa"/>
            <w:gridSpan w:val="2"/>
            <w:vMerge/>
            <w:tcBorders>
              <w:left w:val="nil"/>
              <w:right w:val="single" w:sz="4" w:space="0" w:color="auto"/>
            </w:tcBorders>
            <w:shd w:val="clear" w:color="auto" w:fill="auto"/>
            <w:vAlign w:val="center"/>
            <w:hideMark/>
          </w:tcPr>
          <w:p w14:paraId="3BDAC899" w14:textId="77777777" w:rsidR="00137D5B" w:rsidRPr="00022E51" w:rsidRDefault="00137D5B" w:rsidP="005D4240">
            <w:pPr>
              <w:rPr>
                <w:lang w:eastAsia="pl-PL"/>
              </w:rPr>
            </w:pPr>
          </w:p>
        </w:tc>
        <w:tc>
          <w:tcPr>
            <w:tcW w:w="1698" w:type="dxa"/>
            <w:vMerge/>
            <w:tcBorders>
              <w:left w:val="single" w:sz="4" w:space="0" w:color="auto"/>
              <w:right w:val="single" w:sz="4" w:space="0" w:color="auto"/>
            </w:tcBorders>
            <w:shd w:val="clear" w:color="auto" w:fill="auto"/>
            <w:vAlign w:val="center"/>
            <w:hideMark/>
          </w:tcPr>
          <w:p w14:paraId="534E6169"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FBCC18" w14:textId="77777777" w:rsidR="00137D5B" w:rsidRPr="00022E51" w:rsidRDefault="00137D5B" w:rsidP="005D4240">
            <w:r w:rsidRPr="00022E51">
              <w:t>24B. liczba osobodni szkoleń dla pracowników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56D16B1E" w14:textId="77777777" w:rsidR="00137D5B" w:rsidRPr="00022E51" w:rsidRDefault="00137D5B" w:rsidP="005D4240">
            <w:pPr>
              <w:rPr>
                <w:lang w:eastAsia="pl-PL"/>
              </w:rPr>
            </w:pPr>
            <w:r w:rsidRPr="00022E51">
              <w:rPr>
                <w:lang w:eastAsia="pl-PL"/>
              </w:rPr>
              <w:t>os/dni</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B0732CB"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1E347355" w14:textId="77777777" w:rsidR="00137D5B" w:rsidRPr="00085DE8" w:rsidRDefault="00137D5B" w:rsidP="005D4240">
            <w:pPr>
              <w:rPr>
                <w:lang w:eastAsia="pl-PL"/>
              </w:rPr>
            </w:pPr>
            <w:r w:rsidRPr="00085DE8">
              <w:rPr>
                <w:lang w:eastAsia="pl-PL"/>
              </w:rPr>
              <w:t>48</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D3958B2" w14:textId="77777777" w:rsidR="00137D5B" w:rsidRPr="00022E51" w:rsidRDefault="00137D5B" w:rsidP="005D4240">
            <w:pPr>
              <w:rPr>
                <w:lang w:eastAsia="pl-PL"/>
              </w:rPr>
            </w:pPr>
            <w:r w:rsidRPr="00022E51">
              <w:rPr>
                <w:lang w:eastAsia="pl-PL"/>
              </w:rPr>
              <w:t>listy obecności / LGD</w:t>
            </w:r>
          </w:p>
        </w:tc>
      </w:tr>
      <w:tr w:rsidR="00137D5B" w:rsidRPr="00022E51" w14:paraId="77B4CA97"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09EA43AC"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7B32D2C1"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67CC3BEF"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2124298D"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5AC504" w14:textId="77777777" w:rsidR="00137D5B" w:rsidRPr="00022E51" w:rsidRDefault="00137D5B" w:rsidP="005D4240">
            <w:r w:rsidRPr="00022E51">
              <w:t>25.  liczba wydawnictw (ilość tytułów) informujących o wynikach wdrażania LSR, wydanych przez LGD</w:t>
            </w:r>
          </w:p>
        </w:tc>
        <w:tc>
          <w:tcPr>
            <w:tcW w:w="567" w:type="dxa"/>
            <w:gridSpan w:val="2"/>
            <w:tcBorders>
              <w:top w:val="nil"/>
              <w:left w:val="nil"/>
              <w:bottom w:val="single" w:sz="4" w:space="0" w:color="auto"/>
              <w:right w:val="single" w:sz="4" w:space="0" w:color="auto"/>
            </w:tcBorders>
            <w:shd w:val="clear" w:color="auto" w:fill="auto"/>
            <w:vAlign w:val="center"/>
            <w:hideMark/>
          </w:tcPr>
          <w:p w14:paraId="4C44E62C"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3EF6E9" w14:textId="77777777" w:rsidR="00137D5B" w:rsidRPr="00085DE8" w:rsidRDefault="00137D5B" w:rsidP="005D4240">
            <w:pPr>
              <w:rPr>
                <w:lang w:eastAsia="pl-PL"/>
              </w:rPr>
            </w:pPr>
            <w:r w:rsidRPr="00085DE8">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2C9302B7" w14:textId="77777777" w:rsidR="00137D5B" w:rsidRPr="00085DE8" w:rsidRDefault="00137D5B" w:rsidP="005D4240">
            <w:pPr>
              <w:rPr>
                <w:lang w:eastAsia="pl-PL"/>
              </w:rPr>
            </w:pPr>
            <w:r w:rsidRPr="00085DE8">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1EDBF78E" w14:textId="77777777" w:rsidR="00137D5B" w:rsidRPr="00022E51" w:rsidRDefault="00137D5B" w:rsidP="005D4240">
            <w:pPr>
              <w:rPr>
                <w:lang w:eastAsia="pl-PL"/>
              </w:rPr>
            </w:pPr>
            <w:r w:rsidRPr="00022E51">
              <w:rPr>
                <w:lang w:eastAsia="pl-PL"/>
              </w:rPr>
              <w:t>projekt treści wydawnictwa, egzemplarz wydawnictwa - zarchiwizowane w LGD</w:t>
            </w:r>
          </w:p>
        </w:tc>
      </w:tr>
      <w:tr w:rsidR="00914675" w:rsidRPr="00022E51" w14:paraId="4EB8EF60" w14:textId="77777777" w:rsidTr="00553C25">
        <w:trPr>
          <w:trHeight w:val="375"/>
        </w:trPr>
        <w:tc>
          <w:tcPr>
            <w:tcW w:w="5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CCF20C" w14:textId="77777777" w:rsidR="00BE719B" w:rsidRPr="00022E51" w:rsidRDefault="00BE719B" w:rsidP="005D4240">
            <w:pPr>
              <w:rPr>
                <w:lang w:eastAsia="pl-PL"/>
              </w:rPr>
            </w:pPr>
            <w:r w:rsidRPr="00022E51">
              <w:rPr>
                <w:lang w:eastAsia="pl-PL"/>
              </w:rPr>
              <w:t>PX</w:t>
            </w:r>
          </w:p>
        </w:tc>
        <w:tc>
          <w:tcPr>
            <w:tcW w:w="2128" w:type="dxa"/>
            <w:gridSpan w:val="2"/>
            <w:tcBorders>
              <w:top w:val="single" w:sz="4" w:space="0" w:color="auto"/>
              <w:left w:val="nil"/>
              <w:right w:val="single" w:sz="4" w:space="0" w:color="auto"/>
            </w:tcBorders>
            <w:shd w:val="clear" w:color="000000" w:fill="FFFFFF"/>
            <w:vAlign w:val="center"/>
            <w:hideMark/>
          </w:tcPr>
          <w:p w14:paraId="6A6EA57A" w14:textId="77777777" w:rsidR="00BE719B" w:rsidRPr="00022E51" w:rsidRDefault="00BE719B" w:rsidP="005D4240">
            <w:pPr>
              <w:rPr>
                <w:color w:val="000000"/>
              </w:rPr>
            </w:pPr>
            <w:r w:rsidRPr="00022E51">
              <w:rPr>
                <w:color w:val="000000"/>
              </w:rPr>
              <w:t>Kluczowe inwestycje w infrastrukturze kulturalnej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31CF218C" w14:textId="77777777" w:rsidR="00BE719B" w:rsidRPr="00022E51" w:rsidRDefault="00BE719B" w:rsidP="005D4240">
            <w:pPr>
              <w:rPr>
                <w:lang w:eastAsia="pl-PL"/>
              </w:rPr>
            </w:pPr>
            <w:r w:rsidRPr="00022E51">
              <w:rPr>
                <w:lang w:eastAsia="pl-PL"/>
              </w:rPr>
              <w:t>mieszkańcy obszaru</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6C4BC" w14:textId="77777777" w:rsidR="00BE719B" w:rsidRPr="00022E51" w:rsidRDefault="00BE719B" w:rsidP="005D4240">
            <w:pPr>
              <w:rPr>
                <w:lang w:eastAsia="pl-PL"/>
              </w:rPr>
            </w:pPr>
            <w:r w:rsidRPr="00022E51">
              <w:rPr>
                <w:lang w:eastAsia="pl-PL"/>
              </w:rPr>
              <w:t>konkurs</w:t>
            </w:r>
          </w:p>
        </w:tc>
        <w:tc>
          <w:tcPr>
            <w:tcW w:w="2986" w:type="dxa"/>
            <w:gridSpan w:val="3"/>
            <w:vMerge w:val="restart"/>
            <w:tcBorders>
              <w:top w:val="single" w:sz="4" w:space="0" w:color="auto"/>
              <w:left w:val="single" w:sz="4" w:space="0" w:color="auto"/>
              <w:right w:val="single" w:sz="4" w:space="0" w:color="auto"/>
            </w:tcBorders>
            <w:shd w:val="clear" w:color="auto" w:fill="auto"/>
            <w:vAlign w:val="center"/>
            <w:hideMark/>
          </w:tcPr>
          <w:p w14:paraId="1FF64813" w14:textId="77777777" w:rsidR="00BE719B" w:rsidRPr="00022E51" w:rsidRDefault="00BE719B" w:rsidP="005D4240">
            <w:pPr>
              <w:rPr>
                <w:lang w:eastAsia="pl-PL"/>
              </w:rPr>
            </w:pPr>
            <w:r w:rsidRPr="00022E51">
              <w:t>26. Liczba podmiotów działających w sferze kultury, które otrzymały wsparcie w ramach realizacji LSR</w:t>
            </w:r>
          </w:p>
        </w:tc>
        <w:tc>
          <w:tcPr>
            <w:tcW w:w="567" w:type="dxa"/>
            <w:gridSpan w:val="2"/>
            <w:tcBorders>
              <w:top w:val="nil"/>
              <w:left w:val="nil"/>
              <w:bottom w:val="single" w:sz="4" w:space="0" w:color="auto"/>
              <w:right w:val="single" w:sz="4" w:space="0" w:color="auto"/>
            </w:tcBorders>
            <w:shd w:val="clear" w:color="auto" w:fill="auto"/>
            <w:vAlign w:val="center"/>
            <w:hideMark/>
          </w:tcPr>
          <w:p w14:paraId="4637CA68" w14:textId="77777777"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655CD8E3" w14:textId="77777777" w:rsidR="00BE719B" w:rsidRPr="00022E51" w:rsidRDefault="00BE719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35F965E4" w14:textId="77777777" w:rsidR="00BE719B" w:rsidRPr="00022E51" w:rsidRDefault="00BE719B" w:rsidP="005D4240">
            <w:pPr>
              <w:rPr>
                <w:lang w:eastAsia="pl-PL"/>
              </w:rPr>
            </w:pPr>
            <w:r w:rsidRPr="00022E51">
              <w:rPr>
                <w:lang w:eastAsia="pl-PL"/>
              </w:rPr>
              <w:t>5</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3BC6A51C" w14:textId="77777777" w:rsidR="00BE719B" w:rsidRPr="00022E51" w:rsidRDefault="00BE719B" w:rsidP="005D4240">
            <w:pPr>
              <w:rPr>
                <w:lang w:eastAsia="pl-PL"/>
              </w:rPr>
            </w:pPr>
            <w:r w:rsidRPr="00022E51">
              <w:rPr>
                <w:lang w:eastAsia="pl-PL"/>
              </w:rPr>
              <w:t>Monitoring LSR / LGD</w:t>
            </w:r>
          </w:p>
        </w:tc>
      </w:tr>
      <w:tr w:rsidR="00137D5B" w:rsidRPr="00022E51" w14:paraId="1B8076BC" w14:textId="77777777" w:rsidTr="00ED74F5">
        <w:trPr>
          <w:trHeight w:val="70"/>
        </w:trPr>
        <w:tc>
          <w:tcPr>
            <w:tcW w:w="553" w:type="dxa"/>
            <w:vMerge w:val="restart"/>
            <w:tcBorders>
              <w:top w:val="single" w:sz="4" w:space="0" w:color="auto"/>
              <w:left w:val="single" w:sz="8" w:space="0" w:color="auto"/>
              <w:right w:val="single" w:sz="4" w:space="0" w:color="auto"/>
            </w:tcBorders>
            <w:shd w:val="clear" w:color="auto" w:fill="auto"/>
            <w:vAlign w:val="center"/>
            <w:hideMark/>
          </w:tcPr>
          <w:p w14:paraId="27C4054D" w14:textId="77777777" w:rsidR="00137D5B" w:rsidRPr="00022E51" w:rsidRDefault="00137D5B" w:rsidP="005D4240">
            <w:pPr>
              <w:rPr>
                <w:lang w:eastAsia="pl-PL"/>
              </w:rPr>
            </w:pPr>
            <w:r w:rsidRPr="00022E51">
              <w:rPr>
                <w:lang w:eastAsia="pl-PL"/>
              </w:rPr>
              <w:t>PXI</w:t>
            </w:r>
          </w:p>
        </w:tc>
        <w:tc>
          <w:tcPr>
            <w:tcW w:w="2128" w:type="dxa"/>
            <w:gridSpan w:val="2"/>
            <w:vMerge w:val="restart"/>
            <w:tcBorders>
              <w:top w:val="single" w:sz="4" w:space="0" w:color="auto"/>
              <w:left w:val="nil"/>
              <w:right w:val="single" w:sz="4" w:space="0" w:color="auto"/>
            </w:tcBorders>
            <w:shd w:val="clear" w:color="000000" w:fill="FFFFFF"/>
            <w:vAlign w:val="center"/>
            <w:hideMark/>
          </w:tcPr>
          <w:p w14:paraId="260C2321" w14:textId="77777777" w:rsidR="00137D5B" w:rsidRPr="00022E51" w:rsidRDefault="00137D5B" w:rsidP="005D4240">
            <w:pPr>
              <w:rPr>
                <w:color w:val="000000"/>
              </w:rPr>
            </w:pPr>
            <w:r w:rsidRPr="00022E51">
              <w:rPr>
                <w:color w:val="000000"/>
              </w:rPr>
              <w:t>Zaspokajanie podstawowych potrzeb społecznych w zakresie infrastruktury kulturalnej</w:t>
            </w:r>
          </w:p>
        </w:tc>
        <w:tc>
          <w:tcPr>
            <w:tcW w:w="2695" w:type="dxa"/>
            <w:gridSpan w:val="2"/>
            <w:vMerge w:val="restart"/>
            <w:tcBorders>
              <w:top w:val="single" w:sz="4" w:space="0" w:color="auto"/>
              <w:left w:val="nil"/>
              <w:right w:val="single" w:sz="4" w:space="0" w:color="auto"/>
            </w:tcBorders>
            <w:shd w:val="clear" w:color="auto" w:fill="auto"/>
            <w:vAlign w:val="center"/>
            <w:hideMark/>
          </w:tcPr>
          <w:p w14:paraId="3AAC7FC2" w14:textId="77777777" w:rsidR="00137D5B" w:rsidRPr="00022E51" w:rsidRDefault="00137D5B" w:rsidP="005D4240">
            <w:pPr>
              <w:rPr>
                <w:lang w:eastAsia="pl-PL"/>
              </w:rPr>
            </w:pPr>
            <w:r w:rsidRPr="00022E51">
              <w:rPr>
                <w:lang w:eastAsia="pl-PL"/>
              </w:rPr>
              <w:t>mieszkańcy obszaru</w:t>
            </w:r>
          </w:p>
        </w:tc>
        <w:tc>
          <w:tcPr>
            <w:tcW w:w="1698" w:type="dxa"/>
            <w:vMerge w:val="restart"/>
            <w:tcBorders>
              <w:top w:val="single" w:sz="4" w:space="0" w:color="auto"/>
              <w:left w:val="single" w:sz="4" w:space="0" w:color="auto"/>
              <w:right w:val="single" w:sz="4" w:space="0" w:color="auto"/>
            </w:tcBorders>
            <w:shd w:val="clear" w:color="auto" w:fill="auto"/>
            <w:vAlign w:val="center"/>
            <w:hideMark/>
          </w:tcPr>
          <w:p w14:paraId="06ADF5FE" w14:textId="77777777" w:rsidR="00137D5B" w:rsidRPr="00022E51" w:rsidRDefault="00137D5B" w:rsidP="005D4240">
            <w:pPr>
              <w:rPr>
                <w:lang w:eastAsia="pl-PL"/>
              </w:rPr>
            </w:pPr>
            <w:r w:rsidRPr="00022E51">
              <w:rPr>
                <w:lang w:eastAsia="pl-PL"/>
              </w:rPr>
              <w:t>projekt grantowy</w:t>
            </w:r>
          </w:p>
        </w:tc>
        <w:tc>
          <w:tcPr>
            <w:tcW w:w="2986" w:type="dxa"/>
            <w:gridSpan w:val="3"/>
            <w:vMerge/>
            <w:tcBorders>
              <w:left w:val="single" w:sz="4" w:space="0" w:color="auto"/>
              <w:bottom w:val="single" w:sz="4" w:space="0" w:color="auto"/>
              <w:right w:val="single" w:sz="4" w:space="0" w:color="auto"/>
            </w:tcBorders>
            <w:shd w:val="clear" w:color="auto" w:fill="auto"/>
            <w:vAlign w:val="center"/>
            <w:hideMark/>
          </w:tcPr>
          <w:p w14:paraId="5AC2D3CF" w14:textId="77777777" w:rsidR="00137D5B" w:rsidRPr="00022E51" w:rsidRDefault="00137D5B" w:rsidP="005D4240">
            <w:pPr>
              <w:rPr>
                <w:lang w:eastAsia="pl-PL"/>
              </w:rPr>
            </w:pPr>
          </w:p>
        </w:tc>
        <w:tc>
          <w:tcPr>
            <w:tcW w:w="567" w:type="dxa"/>
            <w:gridSpan w:val="2"/>
            <w:tcBorders>
              <w:top w:val="nil"/>
              <w:left w:val="nil"/>
              <w:bottom w:val="single" w:sz="4" w:space="0" w:color="auto"/>
              <w:right w:val="single" w:sz="4" w:space="0" w:color="auto"/>
            </w:tcBorders>
            <w:shd w:val="clear" w:color="auto" w:fill="auto"/>
            <w:vAlign w:val="center"/>
            <w:hideMark/>
          </w:tcPr>
          <w:p w14:paraId="7F44916C"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48BEBA7" w14:textId="77777777" w:rsidR="00137D5B" w:rsidRPr="00022E51" w:rsidRDefault="00137D5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06DC0C43" w14:textId="77777777" w:rsidR="00137D5B" w:rsidRPr="00022E51" w:rsidRDefault="00137D5B" w:rsidP="005D4240">
            <w:pPr>
              <w:rPr>
                <w:lang w:eastAsia="pl-PL"/>
              </w:rPr>
            </w:pPr>
            <w:r w:rsidRPr="00022E51">
              <w:rPr>
                <w:lang w:eastAsia="pl-PL"/>
              </w:rPr>
              <w:t>6</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42CF085C" w14:textId="77777777" w:rsidR="00137D5B" w:rsidRPr="00022E51" w:rsidRDefault="00137D5B" w:rsidP="005D4240">
            <w:pPr>
              <w:rPr>
                <w:lang w:eastAsia="pl-PL"/>
              </w:rPr>
            </w:pPr>
            <w:r w:rsidRPr="00022E51">
              <w:rPr>
                <w:lang w:eastAsia="pl-PL"/>
              </w:rPr>
              <w:t>Monitoring LSR / LGD</w:t>
            </w:r>
          </w:p>
        </w:tc>
      </w:tr>
      <w:tr w:rsidR="00137D5B" w:rsidRPr="00022E51" w14:paraId="1B01FAEA" w14:textId="77777777" w:rsidTr="00ED74F5">
        <w:trPr>
          <w:trHeight w:val="184"/>
        </w:trPr>
        <w:tc>
          <w:tcPr>
            <w:tcW w:w="553" w:type="dxa"/>
            <w:vMerge/>
            <w:tcBorders>
              <w:left w:val="single" w:sz="8" w:space="0" w:color="auto"/>
              <w:bottom w:val="single" w:sz="4" w:space="0" w:color="auto"/>
              <w:right w:val="single" w:sz="4" w:space="0" w:color="auto"/>
            </w:tcBorders>
            <w:shd w:val="clear" w:color="auto" w:fill="auto"/>
            <w:vAlign w:val="center"/>
            <w:hideMark/>
          </w:tcPr>
          <w:p w14:paraId="2A57BE73" w14:textId="77777777" w:rsidR="00137D5B" w:rsidRPr="00022E51" w:rsidRDefault="00137D5B" w:rsidP="005D4240">
            <w:pPr>
              <w:rPr>
                <w:lang w:eastAsia="pl-PL"/>
              </w:rPr>
            </w:pPr>
          </w:p>
        </w:tc>
        <w:tc>
          <w:tcPr>
            <w:tcW w:w="2128" w:type="dxa"/>
            <w:gridSpan w:val="2"/>
            <w:vMerge/>
            <w:tcBorders>
              <w:left w:val="nil"/>
              <w:right w:val="single" w:sz="4" w:space="0" w:color="auto"/>
            </w:tcBorders>
            <w:shd w:val="clear" w:color="000000" w:fill="FFFFFF"/>
            <w:vAlign w:val="center"/>
            <w:hideMark/>
          </w:tcPr>
          <w:p w14:paraId="03320571" w14:textId="77777777" w:rsidR="00137D5B" w:rsidRPr="00022E51" w:rsidRDefault="00137D5B" w:rsidP="005D4240">
            <w:pPr>
              <w:rPr>
                <w:color w:val="000000"/>
              </w:rPr>
            </w:pPr>
          </w:p>
        </w:tc>
        <w:tc>
          <w:tcPr>
            <w:tcW w:w="2695" w:type="dxa"/>
            <w:gridSpan w:val="2"/>
            <w:vMerge/>
            <w:tcBorders>
              <w:left w:val="nil"/>
              <w:bottom w:val="single" w:sz="4" w:space="0" w:color="auto"/>
              <w:right w:val="single" w:sz="4" w:space="0" w:color="auto"/>
            </w:tcBorders>
            <w:shd w:val="clear" w:color="auto" w:fill="auto"/>
            <w:vAlign w:val="center"/>
            <w:hideMark/>
          </w:tcPr>
          <w:p w14:paraId="3107745A" w14:textId="77777777" w:rsidR="00137D5B" w:rsidRPr="00022E51" w:rsidRDefault="00137D5B" w:rsidP="005D4240">
            <w:pPr>
              <w:rPr>
                <w:lang w:eastAsia="pl-PL"/>
              </w:rPr>
            </w:pPr>
          </w:p>
        </w:tc>
        <w:tc>
          <w:tcPr>
            <w:tcW w:w="1698" w:type="dxa"/>
            <w:vMerge/>
            <w:tcBorders>
              <w:left w:val="single" w:sz="4" w:space="0" w:color="auto"/>
              <w:bottom w:val="single" w:sz="4" w:space="0" w:color="auto"/>
              <w:right w:val="single" w:sz="4" w:space="0" w:color="auto"/>
            </w:tcBorders>
            <w:shd w:val="clear" w:color="auto" w:fill="auto"/>
            <w:vAlign w:val="center"/>
            <w:hideMark/>
          </w:tcPr>
          <w:p w14:paraId="0607724C" w14:textId="77777777" w:rsidR="00137D5B" w:rsidRPr="00022E51" w:rsidRDefault="00137D5B" w:rsidP="005D4240">
            <w:pPr>
              <w:rPr>
                <w:lang w:eastAsia="pl-PL"/>
              </w:rPr>
            </w:pP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B890AB" w14:textId="77777777" w:rsidR="00137D5B" w:rsidRPr="00022E51" w:rsidRDefault="00137D5B" w:rsidP="005D4240">
            <w:pPr>
              <w:rPr>
                <w:lang w:eastAsia="pl-PL"/>
              </w:rPr>
            </w:pPr>
            <w:r w:rsidRPr="00022E51">
              <w:t>27. Liczba operacji obejmujących wyposażenie podmiotów działających sferze kultury</w:t>
            </w:r>
          </w:p>
        </w:tc>
        <w:tc>
          <w:tcPr>
            <w:tcW w:w="567" w:type="dxa"/>
            <w:gridSpan w:val="2"/>
            <w:tcBorders>
              <w:top w:val="nil"/>
              <w:left w:val="nil"/>
              <w:bottom w:val="single" w:sz="4" w:space="0" w:color="auto"/>
              <w:right w:val="single" w:sz="4" w:space="0" w:color="auto"/>
            </w:tcBorders>
            <w:shd w:val="clear" w:color="auto" w:fill="auto"/>
            <w:vAlign w:val="center"/>
            <w:hideMark/>
          </w:tcPr>
          <w:p w14:paraId="5192DFC3" w14:textId="77777777" w:rsidR="00137D5B" w:rsidRPr="00022E51" w:rsidRDefault="00137D5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A9F2E69" w14:textId="77777777" w:rsidR="00137D5B" w:rsidRPr="00022E51" w:rsidRDefault="00137D5B" w:rsidP="005D4240">
            <w:pPr>
              <w:rPr>
                <w:lang w:eastAsia="pl-PL"/>
              </w:rPr>
            </w:pPr>
            <w:r w:rsidRPr="00022E51">
              <w:rPr>
                <w:lang w:eastAsia="pl-PL"/>
              </w:rPr>
              <w:t> 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17C41B35" w14:textId="77777777" w:rsidR="00137D5B" w:rsidRPr="00022E51" w:rsidRDefault="00137D5B" w:rsidP="005D4240">
            <w:pPr>
              <w:rPr>
                <w:lang w:eastAsia="pl-PL"/>
              </w:rPr>
            </w:pPr>
            <w:r w:rsidRPr="00022E51">
              <w:rPr>
                <w:lang w:eastAsia="pl-PL"/>
              </w:rPr>
              <w:t> 2</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9548869" w14:textId="77777777" w:rsidR="00137D5B" w:rsidRPr="00022E51" w:rsidRDefault="00137D5B" w:rsidP="005D4240">
            <w:pPr>
              <w:rPr>
                <w:lang w:eastAsia="pl-PL"/>
              </w:rPr>
            </w:pPr>
            <w:r w:rsidRPr="00022E51">
              <w:rPr>
                <w:lang w:eastAsia="pl-PL"/>
              </w:rPr>
              <w:t>Monitoring LSR / LGD</w:t>
            </w:r>
          </w:p>
        </w:tc>
      </w:tr>
      <w:tr w:rsidR="00914675" w:rsidRPr="00022E51" w14:paraId="6D37EAD5" w14:textId="77777777" w:rsidTr="00137D5B">
        <w:trPr>
          <w:trHeight w:val="184"/>
        </w:trPr>
        <w:tc>
          <w:tcPr>
            <w:tcW w:w="553" w:type="dxa"/>
            <w:tcBorders>
              <w:top w:val="single" w:sz="4" w:space="0" w:color="auto"/>
              <w:left w:val="single" w:sz="8" w:space="0" w:color="auto"/>
              <w:right w:val="single" w:sz="4" w:space="0" w:color="auto"/>
            </w:tcBorders>
            <w:shd w:val="clear" w:color="auto" w:fill="auto"/>
            <w:vAlign w:val="center"/>
            <w:hideMark/>
          </w:tcPr>
          <w:p w14:paraId="3603A386" w14:textId="77777777" w:rsidR="00BE719B" w:rsidRPr="00022E51" w:rsidRDefault="00BE719B" w:rsidP="005D4240">
            <w:pPr>
              <w:rPr>
                <w:lang w:eastAsia="pl-PL"/>
              </w:rPr>
            </w:pPr>
            <w:r w:rsidRPr="00022E51">
              <w:rPr>
                <w:lang w:eastAsia="pl-PL"/>
              </w:rPr>
              <w:t>PXII</w:t>
            </w:r>
          </w:p>
        </w:tc>
        <w:tc>
          <w:tcPr>
            <w:tcW w:w="2128" w:type="dxa"/>
            <w:gridSpan w:val="2"/>
            <w:tcBorders>
              <w:top w:val="single" w:sz="4" w:space="0" w:color="auto"/>
              <w:left w:val="nil"/>
              <w:right w:val="single" w:sz="4" w:space="0" w:color="auto"/>
            </w:tcBorders>
            <w:shd w:val="clear" w:color="000000" w:fill="FFFFFF"/>
            <w:vAlign w:val="center"/>
            <w:hideMark/>
          </w:tcPr>
          <w:p w14:paraId="44A50E37" w14:textId="77777777" w:rsidR="00BE719B" w:rsidRPr="00022E51" w:rsidRDefault="00BE719B" w:rsidP="005D4240">
            <w:pPr>
              <w:rPr>
                <w:color w:val="000000"/>
              </w:rPr>
            </w:pPr>
            <w:r w:rsidRPr="00022E51">
              <w:rPr>
                <w:color w:val="000000"/>
              </w:rPr>
              <w:t>Konserwacja i rewitalizacja zabytków oraz udostępnianie ich społeczeństwu obszaru Puszczy Noteckiej</w:t>
            </w:r>
          </w:p>
        </w:tc>
        <w:tc>
          <w:tcPr>
            <w:tcW w:w="2695" w:type="dxa"/>
            <w:gridSpan w:val="2"/>
            <w:tcBorders>
              <w:top w:val="single" w:sz="4" w:space="0" w:color="auto"/>
              <w:left w:val="nil"/>
              <w:bottom w:val="single" w:sz="4" w:space="0" w:color="auto"/>
              <w:right w:val="single" w:sz="4" w:space="0" w:color="auto"/>
            </w:tcBorders>
            <w:shd w:val="clear" w:color="auto" w:fill="auto"/>
            <w:vAlign w:val="center"/>
            <w:hideMark/>
          </w:tcPr>
          <w:p w14:paraId="0B1F3936" w14:textId="77777777" w:rsidR="00BE719B" w:rsidRPr="00022E51" w:rsidRDefault="00BE719B" w:rsidP="005D4240">
            <w:pPr>
              <w:rPr>
                <w:lang w:eastAsia="pl-PL"/>
              </w:rPr>
            </w:pPr>
            <w:r w:rsidRPr="00022E51">
              <w:rPr>
                <w:lang w:eastAsia="pl-PL"/>
              </w:rPr>
              <w:t>mieszkańcy obszaru, turyści</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28F4E" w14:textId="77777777" w:rsidR="00BE719B" w:rsidRPr="00022E51" w:rsidRDefault="00BE719B" w:rsidP="005D4240">
            <w:pPr>
              <w:rPr>
                <w:lang w:eastAsia="pl-PL"/>
              </w:rPr>
            </w:pPr>
            <w:r w:rsidRPr="00022E51">
              <w:rPr>
                <w:lang w:eastAsia="pl-PL"/>
              </w:rPr>
              <w:t>konkurs</w:t>
            </w:r>
          </w:p>
        </w:tc>
        <w:tc>
          <w:tcPr>
            <w:tcW w:w="29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A07023" w14:textId="77777777" w:rsidR="00BE719B" w:rsidRPr="00022E51" w:rsidRDefault="00BE719B" w:rsidP="005D4240">
            <w:pPr>
              <w:rPr>
                <w:lang w:eastAsia="pl-PL"/>
              </w:rPr>
            </w:pPr>
            <w:r w:rsidRPr="00022E51">
              <w:t>28. liczba zabytków poddanych pracom konserwatorskim lub restauratorskim w wyniku wsparcia otrzymanego w ramach strategii</w:t>
            </w:r>
          </w:p>
        </w:tc>
        <w:tc>
          <w:tcPr>
            <w:tcW w:w="567" w:type="dxa"/>
            <w:gridSpan w:val="2"/>
            <w:tcBorders>
              <w:top w:val="nil"/>
              <w:left w:val="nil"/>
              <w:bottom w:val="single" w:sz="4" w:space="0" w:color="auto"/>
              <w:right w:val="single" w:sz="4" w:space="0" w:color="auto"/>
            </w:tcBorders>
            <w:shd w:val="clear" w:color="auto" w:fill="auto"/>
            <w:vAlign w:val="center"/>
            <w:hideMark/>
          </w:tcPr>
          <w:p w14:paraId="7AFACF85" w14:textId="77777777" w:rsidR="00BE719B" w:rsidRPr="00022E51" w:rsidRDefault="00BE719B" w:rsidP="005D4240">
            <w:pPr>
              <w:rPr>
                <w:lang w:eastAsia="pl-PL"/>
              </w:rPr>
            </w:pPr>
            <w:r w:rsidRPr="00022E51">
              <w:rPr>
                <w:lang w:eastAsia="pl-PL"/>
              </w:rPr>
              <w:t>szt.</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02F8153C" w14:textId="77777777" w:rsidR="00BE719B" w:rsidRPr="00022E51" w:rsidRDefault="00BE719B" w:rsidP="005D4240">
            <w:pPr>
              <w:rPr>
                <w:lang w:eastAsia="pl-PL"/>
              </w:rPr>
            </w:pPr>
            <w:r w:rsidRPr="00022E51">
              <w:rPr>
                <w:lang w:eastAsia="pl-PL"/>
              </w:rPr>
              <w:t>0</w:t>
            </w:r>
          </w:p>
        </w:tc>
        <w:tc>
          <w:tcPr>
            <w:tcW w:w="557" w:type="dxa"/>
            <w:tcBorders>
              <w:top w:val="single" w:sz="4" w:space="0" w:color="auto"/>
              <w:left w:val="nil"/>
              <w:bottom w:val="single" w:sz="4" w:space="0" w:color="auto"/>
              <w:right w:val="single" w:sz="4" w:space="0" w:color="auto"/>
            </w:tcBorders>
            <w:shd w:val="clear" w:color="000000" w:fill="FFFFFF"/>
            <w:vAlign w:val="center"/>
            <w:hideMark/>
          </w:tcPr>
          <w:p w14:paraId="02535247" w14:textId="77777777" w:rsidR="00BE719B" w:rsidRPr="00022E51" w:rsidRDefault="00BE719B" w:rsidP="005D4240">
            <w:pPr>
              <w:rPr>
                <w:lang w:eastAsia="pl-PL"/>
              </w:rPr>
            </w:pPr>
            <w:r w:rsidRPr="00022E51">
              <w:rPr>
                <w:lang w:eastAsia="pl-PL"/>
              </w:rPr>
              <w:t>1</w:t>
            </w:r>
          </w:p>
        </w:tc>
        <w:tc>
          <w:tcPr>
            <w:tcW w:w="3275" w:type="dxa"/>
            <w:gridSpan w:val="3"/>
            <w:tcBorders>
              <w:top w:val="single" w:sz="4" w:space="0" w:color="auto"/>
              <w:left w:val="nil"/>
              <w:bottom w:val="single" w:sz="4" w:space="0" w:color="auto"/>
              <w:right w:val="single" w:sz="4" w:space="0" w:color="auto"/>
            </w:tcBorders>
            <w:shd w:val="clear" w:color="auto" w:fill="auto"/>
            <w:vAlign w:val="center"/>
            <w:hideMark/>
          </w:tcPr>
          <w:p w14:paraId="5188191A" w14:textId="77777777" w:rsidR="00BE719B" w:rsidRPr="00022E51" w:rsidRDefault="00BE719B" w:rsidP="005D4240">
            <w:pPr>
              <w:rPr>
                <w:lang w:eastAsia="pl-PL"/>
              </w:rPr>
            </w:pPr>
            <w:r w:rsidRPr="00022E51">
              <w:rPr>
                <w:lang w:eastAsia="pl-PL"/>
              </w:rPr>
              <w:t>Monitoring LSR / LGD</w:t>
            </w:r>
          </w:p>
        </w:tc>
      </w:tr>
      <w:tr w:rsidR="00EA6ABB" w:rsidRPr="00022E51" w14:paraId="0A538711" w14:textId="77777777" w:rsidTr="005A7308">
        <w:trPr>
          <w:trHeight w:val="345"/>
        </w:trPr>
        <w:tc>
          <w:tcPr>
            <w:tcW w:w="2681"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14:paraId="1538D143" w14:textId="77777777" w:rsidR="00BE719B" w:rsidRPr="00022E51" w:rsidRDefault="00BE719B" w:rsidP="005D4240">
            <w:pPr>
              <w:rPr>
                <w:lang w:eastAsia="pl-PL"/>
              </w:rPr>
            </w:pPr>
            <w:r w:rsidRPr="00022E51">
              <w:rPr>
                <w:lang w:eastAsia="pl-PL"/>
              </w:rPr>
              <w:t>SUMA</w:t>
            </w:r>
          </w:p>
        </w:tc>
        <w:tc>
          <w:tcPr>
            <w:tcW w:w="2695" w:type="dxa"/>
            <w:gridSpan w:val="2"/>
            <w:tcBorders>
              <w:top w:val="single" w:sz="4" w:space="0" w:color="auto"/>
              <w:left w:val="nil"/>
              <w:bottom w:val="single" w:sz="8" w:space="0" w:color="auto"/>
              <w:right w:val="single" w:sz="4" w:space="0" w:color="000000"/>
            </w:tcBorders>
            <w:shd w:val="clear" w:color="auto" w:fill="F79443"/>
            <w:vAlign w:val="center"/>
            <w:hideMark/>
          </w:tcPr>
          <w:p w14:paraId="3FC0AFC3" w14:textId="77777777" w:rsidR="00BE719B" w:rsidRPr="00022E51" w:rsidRDefault="00BE719B" w:rsidP="005D4240">
            <w:pPr>
              <w:rPr>
                <w:bCs/>
                <w:lang w:eastAsia="pl-PL"/>
              </w:rPr>
            </w:pPr>
          </w:p>
        </w:tc>
        <w:tc>
          <w:tcPr>
            <w:tcW w:w="1698" w:type="dxa"/>
            <w:tcBorders>
              <w:top w:val="single" w:sz="4" w:space="0" w:color="auto"/>
              <w:left w:val="nil"/>
              <w:bottom w:val="single" w:sz="8" w:space="0" w:color="auto"/>
              <w:right w:val="single" w:sz="4" w:space="0" w:color="000000"/>
            </w:tcBorders>
            <w:shd w:val="clear" w:color="auto" w:fill="F79443"/>
            <w:vAlign w:val="center"/>
            <w:hideMark/>
          </w:tcPr>
          <w:p w14:paraId="5E239D10" w14:textId="77777777" w:rsidR="00BE719B" w:rsidRPr="00022E51" w:rsidRDefault="00BE719B" w:rsidP="005D4240">
            <w:pPr>
              <w:rPr>
                <w:bCs/>
                <w:lang w:eastAsia="pl-PL"/>
              </w:rPr>
            </w:pPr>
            <w:r w:rsidRPr="00022E51">
              <w:rPr>
                <w:bCs/>
                <w:lang w:eastAsia="pl-PL"/>
              </w:rPr>
              <w:t> </w:t>
            </w:r>
          </w:p>
        </w:tc>
        <w:tc>
          <w:tcPr>
            <w:tcW w:w="7952" w:type="dxa"/>
            <w:gridSpan w:val="11"/>
            <w:tcBorders>
              <w:top w:val="single" w:sz="4" w:space="0" w:color="auto"/>
              <w:left w:val="nil"/>
              <w:bottom w:val="single" w:sz="8" w:space="0" w:color="auto"/>
              <w:right w:val="single" w:sz="8" w:space="0" w:color="000000"/>
            </w:tcBorders>
            <w:shd w:val="clear" w:color="auto" w:fill="F79646" w:themeFill="accent6"/>
            <w:vAlign w:val="center"/>
            <w:hideMark/>
          </w:tcPr>
          <w:p w14:paraId="174D44C2" w14:textId="77777777" w:rsidR="00BE719B" w:rsidRPr="00022E51" w:rsidRDefault="00BE719B" w:rsidP="005D4240">
            <w:pPr>
              <w:rPr>
                <w:lang w:eastAsia="pl-PL"/>
              </w:rPr>
            </w:pPr>
            <w:r w:rsidRPr="00022E51">
              <w:rPr>
                <w:lang w:eastAsia="pl-PL"/>
              </w:rPr>
              <w:t> </w:t>
            </w:r>
          </w:p>
        </w:tc>
      </w:tr>
    </w:tbl>
    <w:p w14:paraId="3596D452" w14:textId="77777777" w:rsidR="00B82FC5" w:rsidRPr="00DC3B17" w:rsidRDefault="00B82FC5" w:rsidP="00F13E83">
      <w:pPr>
        <w:spacing w:after="200" w:line="276" w:lineRule="auto"/>
        <w:jc w:val="left"/>
        <w:rPr>
          <w:rFonts w:ascii="Calibri Light" w:hAnsi="Calibri Light"/>
        </w:rPr>
        <w:sectPr w:rsidR="00B82FC5" w:rsidRPr="00DC3B17" w:rsidSect="00F13E83">
          <w:pgSz w:w="16838" w:h="11906" w:orient="landscape" w:code="9"/>
          <w:pgMar w:top="567" w:right="567" w:bottom="567" w:left="567" w:header="709" w:footer="709" w:gutter="0"/>
          <w:cols w:space="708"/>
          <w:docGrid w:linePitch="360"/>
        </w:sectPr>
      </w:pPr>
    </w:p>
    <w:p w14:paraId="765C10D9" w14:textId="77777777" w:rsidR="009D16DB" w:rsidRPr="00DC3B17" w:rsidRDefault="009D16DB" w:rsidP="00DC3B17">
      <w:pPr>
        <w:pStyle w:val="Nagwek1"/>
      </w:pPr>
      <w:bookmarkStart w:id="5" w:name="_Toc442091205"/>
      <w:r w:rsidRPr="00DC3B17">
        <w:lastRenderedPageBreak/>
        <w:t xml:space="preserve">Rozdział VI: </w:t>
      </w:r>
      <w:r w:rsidR="00917775" w:rsidRPr="00DC3B17">
        <w:t>S</w:t>
      </w:r>
      <w:r w:rsidR="00547CF5">
        <w:t>POSÓB WYBORU I OCENY OPERACJI ORAZ SPOSÓB USTANAWIANIA KRYTERIÓW WYBORU</w:t>
      </w:r>
      <w:r w:rsidR="00917775" w:rsidRPr="00DC3B17">
        <w:t>.</w:t>
      </w:r>
      <w:bookmarkEnd w:id="5"/>
    </w:p>
    <w:p w14:paraId="44FF447A" w14:textId="77777777" w:rsidR="00917775" w:rsidRPr="00DC3B17" w:rsidRDefault="00917775"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Ogólna charakterystyka</w:t>
      </w:r>
    </w:p>
    <w:p w14:paraId="0FF2C8AD" w14:textId="77777777" w:rsidR="00F46FBA" w:rsidRDefault="00F46FBA" w:rsidP="00917775">
      <w:pPr>
        <w:rPr>
          <w:u w:val="single"/>
        </w:rPr>
      </w:pPr>
    </w:p>
    <w:p w14:paraId="70094BD8" w14:textId="77777777" w:rsidR="00917775" w:rsidRPr="00792265" w:rsidRDefault="00917775" w:rsidP="00F46FBA">
      <w:pPr>
        <w:spacing w:line="276" w:lineRule="auto"/>
        <w:rPr>
          <w:u w:val="single"/>
        </w:rPr>
      </w:pPr>
      <w:r w:rsidRPr="00792265">
        <w:rPr>
          <w:u w:val="single"/>
        </w:rPr>
        <w:t>a) rozwiązania formalno-instytucjonalne</w:t>
      </w:r>
    </w:p>
    <w:p w14:paraId="2FAF83BF" w14:textId="77777777" w:rsidR="002C2FF4" w:rsidRPr="00792265" w:rsidRDefault="00917775" w:rsidP="00F46FBA">
      <w:pPr>
        <w:spacing w:line="276" w:lineRule="auto"/>
      </w:pPr>
      <w:r w:rsidRPr="00792265">
        <w:t xml:space="preserve">Ocena wniosków o wsparcie realizacji operacji odbywa się dwustopniowo. </w:t>
      </w:r>
    </w:p>
    <w:p w14:paraId="7B5E0DF9" w14:textId="77777777" w:rsidR="002C2FF4" w:rsidRPr="00792265" w:rsidRDefault="00917775" w:rsidP="00F46FBA">
      <w:pPr>
        <w:spacing w:line="276" w:lineRule="auto"/>
      </w:pPr>
      <w:r w:rsidRPr="00792265">
        <w:rPr>
          <w:b/>
        </w:rPr>
        <w:t>Biuro LGD</w:t>
      </w:r>
      <w:r w:rsidRPr="00792265">
        <w:t xml:space="preserve"> przygotowuje niezbędne dokumenty na posiedzenie Rady.</w:t>
      </w:r>
    </w:p>
    <w:p w14:paraId="624B169F" w14:textId="77777777" w:rsidR="00F108EC" w:rsidRPr="00792265" w:rsidRDefault="00917775" w:rsidP="00F46FBA">
      <w:pPr>
        <w:spacing w:line="276" w:lineRule="auto"/>
      </w:pPr>
      <w:r w:rsidRPr="00792265">
        <w:rPr>
          <w:b/>
        </w:rPr>
        <w:t xml:space="preserve">Rada </w:t>
      </w:r>
      <w:r w:rsidR="002C2FF4" w:rsidRPr="00792265">
        <w:rPr>
          <w:b/>
        </w:rPr>
        <w:t xml:space="preserve">Stowarzyszenia </w:t>
      </w:r>
      <w:r w:rsidRPr="00792265">
        <w:rPr>
          <w:b/>
        </w:rPr>
        <w:t>(organ decyzyjny)</w:t>
      </w:r>
      <w:r w:rsidR="00C11456" w:rsidRPr="00792265">
        <w:t xml:space="preserve"> dokonuje wstępnej weryfikacji formalnej złożonych przez Wnioskodawców dokumentacji,</w:t>
      </w:r>
      <w:r w:rsidRPr="00792265">
        <w:t xml:space="preserve"> podczas swoich posiedzeń dokonuje oceny i wyboru operacji oraz ustala kwoty wsparcia każdej z nich. Biuro funkcjonuje w oparciu o regulamin Biura LGD a czynności Pracowników Biura związane z procedurą weryfikacji formalnej wniosków wynikają z przyjętych procedur (procedura wyboru </w:t>
      </w:r>
      <w:proofErr w:type="spellStart"/>
      <w:r w:rsidRPr="00792265">
        <w:t>grantobiorców</w:t>
      </w:r>
      <w:proofErr w:type="spellEnd"/>
      <w:r w:rsidRPr="00792265">
        <w:t xml:space="preserve">, procedura wyboru operacji dużych/wnioskodawców innych niż LGD, procedura wyboru operacji własnych LGD). Rada funkcjonuje w oparciu o Regulamin Rady LGD oraz ww. procedury. Podstawowe obowiązki Rady i Biura wynikają ze Statutu Stowarzyszenia. </w:t>
      </w:r>
    </w:p>
    <w:p w14:paraId="75AFB3B1" w14:textId="77777777" w:rsidR="00F108EC" w:rsidRPr="00792265" w:rsidRDefault="00917775" w:rsidP="00F46FBA">
      <w:pPr>
        <w:spacing w:line="276" w:lineRule="auto"/>
      </w:pPr>
      <w:r w:rsidRPr="00792265">
        <w:rPr>
          <w:b/>
        </w:rPr>
        <w:t>Zarząd</w:t>
      </w:r>
      <w:r w:rsidRPr="00792265">
        <w:t xml:space="preserve"> odpowiedzialny jest za organizację pracy Biura i funkcjonowanie LGD, a także za podejmowanie decyzji o sposobach działania LGD. </w:t>
      </w:r>
    </w:p>
    <w:p w14:paraId="708D76A6" w14:textId="77777777" w:rsidR="00917775" w:rsidRPr="00792265" w:rsidRDefault="00917775" w:rsidP="00F46FBA">
      <w:pPr>
        <w:spacing w:line="276" w:lineRule="auto"/>
      </w:pPr>
      <w:r w:rsidRPr="00792265">
        <w:rPr>
          <w:b/>
        </w:rPr>
        <w:t>Walne Zebranie Członków</w:t>
      </w:r>
      <w:r w:rsidRPr="00792265">
        <w:t xml:space="preserve"> zatwierdza propozycje dotyczące zmian w zapisach LSR (np. zmian kryteriów wyboru). Szczegółowe regulacje zawierają poszczególne Regulaminy.</w:t>
      </w:r>
    </w:p>
    <w:p w14:paraId="7E0DA720" w14:textId="77777777" w:rsidR="00917775" w:rsidRPr="00792265" w:rsidRDefault="00917775" w:rsidP="00F46FBA">
      <w:pPr>
        <w:spacing w:line="276" w:lineRule="auto"/>
        <w:rPr>
          <w:u w:val="single"/>
        </w:rPr>
      </w:pPr>
      <w:r w:rsidRPr="00792265">
        <w:rPr>
          <w:u w:val="single"/>
        </w:rPr>
        <w:t>b) sposób powstawania procedur</w:t>
      </w:r>
    </w:p>
    <w:p w14:paraId="6CD17B52" w14:textId="77777777" w:rsidR="00917775" w:rsidRPr="00792265" w:rsidRDefault="00917775" w:rsidP="00F46FBA">
      <w:pPr>
        <w:spacing w:line="276" w:lineRule="auto"/>
      </w:pPr>
      <w:r w:rsidRPr="00792265">
        <w:t>Pracą nad treścią poszczególnych procedur zajmował się Zespół L</w:t>
      </w:r>
      <w:r w:rsidR="00463A34" w:rsidRPr="00792265">
        <w:t>SR, o którym mowa w rozdziale I</w:t>
      </w:r>
      <w:r w:rsidRPr="00792265">
        <w:t>I "Partycypacyjny Charakter LSR". Konsultacje dotyczące procedur były elementem konsultacji opisanych w tym rozdziale. Przy opracowaniu procedur wykorzystano dotychczasowe doświadczenia z wdrażania LSR (PROW 2007-2013), w szczególności odnoszące się do funkcjonalności kryteriów oceny oraz poszczególnych narzędzi wykorzystywanych w procesie oceny i wyboru operacji (np. form i zawartości kart oceny, sposobu przeprowadzania oceny itd.). Cennymi uwagami, które zostały wykorzystane podczas opracowania procedur były także wnioski i rekomendacje z ewaluacji wdrażania LSR (2007-2013) odnoszące się m.in. do kryteriów wyboru oraz oceny pracy Rady i Biura LGD. Pomocne w procesie tworzenia procedur było również wymienianie opinii na ten temat z innymi Lokalnymi Grupami Działania, zarówno w sposób bezpośredni, jak i podczas szkoleń i spotkań informacyjnych (np. w UMWW lub w CDR w Poznaniu).</w:t>
      </w:r>
    </w:p>
    <w:p w14:paraId="3B74ED01" w14:textId="77777777" w:rsidR="00917775" w:rsidRPr="00792265" w:rsidRDefault="00917775" w:rsidP="00F46FBA">
      <w:pPr>
        <w:spacing w:line="276" w:lineRule="auto"/>
        <w:rPr>
          <w:u w:val="single"/>
        </w:rPr>
      </w:pPr>
      <w:r w:rsidRPr="00792265">
        <w:rPr>
          <w:u w:val="single"/>
        </w:rPr>
        <w:t>c) Kluczowe cele i założenia procedur</w:t>
      </w:r>
    </w:p>
    <w:p w14:paraId="0FB50EB7" w14:textId="77777777" w:rsidR="00917775" w:rsidRPr="00792265" w:rsidRDefault="00917775" w:rsidP="00F46FBA">
      <w:pPr>
        <w:spacing w:line="276" w:lineRule="auto"/>
      </w:pPr>
      <w:r w:rsidRPr="00792265">
        <w:t>Procedury, wymienione w pkt. a), odnoszą się w szczególności do:</w:t>
      </w:r>
    </w:p>
    <w:p w14:paraId="300243AB" w14:textId="77777777" w:rsidR="00917775" w:rsidRPr="00792265" w:rsidRDefault="00917775" w:rsidP="00F46FBA">
      <w:pPr>
        <w:spacing w:line="276" w:lineRule="auto"/>
      </w:pPr>
      <w:r w:rsidRPr="00792265">
        <w:t xml:space="preserve">-  </w:t>
      </w:r>
      <w:r w:rsidRPr="00792265">
        <w:rPr>
          <w:b/>
        </w:rPr>
        <w:t>warunków ubiegania się wnioskodawców o wsparcie realizacji operacji</w:t>
      </w:r>
      <w:r w:rsidRPr="00792265">
        <w:t>, w tym do terminów poszczególnych czynności jakie należy wykonać w toku tego procesu, niezbędnej dokumentacji itp.;</w:t>
      </w:r>
    </w:p>
    <w:p w14:paraId="61EAD202" w14:textId="77777777" w:rsidR="00917775" w:rsidRPr="00792265" w:rsidRDefault="00917775" w:rsidP="00F46FBA">
      <w:pPr>
        <w:spacing w:line="276" w:lineRule="auto"/>
      </w:pPr>
      <w:r w:rsidRPr="00792265">
        <w:t xml:space="preserve">- </w:t>
      </w:r>
      <w:r w:rsidRPr="00792265">
        <w:rPr>
          <w:b/>
        </w:rPr>
        <w:t>sposobu oceny operacji</w:t>
      </w:r>
      <w:r w:rsidRPr="00792265">
        <w:t>, w tym do opisu tego procesu jak i do narzędzi i sposobów samej oceny (informacja jak, przez kogo, kiedy oceniane są wnioski, jakimi kryteriami, jakie są minima punktowe oceny itd.);</w:t>
      </w:r>
    </w:p>
    <w:p w14:paraId="08877D3B" w14:textId="77777777" w:rsidR="00917775" w:rsidRPr="00792265" w:rsidRDefault="00917775" w:rsidP="00F46FBA">
      <w:pPr>
        <w:spacing w:line="276" w:lineRule="auto"/>
      </w:pPr>
      <w:r w:rsidRPr="00792265">
        <w:t xml:space="preserve">- </w:t>
      </w:r>
      <w:r w:rsidRPr="00792265">
        <w:rPr>
          <w:b/>
        </w:rPr>
        <w:t>sposobów obiegu informacji i jej zakresie</w:t>
      </w:r>
      <w:r w:rsidRPr="00792265">
        <w:t xml:space="preserve"> (w tym o ogłoszeniach naborów, o terminach poszczególnych czynności, o wynikach naboru, wynikach wyboru operacji, o możliwości składania </w:t>
      </w:r>
      <w:proofErr w:type="spellStart"/>
      <w:r w:rsidRPr="00792265">
        <w:t>odwołań</w:t>
      </w:r>
      <w:proofErr w:type="spellEnd"/>
      <w:r w:rsidRPr="00792265">
        <w:t>/protestów, o konieczności dokonania uzupełnień i wiele innych);</w:t>
      </w:r>
    </w:p>
    <w:p w14:paraId="50DC067E" w14:textId="77777777" w:rsidR="00917775" w:rsidRPr="00792265" w:rsidRDefault="00917775" w:rsidP="00F46FBA">
      <w:pPr>
        <w:spacing w:line="276" w:lineRule="auto"/>
      </w:pPr>
      <w:r w:rsidRPr="00792265">
        <w:t xml:space="preserve">- </w:t>
      </w:r>
      <w:r w:rsidRPr="00792265">
        <w:rPr>
          <w:b/>
        </w:rPr>
        <w:t>dokumentów niezbędnych do przeprowadzenia procedur</w:t>
      </w:r>
      <w:r w:rsidRPr="00792265">
        <w:t xml:space="preserve"> (załączniki do procedur - wzory dokumentów)</w:t>
      </w:r>
    </w:p>
    <w:p w14:paraId="23F1E33F" w14:textId="77777777" w:rsidR="00917775" w:rsidRPr="00792265" w:rsidRDefault="00917775" w:rsidP="00F46FBA">
      <w:pPr>
        <w:spacing w:line="276" w:lineRule="auto"/>
      </w:pPr>
      <w:r w:rsidRPr="00792265">
        <w:t xml:space="preserve">- </w:t>
      </w:r>
      <w:r w:rsidRPr="00792265">
        <w:rPr>
          <w:b/>
        </w:rPr>
        <w:t>sposobów ustalania kryteriów oceny</w:t>
      </w:r>
      <w:r w:rsidRPr="00792265">
        <w:t xml:space="preserve"> (w tym powiązań tych kryteriów z analizą SWOT, a przez to z diagnozą obszaru LGD), a także sposobów zmiany tych kryteriów.</w:t>
      </w:r>
    </w:p>
    <w:p w14:paraId="11A7A8B4" w14:textId="77777777" w:rsidR="00917775" w:rsidRDefault="00917775" w:rsidP="00F46FBA">
      <w:pPr>
        <w:spacing w:line="276" w:lineRule="auto"/>
      </w:pPr>
      <w:r w:rsidRPr="00792265">
        <w:t>Szczegóły zawierają poszczególne dokumenty procedur obowiązujące podczas wdrażania LSR, udostępniane w Biurze LGD oraz na stronie internetowej LGD.</w:t>
      </w:r>
    </w:p>
    <w:p w14:paraId="67FFB96F" w14:textId="77777777" w:rsidR="00F46FBA" w:rsidRPr="00792265" w:rsidRDefault="00F46FBA" w:rsidP="00917775"/>
    <w:p w14:paraId="5879D26E" w14:textId="77777777" w:rsidR="00A92AD8" w:rsidRPr="00DC3B17" w:rsidRDefault="00A92AD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 xml:space="preserve">Sposób ustanawiania i zmiany kryteriów wyboru </w:t>
      </w:r>
    </w:p>
    <w:p w14:paraId="548AB082" w14:textId="77777777" w:rsidR="00F46FBA" w:rsidRDefault="00F46FBA" w:rsidP="00917775"/>
    <w:p w14:paraId="67A2504D" w14:textId="77777777" w:rsidR="00917775" w:rsidRPr="00792265" w:rsidRDefault="00917775" w:rsidP="00A46201">
      <w:pPr>
        <w:spacing w:line="276" w:lineRule="auto"/>
      </w:pPr>
      <w:r w:rsidRPr="00792265">
        <w:t xml:space="preserve">Lokalne kryteria wyboru zostały </w:t>
      </w:r>
      <w:r w:rsidRPr="00792265">
        <w:rPr>
          <w:b/>
        </w:rPr>
        <w:t>ustanowione w drodze diagnozy obszaru i konsultacji społecznych</w:t>
      </w:r>
      <w:r w:rsidRPr="00792265">
        <w:t>, w wyniku których została sformułowana analiza SWOT (rozdział IV). Poszczególne kryteria wyboru odnoszą się do elementów tej analizy, co zostało zobrazowane w tabelach prezentujących kryteria wyboru w dokumentacji poszczególnych procedur (tabele ukazują w ostatniej kolumnie związek z czynnikami składowymi SWOT). Kryteria są sformułowane w ten sposób, by poprzez wybór konkretnych operacji spowodować realizację takich inicjatyw/inwestycji (</w:t>
      </w:r>
      <w:r w:rsidRPr="00792265">
        <w:rPr>
          <w:b/>
        </w:rPr>
        <w:t>produkty</w:t>
      </w:r>
      <w:r w:rsidRPr="00792265">
        <w:t xml:space="preserve">), których zaistnienie na terenie LGD pozwoli osiągnąć </w:t>
      </w:r>
      <w:r w:rsidRPr="00792265">
        <w:rPr>
          <w:b/>
        </w:rPr>
        <w:t>rezultaty</w:t>
      </w:r>
      <w:r w:rsidRPr="00792265">
        <w:t xml:space="preserve"> zbieżne z założonymi celami szczegółowymi LSR. Te zaś, w okresie długofalowym mają przyczynić się do zmian w obszarach określonych celami ogólnymi (</w:t>
      </w:r>
      <w:r w:rsidRPr="00792265">
        <w:rPr>
          <w:b/>
        </w:rPr>
        <w:t>oddziaływanie</w:t>
      </w:r>
      <w:r w:rsidRPr="00792265">
        <w:t xml:space="preserve">). </w:t>
      </w:r>
    </w:p>
    <w:p w14:paraId="58EF9B73" w14:textId="77777777" w:rsidR="00917775" w:rsidRDefault="00917775" w:rsidP="00A46201">
      <w:pPr>
        <w:spacing w:line="276" w:lineRule="auto"/>
      </w:pPr>
      <w:r w:rsidRPr="00792265">
        <w:rPr>
          <w:b/>
        </w:rPr>
        <w:t>Zmiany kryteriów</w:t>
      </w:r>
      <w:r w:rsidRPr="00792265">
        <w:t xml:space="preserve">, podobnie jak i aktualizacje innych treści LSR, mogą (i powinny) odbywać się w sytuacjach koniecznych, a więc takich, w których zastosowanie dotychczasowych kryteriów nie przynosi zadowalającego efektu (nie realizowane są wskaźniki i cele LSR). </w:t>
      </w:r>
      <w:r w:rsidRPr="00792265">
        <w:rPr>
          <w:b/>
        </w:rPr>
        <w:t>Podstawową przyczyną zmiany kryteriów są dane z monitoringu i ewaluacji</w:t>
      </w:r>
      <w:r w:rsidRPr="00792265">
        <w:t xml:space="preserve"> mówiące o niezadowalającym poziomie realizacji LSR. Informacja taka (zgodnie z założeniami monitoringu i ewaluacji, rozdział XI) jest podstawą do podejmowania decyzji w sprawie zmiany kryteriów wyboru. Zmiana kryteriów powinna być konsultowana społecznie, chyba że wynika ze zmian prawnych lub zaleceń pokontrolnych instytucji nadrzędnych (obowiązek wprowadzenia zmian). Opis procedury zmian kryteriów wyboru, uwzględniający ww. aspekty oraz właściwość decyzyjna organów LGD w tym zakresie opisują poszczególne procedury wymienione w pkt. 1 a).</w:t>
      </w:r>
    </w:p>
    <w:p w14:paraId="7B2B5FD1" w14:textId="77777777" w:rsidR="00A46201" w:rsidRPr="00792265" w:rsidRDefault="00A46201" w:rsidP="00917775"/>
    <w:p w14:paraId="4A07DB59" w14:textId="77777777" w:rsidR="005F1188" w:rsidRPr="00DC3B17" w:rsidRDefault="005F1188"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Innowacyjność</w:t>
      </w:r>
    </w:p>
    <w:p w14:paraId="2A76BA14" w14:textId="77777777" w:rsidR="00A46201" w:rsidRDefault="00A46201" w:rsidP="00917775"/>
    <w:p w14:paraId="27CD5574" w14:textId="77777777" w:rsidR="005F1188" w:rsidRPr="0081081B" w:rsidRDefault="00917775" w:rsidP="00A46201">
      <w:pPr>
        <w:spacing w:line="276" w:lineRule="auto"/>
      </w:pPr>
      <w:r w:rsidRPr="00792265">
        <w:t>a)</w:t>
      </w:r>
      <w:r w:rsidRPr="00792265">
        <w:rPr>
          <w:u w:val="single"/>
        </w:rPr>
        <w:t xml:space="preserve"> Innowacyjność</w:t>
      </w:r>
      <w:r w:rsidRPr="00792265">
        <w:t xml:space="preserve"> jest postrzegana w LSR jako zasadniczy czynnik rozwojowy obszaru. Biorąc pod uwagę, że połowa budżetu LSR kierowana jest na rozwój przedsiębiorczości, postanowiono dodatkowo punktować operacje z tego zakresu za rozwiązania innowacyjne. Uważamy, że to właśnie przedsiębiorcy mogą wnieść </w:t>
      </w:r>
      <w:r w:rsidRPr="00792265">
        <w:lastRenderedPageBreak/>
        <w:t xml:space="preserve">duży wkład w rozwój obszaru LGD poprzez pierwiastek innowacyjny w ich inwestycjach dofinansowanych w ramach inicjatywy LEADER (RLKS). Dlatego też </w:t>
      </w:r>
      <w:r w:rsidRPr="0081081B">
        <w:t>Przedsięwzięciami LSR, w których zdecydowano się dodatkowo wspierać rozwiązania innowacyjne są</w:t>
      </w:r>
      <w:r w:rsidR="005F1188" w:rsidRPr="0081081B">
        <w:t>:</w:t>
      </w:r>
    </w:p>
    <w:p w14:paraId="0B5401DC" w14:textId="77777777" w:rsidR="00B825C9" w:rsidRPr="0081081B" w:rsidRDefault="00B825C9" w:rsidP="00A46201">
      <w:pPr>
        <w:spacing w:line="276" w:lineRule="auto"/>
      </w:pPr>
      <w:r w:rsidRPr="0081081B">
        <w:t>-</w:t>
      </w:r>
      <w:r w:rsidRPr="0081081B">
        <w:rPr>
          <w:b/>
        </w:rPr>
        <w:t xml:space="preserve">Przedsięwzięcie 1: </w:t>
      </w:r>
      <w:r w:rsidRPr="0081081B">
        <w:rPr>
          <w:rFonts w:eastAsia="Times New Roman"/>
          <w:lang w:eastAsia="pl-PL"/>
        </w:rPr>
        <w:t>Wspieranie tworzenia i rozwoju podmiotów gospodarczych</w:t>
      </w:r>
    </w:p>
    <w:p w14:paraId="30D809AC" w14:textId="77777777" w:rsidR="00917775" w:rsidRPr="00792265" w:rsidRDefault="00917775" w:rsidP="00A46201">
      <w:pPr>
        <w:spacing w:line="276" w:lineRule="auto"/>
      </w:pPr>
      <w:r w:rsidRPr="0081081B">
        <w:t>Zakresy, opisy i główne założenia poszczególnych przedsięwzięć zawarto w rozdziale V "Cele</w:t>
      </w:r>
      <w:r w:rsidRPr="00792265">
        <w:t xml:space="preserve"> i wskaźniki". Innowacyjność została uwzględniona jako oddzielne kryterium oceny (operacje z zakresu ww. Przedsięwzięć LSR otrzymają dodatkowy punkt za projekt innowacyjny. Obowiązek udowodnienia innowacyjności (dostarczenia wystarczających informacji na ten temat) leży po stronie wnioskodawcy, który musi zawrzeć te informacje w formularzu wniosku lub załącznikach. </w:t>
      </w:r>
    </w:p>
    <w:p w14:paraId="6AF7E087" w14:textId="77777777" w:rsidR="00917775" w:rsidRPr="00792265" w:rsidRDefault="00917775" w:rsidP="00A46201">
      <w:pPr>
        <w:spacing w:line="276" w:lineRule="auto"/>
      </w:pPr>
      <w:r w:rsidRPr="00792265">
        <w:t xml:space="preserve">b) </w:t>
      </w:r>
      <w:r w:rsidRPr="00792265">
        <w:rPr>
          <w:u w:val="single"/>
        </w:rPr>
        <w:t>definicja innowacyjności stosowana w LSR</w:t>
      </w:r>
      <w:r w:rsidRPr="00792265">
        <w:t>:</w:t>
      </w:r>
    </w:p>
    <w:p w14:paraId="426D7B1A" w14:textId="77777777" w:rsidR="00917775" w:rsidRDefault="00917775" w:rsidP="00A46201">
      <w:pPr>
        <w:spacing w:line="276" w:lineRule="auto"/>
      </w:pPr>
      <w:r w:rsidRPr="00792265">
        <w:rPr>
          <w:b/>
        </w:rPr>
        <w:t>Za przedsięwzięcia innowacyjne są uznawane takie, które na obszarze LGD wdrażają nowe lub znacząco udoskonalone produkty, usługi, procesy lub cechują się nowoczesną organizacją, a także/lub mobilizują istniejące zasoby przyrodnicze, historyczne, kulturowe lub społeczne</w:t>
      </w:r>
      <w:r w:rsidRPr="00792265">
        <w:t>. W przypadku zasobów historyczno-kulturowych oczekiwane są operacje nawiązujące do dziedzictwa kulturowego obszaru, w tym kreujące produkty lokalne, oparte na tych zasobach.</w:t>
      </w:r>
    </w:p>
    <w:p w14:paraId="7D186930" w14:textId="77777777" w:rsidR="00A46201" w:rsidRPr="00792265" w:rsidRDefault="00A46201" w:rsidP="00917775"/>
    <w:p w14:paraId="2C8840FD" w14:textId="77777777" w:rsidR="00CA2026" w:rsidRPr="00DC3B17" w:rsidRDefault="00CA2026"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Operacje grantowe i operacje własne</w:t>
      </w:r>
    </w:p>
    <w:p w14:paraId="0231E8C7" w14:textId="77777777" w:rsidR="00A46201" w:rsidRDefault="00A46201" w:rsidP="00917775"/>
    <w:p w14:paraId="4FBBDCFB" w14:textId="77777777" w:rsidR="002343CD" w:rsidRPr="0081081B" w:rsidRDefault="00917775" w:rsidP="00A46201">
      <w:pPr>
        <w:spacing w:line="276" w:lineRule="auto"/>
      </w:pPr>
      <w:r w:rsidRPr="0081081B">
        <w:t xml:space="preserve">LSR przewiduje realizację </w:t>
      </w:r>
      <w:r w:rsidRPr="0081081B">
        <w:rPr>
          <w:b/>
        </w:rPr>
        <w:t>operacji grantowych</w:t>
      </w:r>
      <w:r w:rsidRPr="0081081B">
        <w:t xml:space="preserve"> w następujących Przedsięwzięciach</w:t>
      </w:r>
      <w:r w:rsidR="002343CD" w:rsidRPr="0081081B">
        <w:t>:</w:t>
      </w:r>
    </w:p>
    <w:p w14:paraId="751955FC" w14:textId="77777777" w:rsidR="002343CD" w:rsidRPr="0081081B" w:rsidRDefault="002343CD" w:rsidP="00A46201">
      <w:pPr>
        <w:spacing w:line="276" w:lineRule="auto"/>
        <w:rPr>
          <w:color w:val="000000"/>
        </w:rPr>
      </w:pPr>
      <w:r w:rsidRPr="0081081B">
        <w:rPr>
          <w:color w:val="000000"/>
        </w:rPr>
        <w:t>- Przedsięwzięcie III: Rozwój małej infrastruktury turystyczno-rekreacyjnej</w:t>
      </w:r>
    </w:p>
    <w:p w14:paraId="68049C5B" w14:textId="77777777" w:rsidR="000F15C5" w:rsidRPr="0081081B" w:rsidRDefault="005565E5" w:rsidP="00A46201">
      <w:pPr>
        <w:spacing w:line="276" w:lineRule="auto"/>
        <w:rPr>
          <w:color w:val="000000"/>
        </w:rPr>
      </w:pPr>
      <w:r w:rsidRPr="0081081B">
        <w:rPr>
          <w:color w:val="000000"/>
        </w:rPr>
        <w:t>- Przedsięwzięcie V</w:t>
      </w:r>
      <w:r w:rsidR="000F15C5" w:rsidRPr="0081081B">
        <w:rPr>
          <w:color w:val="000000"/>
        </w:rPr>
        <w:t>: Promocja obszaru Puszczy Noteckiej i jej dziedzictwa w działaniach lokalnych</w:t>
      </w:r>
    </w:p>
    <w:p w14:paraId="13EF39FC" w14:textId="77777777" w:rsidR="000F15C5" w:rsidRPr="0081081B" w:rsidRDefault="005565E5" w:rsidP="00A46201">
      <w:pPr>
        <w:spacing w:line="276" w:lineRule="auto"/>
        <w:rPr>
          <w:color w:val="000000"/>
        </w:rPr>
      </w:pPr>
      <w:r w:rsidRPr="0081081B">
        <w:rPr>
          <w:color w:val="000000"/>
        </w:rPr>
        <w:t>- Przedsięwzięcie V</w:t>
      </w:r>
      <w:r w:rsidR="00E3525A">
        <w:rPr>
          <w:color w:val="000000"/>
        </w:rPr>
        <w:t>I</w:t>
      </w:r>
      <w:r w:rsidRPr="0081081B">
        <w:rPr>
          <w:color w:val="000000"/>
        </w:rPr>
        <w:t>I</w:t>
      </w:r>
      <w:r w:rsidR="000F15C5" w:rsidRPr="0081081B">
        <w:rPr>
          <w:color w:val="000000"/>
        </w:rPr>
        <w:t xml:space="preserve">: </w:t>
      </w:r>
      <w:r w:rsidR="00E3525A" w:rsidRPr="00E3525A">
        <w:rPr>
          <w:color w:val="000000"/>
        </w:rPr>
        <w:t>Aktywizacja mieszkańców poprzez wzmacniane ich wiedzy i umiejętności</w:t>
      </w:r>
    </w:p>
    <w:p w14:paraId="5B9033BD" w14:textId="77777777" w:rsidR="000B7EF2" w:rsidRPr="0081081B" w:rsidRDefault="000B7EF2" w:rsidP="00A46201">
      <w:pPr>
        <w:spacing w:line="276" w:lineRule="auto"/>
        <w:rPr>
          <w:color w:val="000000"/>
        </w:rPr>
      </w:pPr>
      <w:r w:rsidRPr="0081081B">
        <w:rPr>
          <w:color w:val="000000"/>
        </w:rPr>
        <w:t>-</w:t>
      </w:r>
      <w:r w:rsidR="005565E5" w:rsidRPr="0081081B">
        <w:rPr>
          <w:color w:val="000000"/>
        </w:rPr>
        <w:t xml:space="preserve"> Przedsięwzięcie XI</w:t>
      </w:r>
      <w:r w:rsidRPr="0081081B">
        <w:rPr>
          <w:color w:val="000000"/>
        </w:rPr>
        <w:t>: Zaspokajanie podstawowych potrzeb społecznych w zakresie infrastruktury kulturalnej</w:t>
      </w:r>
    </w:p>
    <w:p w14:paraId="461DC688" w14:textId="77777777" w:rsidR="0081081B" w:rsidRDefault="0081081B" w:rsidP="00A46201">
      <w:pPr>
        <w:spacing w:line="276" w:lineRule="auto"/>
      </w:pPr>
    </w:p>
    <w:p w14:paraId="7F562652" w14:textId="77777777" w:rsidR="00917775" w:rsidRPr="00FC1F61" w:rsidRDefault="00917775" w:rsidP="00A46201">
      <w:pPr>
        <w:spacing w:line="276" w:lineRule="auto"/>
      </w:pPr>
      <w:r w:rsidRPr="0081081B">
        <w:t>Tematyka grantów, w tym rodzaje operacji oraz warunki (określenie wnioskodawcy, wysokości wsparcia, prefinansowania i in.) zostały określone w rozdziale V "Cele i wskaźniki". W punkcie 6 niniejszego rozdziału znajdują się informacje uzupełniające</w:t>
      </w:r>
      <w:r w:rsidRPr="00FC1F61">
        <w:t xml:space="preserve"> dotyczące warunków finansowych operacji grantowych. Przebieg procesu ubiegania się o wybór </w:t>
      </w:r>
      <w:proofErr w:type="spellStart"/>
      <w:r w:rsidRPr="00FC1F61">
        <w:t>grantobiorcy</w:t>
      </w:r>
      <w:proofErr w:type="spellEnd"/>
      <w:r w:rsidRPr="00FC1F61">
        <w:t xml:space="preserve"> oraz inne pokrewne informacje określają "Procedury wyboru </w:t>
      </w:r>
      <w:proofErr w:type="spellStart"/>
      <w:r w:rsidRPr="00FC1F61">
        <w:t>grantobiorców</w:t>
      </w:r>
      <w:proofErr w:type="spellEnd"/>
      <w:r w:rsidRPr="00FC1F61">
        <w:t>".</w:t>
      </w:r>
    </w:p>
    <w:p w14:paraId="27090C9B" w14:textId="77777777" w:rsidR="00A925CB" w:rsidRPr="00FC1F61" w:rsidRDefault="00917775" w:rsidP="00A46201">
      <w:pPr>
        <w:spacing w:line="276" w:lineRule="auto"/>
      </w:pPr>
      <w:r w:rsidRPr="00FC1F61">
        <w:t xml:space="preserve">LSR przewiduje realizację </w:t>
      </w:r>
      <w:r w:rsidRPr="00FC1F61">
        <w:rPr>
          <w:b/>
        </w:rPr>
        <w:t xml:space="preserve">"Operacji własnych" </w:t>
      </w:r>
      <w:r w:rsidRPr="00FC1F61">
        <w:t>LGD w następujących Przedsięwzięciach</w:t>
      </w:r>
      <w:r w:rsidR="00A925CB" w:rsidRPr="00FC1F61">
        <w:t>:</w:t>
      </w:r>
    </w:p>
    <w:p w14:paraId="213550AE" w14:textId="77777777" w:rsidR="00A925CB" w:rsidRPr="00FC1F61" w:rsidRDefault="00A925CB" w:rsidP="00A46201">
      <w:pPr>
        <w:spacing w:line="276" w:lineRule="auto"/>
      </w:pPr>
      <w:r w:rsidRPr="00FC1F61">
        <w:rPr>
          <w:color w:val="000000"/>
          <w:sz w:val="24"/>
          <w:szCs w:val="24"/>
        </w:rPr>
        <w:t xml:space="preserve">Przedsięwzięcie </w:t>
      </w:r>
      <w:proofErr w:type="gramStart"/>
      <w:r w:rsidRPr="00FC1F61">
        <w:rPr>
          <w:color w:val="000000"/>
          <w:sz w:val="24"/>
          <w:szCs w:val="24"/>
        </w:rPr>
        <w:t>VII:  Aktywizacja</w:t>
      </w:r>
      <w:proofErr w:type="gramEnd"/>
      <w:r w:rsidRPr="00FC1F61">
        <w:rPr>
          <w:color w:val="000000"/>
          <w:sz w:val="24"/>
          <w:szCs w:val="24"/>
        </w:rPr>
        <w:t xml:space="preserve"> mieszkańców poprzez wzmacniane ich wiedzy i umiejętności</w:t>
      </w:r>
    </w:p>
    <w:p w14:paraId="1564E9CC" w14:textId="77777777" w:rsidR="00917775" w:rsidRPr="00FC1F61" w:rsidRDefault="00917775" w:rsidP="00A46201">
      <w:pPr>
        <w:spacing w:line="276" w:lineRule="auto"/>
      </w:pPr>
      <w:r w:rsidRPr="00FC1F61">
        <w:t>Przebieg procesu ubiegania się przez LGD o wybór "Operacji własnej" oraz inne pokrewne informacje określa "Procedura wyboru "Operacji Własnych".</w:t>
      </w:r>
    </w:p>
    <w:p w14:paraId="5B69EEA1" w14:textId="77777777" w:rsidR="00B2463E" w:rsidRPr="00DC3B17" w:rsidRDefault="00B2463E" w:rsidP="00917775">
      <w:pPr>
        <w:rPr>
          <w:rFonts w:ascii="Calibri Light" w:hAnsi="Calibri Light"/>
        </w:rPr>
      </w:pPr>
    </w:p>
    <w:p w14:paraId="09F4872F" w14:textId="77777777" w:rsidR="00B2463E" w:rsidRPr="00DC3B17" w:rsidRDefault="00B2463E" w:rsidP="00C56133">
      <w:pPr>
        <w:pStyle w:val="Akapitzlist"/>
        <w:numPr>
          <w:ilvl w:val="0"/>
          <w:numId w:val="11"/>
        </w:numPr>
        <w:shd w:val="clear" w:color="auto" w:fill="EAF1DD" w:themeFill="accent3" w:themeFillTint="33"/>
        <w:rPr>
          <w:rFonts w:ascii="Calibri Light" w:hAnsi="Calibri Light"/>
        </w:rPr>
      </w:pPr>
      <w:r w:rsidRPr="00DC3B17">
        <w:rPr>
          <w:rFonts w:ascii="Calibri Light" w:hAnsi="Calibri Light"/>
        </w:rPr>
        <w:t>Rozpoczynanie działalności gospodarczej – płatność ryczałtowa (premia)</w:t>
      </w:r>
    </w:p>
    <w:p w14:paraId="04F2D0BF" w14:textId="77777777" w:rsidR="00FC1F61" w:rsidRDefault="00FC1F61" w:rsidP="00440140">
      <w:pPr>
        <w:ind w:firstLine="708"/>
      </w:pPr>
    </w:p>
    <w:p w14:paraId="723EEB7A" w14:textId="77777777" w:rsidR="00FC1F61" w:rsidRDefault="00917775" w:rsidP="00FC1F61">
      <w:pPr>
        <w:spacing w:line="276" w:lineRule="auto"/>
        <w:ind w:firstLine="708"/>
      </w:pPr>
      <w:r w:rsidRPr="00792265">
        <w:t xml:space="preserve">Wysokość wsparcia na rozpoczynanie działalności gospodarczej ustalone zostało w LSR na poziomie </w:t>
      </w:r>
      <w:r w:rsidRPr="00792265">
        <w:rPr>
          <w:b/>
        </w:rPr>
        <w:t>100.000 zł</w:t>
      </w:r>
      <w:r w:rsidRPr="00792265">
        <w:t xml:space="preserve">., a więc w maksymalnej dozwolonej w ramach prawnych kwocie. </w:t>
      </w:r>
      <w:r w:rsidRPr="00792265">
        <w:rPr>
          <w:b/>
        </w:rPr>
        <w:t>Jest to kwota stała</w:t>
      </w:r>
      <w:r w:rsidRPr="00792265">
        <w:t xml:space="preserve">, niezależna od wnioskodawcy lub branży objętej wnioskiem, </w:t>
      </w:r>
      <w:r w:rsidRPr="00792265">
        <w:rPr>
          <w:b/>
        </w:rPr>
        <w:t>taka sama dla każdego wnioskodawcy</w:t>
      </w:r>
      <w:r w:rsidRPr="00792265">
        <w:t>. Uzasadnieniem do podjęcia takiej decyzji są</w:t>
      </w:r>
    </w:p>
    <w:p w14:paraId="72DC9B15" w14:textId="77777777" w:rsidR="00917775" w:rsidRPr="00792265" w:rsidRDefault="00917775" w:rsidP="00FC1F61">
      <w:pPr>
        <w:spacing w:line="276" w:lineRule="auto"/>
      </w:pPr>
      <w:r w:rsidRPr="00792265">
        <w:t xml:space="preserve">- słaba sytuacja społeczno-gospodarcza obszaru LGD, w tym procesy zachodzące na rynku pracy, zdefiniowane w </w:t>
      </w:r>
      <w:proofErr w:type="gramStart"/>
      <w:r w:rsidRPr="00792265">
        <w:t>diagnozie  zapisane</w:t>
      </w:r>
      <w:proofErr w:type="gramEnd"/>
      <w:r w:rsidRPr="00792265">
        <w:t xml:space="preserve"> w analizie SWOT:</w:t>
      </w:r>
    </w:p>
    <w:p w14:paraId="143666E6" w14:textId="77777777" w:rsidR="00917775" w:rsidRPr="00792265" w:rsidRDefault="00917775" w:rsidP="00FC1F61">
      <w:pPr>
        <w:spacing w:line="276" w:lineRule="auto"/>
      </w:pPr>
      <w:r w:rsidRPr="00792265">
        <w:t>- doświadczenie z wdrażania LSR w latach 2007-13, podczas którego większość wnioskodawców ubiegała się o kwoty zbliżone do 100.000 zł.;</w:t>
      </w:r>
    </w:p>
    <w:p w14:paraId="0616392F" w14:textId="77777777" w:rsidR="00917775" w:rsidRPr="00792265" w:rsidRDefault="00917775" w:rsidP="00FC1F61">
      <w:pPr>
        <w:spacing w:line="276" w:lineRule="auto"/>
      </w:pPr>
      <w:r w:rsidRPr="00792265">
        <w:t>- pobieżna analiza podstawowych kosztów działalności gospodarczej, w tym koniecznych do poniesienia składek ubezpieczeniowych, kosztów lokalowych, inwestycji, środków obrotowych, zatrudniania dostarczająca wniosków na temat "opłacalnej" (w kontekście możliwego ryzyka) kwoty wsparcia, od której potencjalni wnioskodawcy mogą podejmować decyzję o założeniu działalności gospodarczej;</w:t>
      </w:r>
    </w:p>
    <w:p w14:paraId="1D9C7952" w14:textId="77777777" w:rsidR="00917775" w:rsidRPr="00792265" w:rsidRDefault="00917775" w:rsidP="00FC1F61">
      <w:pPr>
        <w:spacing w:line="276" w:lineRule="auto"/>
      </w:pPr>
      <w:r w:rsidRPr="00792265">
        <w:t xml:space="preserve">- opinie przedsiębiorców i osób bezrobotnych ze spotkań konsultacyjnych, które odbyły </w:t>
      </w:r>
      <w:proofErr w:type="gramStart"/>
      <w:r w:rsidRPr="00792265">
        <w:t>się  w</w:t>
      </w:r>
      <w:proofErr w:type="gramEnd"/>
      <w:r w:rsidRPr="00792265">
        <w:t xml:space="preserve"> toku tworzenia LSR.</w:t>
      </w:r>
    </w:p>
    <w:p w14:paraId="16E70FF0" w14:textId="77777777" w:rsidR="00917775" w:rsidRDefault="00917775" w:rsidP="00FC1F61">
      <w:pPr>
        <w:spacing w:line="276" w:lineRule="auto"/>
        <w:ind w:firstLine="708"/>
        <w:rPr>
          <w:b/>
        </w:rPr>
      </w:pPr>
      <w:r w:rsidRPr="00792265">
        <w:t xml:space="preserve">Istotnym dla wnioskodawcy ubiegającego się o "premię" jest fakt, że </w:t>
      </w:r>
      <w:r w:rsidRPr="00792265">
        <w:rPr>
          <w:b/>
        </w:rPr>
        <w:t>biznesplan opracowany przez niego, będący załącznikiem do dokumentacji wniosku o udzielenie wsparcia, będzie musiał dawać ekonomiczne uzasadnienie przydzielenia takiego wsparcia</w:t>
      </w:r>
      <w:r w:rsidRPr="00792265">
        <w:t xml:space="preserve">, to </w:t>
      </w:r>
      <w:proofErr w:type="gramStart"/>
      <w:r w:rsidRPr="00792265">
        <w:t>znaczy</w:t>
      </w:r>
      <w:proofErr w:type="gramEnd"/>
      <w:r w:rsidRPr="00792265">
        <w:t xml:space="preserve"> że planowane w operacji inwestycje muszą uzasadniać wnioskowaną kwotę na rozpoczęcie działalności gospodarczej. </w:t>
      </w:r>
      <w:r w:rsidRPr="00792265">
        <w:rPr>
          <w:b/>
        </w:rPr>
        <w:t>Wnioskodawca musi wnioskować o kwotę równą do określonej w LSR na ten cel, a więc zawsze o 100.000 zł.</w:t>
      </w:r>
    </w:p>
    <w:p w14:paraId="395B392A" w14:textId="77777777" w:rsidR="00FC1F61" w:rsidRPr="00FC1F61" w:rsidRDefault="00FC1F61" w:rsidP="00440140">
      <w:pPr>
        <w:ind w:firstLine="708"/>
        <w:rPr>
          <w:rFonts w:ascii="Calibri Light" w:hAnsi="Calibri Light"/>
          <w:b/>
        </w:rPr>
      </w:pPr>
    </w:p>
    <w:p w14:paraId="7BACC4F7" w14:textId="77777777" w:rsidR="00917775" w:rsidRPr="00FC1F61" w:rsidRDefault="00917775" w:rsidP="00C56133">
      <w:pPr>
        <w:pStyle w:val="Akapitzlist"/>
        <w:numPr>
          <w:ilvl w:val="0"/>
          <w:numId w:val="11"/>
        </w:numPr>
        <w:shd w:val="clear" w:color="auto" w:fill="EAF1DD" w:themeFill="accent3" w:themeFillTint="33"/>
        <w:rPr>
          <w:rFonts w:ascii="Calibri Light" w:hAnsi="Calibri Light"/>
        </w:rPr>
      </w:pPr>
      <w:r w:rsidRPr="00FC1F61">
        <w:rPr>
          <w:rFonts w:ascii="Calibri Light" w:hAnsi="Calibri Light"/>
        </w:rPr>
        <w:t>Podstawowe zasady ustalania wysokości wsparcia na realizację operacji w ramach LSR</w:t>
      </w:r>
    </w:p>
    <w:p w14:paraId="2E0D273A" w14:textId="77777777" w:rsidR="00FC1F61" w:rsidRDefault="00FC1F61" w:rsidP="00FD725B">
      <w:pPr>
        <w:ind w:firstLine="708"/>
      </w:pPr>
    </w:p>
    <w:p w14:paraId="49A69A56" w14:textId="77777777" w:rsidR="00917775" w:rsidRPr="00792265" w:rsidRDefault="00917775" w:rsidP="00FC1F61">
      <w:pPr>
        <w:spacing w:line="276" w:lineRule="auto"/>
        <w:ind w:firstLine="708"/>
      </w:pPr>
      <w:r w:rsidRPr="00792265">
        <w:t>Określenie intensywności pomocy wynika z ram prawnych odnoszących się d</w:t>
      </w:r>
      <w:r w:rsidR="00FD725B" w:rsidRPr="00792265">
        <w:t xml:space="preserve">o wdrażania LSR (rozporządzenie </w:t>
      </w:r>
      <w:proofErr w:type="spellStart"/>
      <w:r w:rsidRPr="00792265">
        <w:t>MRiRW</w:t>
      </w:r>
      <w:proofErr w:type="spellEnd"/>
      <w:r w:rsidRPr="00792265">
        <w:t>) i wynosi odpowiednio, w stosunku do kosztów kwalifikowanych:</w:t>
      </w:r>
    </w:p>
    <w:p w14:paraId="177BACE9" w14:textId="77777777" w:rsidR="00917775" w:rsidRPr="00792265" w:rsidRDefault="00917775" w:rsidP="00FC1F61">
      <w:pPr>
        <w:spacing w:line="276" w:lineRule="auto"/>
      </w:pPr>
      <w:r w:rsidRPr="00792265">
        <w:rPr>
          <w:u w:val="single"/>
        </w:rPr>
        <w:t>- dla działań z zakresu przedsiębiorczości</w:t>
      </w:r>
      <w:r w:rsidRPr="00792265">
        <w:t xml:space="preserve">: </w:t>
      </w:r>
    </w:p>
    <w:p w14:paraId="7EA52E0C" w14:textId="77777777" w:rsidR="00917775" w:rsidRPr="00792265" w:rsidRDefault="00917775" w:rsidP="00FC1F61">
      <w:pPr>
        <w:spacing w:line="276" w:lineRule="auto"/>
      </w:pPr>
      <w:r w:rsidRPr="00792265">
        <w:t xml:space="preserve">a) </w:t>
      </w:r>
      <w:r w:rsidRPr="00792265">
        <w:rPr>
          <w:b/>
        </w:rPr>
        <w:t>100%</w:t>
      </w:r>
      <w:r w:rsidRPr="00792265">
        <w:t xml:space="preserve"> - w przypadku premii określonej w pkt. 5 niniejszego rozdziału (wartość wsparcia zawsze </w:t>
      </w:r>
      <w:r w:rsidRPr="00792265">
        <w:rPr>
          <w:b/>
        </w:rPr>
        <w:t>100.000 zł</w:t>
      </w:r>
      <w:r w:rsidRPr="00792265">
        <w:t>);</w:t>
      </w:r>
    </w:p>
    <w:p w14:paraId="21E48689" w14:textId="77777777" w:rsidR="00917775" w:rsidRPr="00792265" w:rsidRDefault="00917775" w:rsidP="00FC1F61">
      <w:pPr>
        <w:spacing w:line="276" w:lineRule="auto"/>
      </w:pPr>
      <w:r w:rsidRPr="00792265">
        <w:t xml:space="preserve">b) </w:t>
      </w:r>
      <w:r w:rsidRPr="00792265">
        <w:rPr>
          <w:b/>
        </w:rPr>
        <w:t>70%</w:t>
      </w:r>
      <w:r w:rsidRPr="00792265">
        <w:t xml:space="preserve"> - w przypadku inwestycji mających na celu rozwój istniejących podmiotów gospodarczych (mikro i małych przedsiębiorstw), </w:t>
      </w:r>
      <w:r w:rsidRPr="00792265">
        <w:rPr>
          <w:u w:val="single"/>
        </w:rPr>
        <w:t>któremu towarzyszyć będzie zatrudnienie</w:t>
      </w:r>
      <w:r w:rsidRPr="00792265">
        <w:t xml:space="preserve"> nowych pracowników (wartość wsparcia </w:t>
      </w:r>
      <w:r w:rsidRPr="00792265">
        <w:rPr>
          <w:b/>
        </w:rPr>
        <w:t>do 300.000 zł</w:t>
      </w:r>
      <w:r w:rsidRPr="00792265">
        <w:t>, wartość operacji brutto wyższa niż 50.000 zł);</w:t>
      </w:r>
    </w:p>
    <w:p w14:paraId="5709F921" w14:textId="77777777" w:rsidR="00917775" w:rsidRPr="00792265" w:rsidRDefault="00917775" w:rsidP="00FC1F61">
      <w:pPr>
        <w:spacing w:line="276" w:lineRule="auto"/>
      </w:pPr>
      <w:r w:rsidRPr="00792265">
        <w:t xml:space="preserve">c) </w:t>
      </w:r>
      <w:r w:rsidRPr="00792265">
        <w:rPr>
          <w:b/>
        </w:rPr>
        <w:t>70%</w:t>
      </w:r>
      <w:r w:rsidRPr="00792265">
        <w:t xml:space="preserve"> - w przypadku inwestycji mających na celu rozwój istniejących podmiotów gospodarczych (mikro i małych przedsiębiorstw), </w:t>
      </w:r>
      <w:r w:rsidRPr="00792265">
        <w:rPr>
          <w:u w:val="single"/>
        </w:rPr>
        <w:t>któremu nie musi towarzyszyć zatrudnienie</w:t>
      </w:r>
      <w:r w:rsidRPr="00792265">
        <w:t xml:space="preserve"> nowych pracowników (wartość wsparcia </w:t>
      </w:r>
      <w:r w:rsidRPr="00792265">
        <w:rPr>
          <w:b/>
        </w:rPr>
        <w:t>do 25.000 zł</w:t>
      </w:r>
      <w:r w:rsidRPr="00792265">
        <w:t>,</w:t>
      </w:r>
    </w:p>
    <w:p w14:paraId="34A74C24" w14:textId="77777777" w:rsidR="00917775" w:rsidRPr="00792265" w:rsidRDefault="00917775" w:rsidP="00FC1F61">
      <w:pPr>
        <w:spacing w:line="276" w:lineRule="auto"/>
      </w:pPr>
      <w:r w:rsidRPr="00792265">
        <w:t>wartość operacji brutto wyższa niż 50.000 zł).</w:t>
      </w:r>
    </w:p>
    <w:p w14:paraId="1120E32A" w14:textId="77777777" w:rsidR="00917775" w:rsidRPr="00792265" w:rsidRDefault="00917775" w:rsidP="00FC1F61">
      <w:pPr>
        <w:spacing w:line="276" w:lineRule="auto"/>
        <w:rPr>
          <w:u w:val="single"/>
        </w:rPr>
      </w:pPr>
      <w:r w:rsidRPr="00792265">
        <w:rPr>
          <w:u w:val="single"/>
        </w:rPr>
        <w:t>- dla operacji wnioskodawców innych niż LGD ("projekty duże"):</w:t>
      </w:r>
    </w:p>
    <w:p w14:paraId="35B76CD1" w14:textId="77777777" w:rsidR="00917775" w:rsidRPr="0069004D" w:rsidRDefault="00917775" w:rsidP="00FC1F61">
      <w:pPr>
        <w:spacing w:line="276" w:lineRule="auto"/>
      </w:pPr>
      <w:r w:rsidRPr="00792265">
        <w:lastRenderedPageBreak/>
        <w:t xml:space="preserve">a) </w:t>
      </w:r>
      <w:r w:rsidRPr="00792265">
        <w:rPr>
          <w:b/>
        </w:rPr>
        <w:t>100%</w:t>
      </w:r>
      <w:r w:rsidRPr="00792265">
        <w:t xml:space="preserve"> - w przypadku wnioskodawców innych niż jednostki sektora finansów publicznych (wartość wsparcia </w:t>
      </w:r>
      <w:r w:rsidRPr="00792265">
        <w:rPr>
          <w:b/>
        </w:rPr>
        <w:t xml:space="preserve">do 300.000 zł.; </w:t>
      </w:r>
      <w:r w:rsidRPr="00792265">
        <w:t xml:space="preserve">wartość operacji brutto wyższa niż </w:t>
      </w:r>
      <w:r w:rsidRPr="0069004D">
        <w:t>50.000 zł);</w:t>
      </w:r>
    </w:p>
    <w:p w14:paraId="58D66E5B" w14:textId="77777777" w:rsidR="00917775" w:rsidRPr="0069004D" w:rsidRDefault="00917775" w:rsidP="00FC1F61">
      <w:pPr>
        <w:spacing w:line="276" w:lineRule="auto"/>
      </w:pPr>
      <w:r w:rsidRPr="0069004D">
        <w:t xml:space="preserve">b) </w:t>
      </w:r>
      <w:r w:rsidR="00343E3D" w:rsidRPr="0069004D">
        <w:t>Do</w:t>
      </w:r>
      <w:r w:rsidRPr="0069004D">
        <w:rPr>
          <w:b/>
        </w:rPr>
        <w:t xml:space="preserve">63,63% </w:t>
      </w:r>
      <w:r w:rsidRPr="0069004D">
        <w:t>- w przypadku wnioskodawców będących jednostkami</w:t>
      </w:r>
      <w:r w:rsidR="000728DF" w:rsidRPr="0069004D">
        <w:t xml:space="preserve"> sektora finansów publicznych (</w:t>
      </w:r>
      <w:r w:rsidRPr="0069004D">
        <w:rPr>
          <w:b/>
        </w:rPr>
        <w:t xml:space="preserve">limitu górnego kwoty wsparcia nie ustala </w:t>
      </w:r>
      <w:proofErr w:type="spellStart"/>
      <w:proofErr w:type="gramStart"/>
      <w:r w:rsidRPr="0069004D">
        <w:rPr>
          <w:b/>
        </w:rPr>
        <w:t>się</w:t>
      </w:r>
      <w:r w:rsidRPr="0069004D">
        <w:t>,wartość</w:t>
      </w:r>
      <w:proofErr w:type="spellEnd"/>
      <w:proofErr w:type="gramEnd"/>
      <w:r w:rsidRPr="0069004D">
        <w:t xml:space="preserve"> operacji brutto wyższa niż 50.000 zł), przy czym w przypadku tych wnioskodawców pozostały wkład publiczny (</w:t>
      </w:r>
      <w:r w:rsidRPr="0069004D">
        <w:rPr>
          <w:b/>
        </w:rPr>
        <w:t>36,37%</w:t>
      </w:r>
      <w:r w:rsidRPr="0069004D">
        <w:t>) stanowi wkład wnioskodawcy.</w:t>
      </w:r>
    </w:p>
    <w:p w14:paraId="3554907F" w14:textId="77777777" w:rsidR="00917775" w:rsidRPr="0069004D" w:rsidRDefault="00917775" w:rsidP="00FC1F61">
      <w:pPr>
        <w:spacing w:line="276" w:lineRule="auto"/>
        <w:rPr>
          <w:u w:val="single"/>
        </w:rPr>
      </w:pPr>
      <w:r w:rsidRPr="0069004D">
        <w:rPr>
          <w:u w:val="single"/>
        </w:rPr>
        <w:t>- dla grantów w ramach operacji grantowych:</w:t>
      </w:r>
    </w:p>
    <w:p w14:paraId="08382026" w14:textId="77777777" w:rsidR="00917775" w:rsidRPr="0069004D" w:rsidRDefault="00917775" w:rsidP="00FC1F61">
      <w:pPr>
        <w:spacing w:line="276" w:lineRule="auto"/>
      </w:pPr>
      <w:r w:rsidRPr="0069004D">
        <w:t xml:space="preserve">a) </w:t>
      </w:r>
      <w:r w:rsidRPr="0069004D">
        <w:rPr>
          <w:b/>
        </w:rPr>
        <w:t>100%</w:t>
      </w:r>
      <w:r w:rsidRPr="0069004D">
        <w:t xml:space="preserve"> - w przypadku operacji służących ogółowi społeczeństwa, do efektów których dostęp mają wszyscy mieszkańcy;</w:t>
      </w:r>
    </w:p>
    <w:p w14:paraId="6C35F445" w14:textId="77777777" w:rsidR="000728DF" w:rsidRPr="0069004D" w:rsidRDefault="00917775" w:rsidP="00FC1F61">
      <w:pPr>
        <w:spacing w:line="276" w:lineRule="auto"/>
      </w:pPr>
      <w:r w:rsidRPr="0069004D">
        <w:t xml:space="preserve">b) </w:t>
      </w:r>
      <w:r w:rsidRPr="0069004D">
        <w:rPr>
          <w:b/>
        </w:rPr>
        <w:t>80%</w:t>
      </w:r>
      <w:r w:rsidRPr="0069004D">
        <w:t xml:space="preserve"> - w przypadku operacji służących ograniczonej grupie docelowej odbiorców, do efektów których dostęp mają wybrani uczestnicy (np. szkolenia, wyjazdy studyjne itp.);</w:t>
      </w:r>
    </w:p>
    <w:p w14:paraId="6CE8EA2F" w14:textId="77777777" w:rsidR="000E0B1E" w:rsidRPr="00792265" w:rsidRDefault="00917775" w:rsidP="00FC1F61">
      <w:pPr>
        <w:spacing w:line="276" w:lineRule="auto"/>
      </w:pPr>
      <w:r w:rsidRPr="0069004D">
        <w:t xml:space="preserve">c) </w:t>
      </w:r>
      <w:r w:rsidR="00343E3D" w:rsidRPr="0069004D">
        <w:t>Do</w:t>
      </w:r>
      <w:r w:rsidRPr="0069004D">
        <w:rPr>
          <w:b/>
        </w:rPr>
        <w:t>63,63</w:t>
      </w:r>
      <w:r w:rsidRPr="00792265">
        <w:rPr>
          <w:b/>
        </w:rPr>
        <w:t xml:space="preserve">% </w:t>
      </w:r>
      <w:r w:rsidRPr="00792265">
        <w:t>- w przypadku wnioskodawców będących jednostkami sektora finansów publicznych, przy czym w przypadku tych wnioskodawców pozostały wkład publiczny (</w:t>
      </w:r>
      <w:r w:rsidRPr="00792265">
        <w:rPr>
          <w:b/>
        </w:rPr>
        <w:t>36,37%</w:t>
      </w:r>
      <w:r w:rsidRPr="00792265">
        <w:t>) stanowi wkład wnioskodawcy.</w:t>
      </w:r>
    </w:p>
    <w:p w14:paraId="3E6CF54D" w14:textId="77777777" w:rsidR="00917775" w:rsidRPr="00792265" w:rsidRDefault="00917775" w:rsidP="00FC1F61">
      <w:pPr>
        <w:spacing w:line="276" w:lineRule="auto"/>
      </w:pPr>
      <w:r w:rsidRPr="00792265">
        <w:t>Wartość pojedynczego grantu brutto nie może przekroczyć 50.000 zł, a całej operacji grantowej będącej kwotą naboru nie przekroczy 300.000 zł.</w:t>
      </w:r>
    </w:p>
    <w:p w14:paraId="750B57EC" w14:textId="77777777" w:rsidR="00917775" w:rsidRDefault="00917775" w:rsidP="00FC1F61">
      <w:pPr>
        <w:spacing w:line="276" w:lineRule="auto"/>
        <w:rPr>
          <w:b/>
        </w:rPr>
      </w:pPr>
      <w:r w:rsidRPr="00792265">
        <w:rPr>
          <w:b/>
        </w:rPr>
        <w:t>Górne limity wsparcia dla poszczególnych typów grantów zostały podane przy opisie poszczególnych Przedsięwzięć LSR w rozdziale V "cele i wskaźniki".</w:t>
      </w:r>
    </w:p>
    <w:p w14:paraId="4F38E77A" w14:textId="77777777" w:rsidR="00FC1F61" w:rsidRPr="00792265" w:rsidRDefault="00FC1F61" w:rsidP="00FC1F61">
      <w:pPr>
        <w:spacing w:line="276" w:lineRule="auto"/>
        <w:rPr>
          <w:b/>
        </w:rPr>
      </w:pPr>
    </w:p>
    <w:p w14:paraId="55151F24" w14:textId="77777777" w:rsidR="000728DF" w:rsidRPr="00DC3B17" w:rsidRDefault="000728DF" w:rsidP="00DC3B17">
      <w:pPr>
        <w:pStyle w:val="Nagwek1"/>
      </w:pPr>
      <w:bookmarkStart w:id="6" w:name="_Toc442091206"/>
      <w:r w:rsidRPr="00DC3B17">
        <w:t xml:space="preserve">Rozdział VII: </w:t>
      </w:r>
      <w:r w:rsidR="004D2B1E" w:rsidRPr="00DC3B17">
        <w:t>PLAN DZIAŁANIA</w:t>
      </w:r>
      <w:bookmarkEnd w:id="6"/>
    </w:p>
    <w:p w14:paraId="26589088" w14:textId="77777777" w:rsidR="00ED74F5" w:rsidRPr="00E92FEE" w:rsidRDefault="00ED74F5" w:rsidP="00C56133">
      <w:pPr>
        <w:pStyle w:val="Akapitzlist"/>
        <w:numPr>
          <w:ilvl w:val="0"/>
          <w:numId w:val="12"/>
        </w:numPr>
        <w:shd w:val="clear" w:color="auto" w:fill="EAF1DD" w:themeFill="accent3" w:themeFillTint="33"/>
        <w:autoSpaceDE w:val="0"/>
        <w:autoSpaceDN w:val="0"/>
        <w:adjustRightInd w:val="0"/>
        <w:rPr>
          <w:rFonts w:ascii="Calibri Light" w:hAnsi="Calibri Light" w:cs="Times New Roman"/>
        </w:rPr>
      </w:pPr>
      <w:r w:rsidRPr="00E92FEE">
        <w:rPr>
          <w:rFonts w:ascii="Calibri Light" w:hAnsi="Calibri Light" w:cs="Times New Roman"/>
        </w:rPr>
        <w:t>Charakterystyka przyjętego harmonogramu osiągania poszczególnych celów i wskaźników wskazująca czas realizacji kluczowych efektów wdrażania LSR.</w:t>
      </w:r>
    </w:p>
    <w:p w14:paraId="2EAD6CD3" w14:textId="77777777" w:rsidR="00FC1F61" w:rsidRDefault="00FC1F61" w:rsidP="00ED74F5">
      <w:pPr>
        <w:autoSpaceDE w:val="0"/>
        <w:autoSpaceDN w:val="0"/>
        <w:adjustRightInd w:val="0"/>
        <w:rPr>
          <w:rFonts w:cs="Times New Roman"/>
        </w:rPr>
      </w:pPr>
    </w:p>
    <w:p w14:paraId="4E34B610" w14:textId="77777777" w:rsidR="00ED74F5" w:rsidRDefault="00ED74F5" w:rsidP="00FC1F61">
      <w:pPr>
        <w:autoSpaceDE w:val="0"/>
        <w:autoSpaceDN w:val="0"/>
        <w:adjustRightInd w:val="0"/>
        <w:spacing w:line="276" w:lineRule="auto"/>
        <w:rPr>
          <w:rFonts w:cs="Times New Roman"/>
        </w:rPr>
      </w:pPr>
      <w:r w:rsidRPr="00FC1F61">
        <w:rPr>
          <w:rFonts w:cs="Times New Roman"/>
        </w:rPr>
        <w:t>W poniższej tabeli zawarto krótką charakterystykę ukazującą - dla każdego celu szczegółowego LSR i objętych celami wskaźników - sposoby realizacji oraz terminy naboru wniosków (rok naboru) i planowany "kamień milowy" LSR, w którym planowane jest osiągnięcie planowanych wartości danych wskaźników.</w:t>
      </w:r>
    </w:p>
    <w:p w14:paraId="573974BA" w14:textId="77777777" w:rsidR="00E92FEE" w:rsidRPr="00FC1F61" w:rsidRDefault="00E92FEE" w:rsidP="00E92FEE">
      <w:pPr>
        <w:autoSpaceDE w:val="0"/>
        <w:autoSpaceDN w:val="0"/>
        <w:adjustRightInd w:val="0"/>
        <w:spacing w:line="276" w:lineRule="auto"/>
        <w:ind w:firstLine="708"/>
        <w:rPr>
          <w:rFonts w:cs="Times New Roman"/>
        </w:rPr>
      </w:pPr>
      <w:r>
        <w:rPr>
          <w:rFonts w:cs="Times New Roman"/>
        </w:rPr>
        <w:t xml:space="preserve">Tab. 22 – Harmonogram osiągania celów i wskaźników </w:t>
      </w:r>
    </w:p>
    <w:tbl>
      <w:tblPr>
        <w:tblStyle w:val="Tabela-Siatka"/>
        <w:tblW w:w="10773" w:type="dxa"/>
        <w:tblInd w:w="108" w:type="dxa"/>
        <w:tblLook w:val="04A0" w:firstRow="1" w:lastRow="0" w:firstColumn="1" w:lastColumn="0" w:noHBand="0" w:noVBand="1"/>
      </w:tblPr>
      <w:tblGrid>
        <w:gridCol w:w="531"/>
        <w:gridCol w:w="1712"/>
        <w:gridCol w:w="2225"/>
        <w:gridCol w:w="1126"/>
        <w:gridCol w:w="2162"/>
        <w:gridCol w:w="3017"/>
      </w:tblGrid>
      <w:tr w:rsidR="00ED74F5" w:rsidRPr="00FC1F61" w14:paraId="16E7716C" w14:textId="77777777" w:rsidTr="004A3EA6">
        <w:tc>
          <w:tcPr>
            <w:tcW w:w="531" w:type="dxa"/>
          </w:tcPr>
          <w:p w14:paraId="523FF98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Lp.</w:t>
            </w:r>
          </w:p>
        </w:tc>
        <w:tc>
          <w:tcPr>
            <w:tcW w:w="1712" w:type="dxa"/>
          </w:tcPr>
          <w:p w14:paraId="7B53C651" w14:textId="77777777" w:rsidR="00ED74F5" w:rsidRPr="00FC1F61" w:rsidRDefault="00ED74F5" w:rsidP="00FC1F61">
            <w:pPr>
              <w:autoSpaceDE w:val="0"/>
              <w:autoSpaceDN w:val="0"/>
              <w:adjustRightInd w:val="0"/>
              <w:spacing w:line="276" w:lineRule="auto"/>
              <w:rPr>
                <w:rFonts w:cs="Times New Roman"/>
              </w:rPr>
            </w:pPr>
            <w:proofErr w:type="gramStart"/>
            <w:r w:rsidRPr="00FC1F61">
              <w:rPr>
                <w:rFonts w:cs="Times New Roman"/>
              </w:rPr>
              <w:t>Cel  szczegółowy</w:t>
            </w:r>
            <w:proofErr w:type="gramEnd"/>
            <w:r w:rsidRPr="00FC1F61">
              <w:rPr>
                <w:rFonts w:cs="Times New Roman"/>
              </w:rPr>
              <w:t xml:space="preserve"> LSR</w:t>
            </w:r>
          </w:p>
        </w:tc>
        <w:tc>
          <w:tcPr>
            <w:tcW w:w="2225" w:type="dxa"/>
          </w:tcPr>
          <w:p w14:paraId="57EC0650"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Wskaźniki produktu w ramach przedsięwzi</w:t>
            </w:r>
            <w:r w:rsidR="00096906" w:rsidRPr="00FC1F61">
              <w:rPr>
                <w:rFonts w:cs="Times New Roman"/>
              </w:rPr>
              <w:t>ę</w:t>
            </w:r>
            <w:r w:rsidRPr="00FC1F61">
              <w:rPr>
                <w:rFonts w:cs="Times New Roman"/>
              </w:rPr>
              <w:t>ć</w:t>
            </w:r>
          </w:p>
        </w:tc>
        <w:tc>
          <w:tcPr>
            <w:tcW w:w="1126" w:type="dxa"/>
          </w:tcPr>
          <w:p w14:paraId="14BB12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Sposób realizacji</w:t>
            </w:r>
          </w:p>
        </w:tc>
        <w:tc>
          <w:tcPr>
            <w:tcW w:w="2162" w:type="dxa"/>
          </w:tcPr>
          <w:p w14:paraId="67C8CBC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termin naboru wniosków /rok</w:t>
            </w:r>
          </w:p>
        </w:tc>
        <w:tc>
          <w:tcPr>
            <w:tcW w:w="3017" w:type="dxa"/>
          </w:tcPr>
          <w:p w14:paraId="1D3F0D2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końcowy kamień mil</w:t>
            </w:r>
            <w:r w:rsidR="00307E72" w:rsidRPr="00FC1F61">
              <w:rPr>
                <w:rFonts w:cs="Times New Roman"/>
              </w:rPr>
              <w:t xml:space="preserve">owy osiągnięcia wskaźnika </w:t>
            </w:r>
            <w:proofErr w:type="spellStart"/>
            <w:r w:rsidR="00307E72" w:rsidRPr="00FC1F61">
              <w:rPr>
                <w:rFonts w:cs="Times New Roman"/>
              </w:rPr>
              <w:t>prod</w:t>
            </w:r>
            <w:proofErr w:type="spellEnd"/>
            <w:r w:rsidR="00307E72" w:rsidRPr="00FC1F61">
              <w:rPr>
                <w:rFonts w:cs="Times New Roman"/>
              </w:rPr>
              <w:t>.</w:t>
            </w:r>
            <w:r w:rsidRPr="00FC1F61">
              <w:rPr>
                <w:rFonts w:cs="Times New Roman"/>
              </w:rPr>
              <w:t>(I-III)</w:t>
            </w:r>
          </w:p>
        </w:tc>
      </w:tr>
      <w:tr w:rsidR="00ED74F5" w:rsidRPr="00FC1F61" w14:paraId="1D5BDBFE" w14:textId="77777777" w:rsidTr="004A3EA6">
        <w:tc>
          <w:tcPr>
            <w:tcW w:w="531" w:type="dxa"/>
          </w:tcPr>
          <w:p w14:paraId="47F70C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w:t>
            </w:r>
          </w:p>
        </w:tc>
        <w:tc>
          <w:tcPr>
            <w:tcW w:w="1712" w:type="dxa"/>
          </w:tcPr>
          <w:p w14:paraId="6B9B39A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1.1</w:t>
            </w:r>
          </w:p>
        </w:tc>
        <w:tc>
          <w:tcPr>
            <w:tcW w:w="2225" w:type="dxa"/>
          </w:tcPr>
          <w:p w14:paraId="3CFF4F3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1A, 1B, 1C</w:t>
            </w:r>
            <w:r w:rsidR="00803D0F">
              <w:rPr>
                <w:rFonts w:cs="Times New Roman"/>
              </w:rPr>
              <w:t>, 1D</w:t>
            </w:r>
          </w:p>
        </w:tc>
        <w:tc>
          <w:tcPr>
            <w:tcW w:w="1126" w:type="dxa"/>
          </w:tcPr>
          <w:p w14:paraId="298F274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73E2CC5F" w14:textId="77777777" w:rsidR="00ED74F5" w:rsidRPr="00333A56" w:rsidRDefault="00307E72" w:rsidP="00FC1F61">
            <w:pPr>
              <w:autoSpaceDE w:val="0"/>
              <w:autoSpaceDN w:val="0"/>
              <w:adjustRightInd w:val="0"/>
              <w:spacing w:line="276" w:lineRule="auto"/>
              <w:rPr>
                <w:rFonts w:cs="Times New Roman"/>
              </w:rPr>
            </w:pPr>
            <w:r w:rsidRPr="00333A56">
              <w:rPr>
                <w:rFonts w:cs="Times New Roman"/>
              </w:rPr>
              <w:t>2016,2017,</w:t>
            </w:r>
            <w:r w:rsidR="00ED74F5" w:rsidRPr="00333A56">
              <w:rPr>
                <w:rFonts w:cs="Times New Roman"/>
              </w:rPr>
              <w:t>2018</w:t>
            </w:r>
            <w:r w:rsidR="00DA25C4" w:rsidRPr="00333A56">
              <w:rPr>
                <w:rFonts w:cs="Times New Roman"/>
              </w:rPr>
              <w:t>, 2020</w:t>
            </w:r>
          </w:p>
        </w:tc>
        <w:tc>
          <w:tcPr>
            <w:tcW w:w="3017" w:type="dxa"/>
          </w:tcPr>
          <w:p w14:paraId="5EC742D5" w14:textId="77777777" w:rsidR="00ED74F5" w:rsidRPr="00333A56" w:rsidRDefault="00DA25C4" w:rsidP="00DA25C4">
            <w:pPr>
              <w:autoSpaceDE w:val="0"/>
              <w:autoSpaceDN w:val="0"/>
              <w:adjustRightInd w:val="0"/>
              <w:spacing w:line="276" w:lineRule="auto"/>
              <w:rPr>
                <w:rFonts w:cs="Times New Roman"/>
              </w:rPr>
            </w:pPr>
            <w:r w:rsidRPr="00333A56">
              <w:rPr>
                <w:rFonts w:cs="Times New Roman"/>
              </w:rPr>
              <w:t>III</w:t>
            </w:r>
          </w:p>
        </w:tc>
      </w:tr>
      <w:tr w:rsidR="00ED74F5" w:rsidRPr="00FC1F61" w14:paraId="3DFC8779" w14:textId="77777777" w:rsidTr="004A3EA6">
        <w:tc>
          <w:tcPr>
            <w:tcW w:w="531" w:type="dxa"/>
            <w:vMerge w:val="restart"/>
          </w:tcPr>
          <w:p w14:paraId="681367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712" w:type="dxa"/>
            <w:vMerge w:val="restart"/>
          </w:tcPr>
          <w:p w14:paraId="4B70DDD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1.2</w:t>
            </w:r>
          </w:p>
        </w:tc>
        <w:tc>
          <w:tcPr>
            <w:tcW w:w="2225" w:type="dxa"/>
            <w:vMerge w:val="restart"/>
          </w:tcPr>
          <w:p w14:paraId="43FC05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w:t>
            </w:r>
          </w:p>
        </w:tc>
        <w:tc>
          <w:tcPr>
            <w:tcW w:w="1126" w:type="dxa"/>
          </w:tcPr>
          <w:p w14:paraId="366E01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52D77EC"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r w:rsidR="00DA25C4" w:rsidRPr="00333A56">
              <w:rPr>
                <w:rFonts w:cs="Times New Roman"/>
              </w:rPr>
              <w:t>, 2020</w:t>
            </w:r>
          </w:p>
        </w:tc>
        <w:tc>
          <w:tcPr>
            <w:tcW w:w="3017" w:type="dxa"/>
          </w:tcPr>
          <w:p w14:paraId="2C5E7007" w14:textId="77777777" w:rsidR="00ED74F5" w:rsidRPr="00333A56" w:rsidRDefault="006604B3" w:rsidP="00FC1F61">
            <w:pPr>
              <w:autoSpaceDE w:val="0"/>
              <w:autoSpaceDN w:val="0"/>
              <w:adjustRightInd w:val="0"/>
              <w:spacing w:line="276" w:lineRule="auto"/>
              <w:rPr>
                <w:rFonts w:cs="Times New Roman"/>
              </w:rPr>
            </w:pPr>
            <w:r w:rsidRPr="00333A56">
              <w:rPr>
                <w:rFonts w:cs="Times New Roman"/>
              </w:rPr>
              <w:t>I</w:t>
            </w:r>
            <w:r w:rsidR="00DA25C4" w:rsidRPr="00333A56">
              <w:rPr>
                <w:rFonts w:cs="Times New Roman"/>
              </w:rPr>
              <w:t>II</w:t>
            </w:r>
          </w:p>
        </w:tc>
      </w:tr>
      <w:tr w:rsidR="00ED74F5" w:rsidRPr="00FC1F61" w14:paraId="6BE155BF" w14:textId="77777777" w:rsidTr="004A3EA6">
        <w:tc>
          <w:tcPr>
            <w:tcW w:w="531" w:type="dxa"/>
            <w:vMerge/>
          </w:tcPr>
          <w:p w14:paraId="1BE5F903"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08EA993"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5C0C632A"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6245184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0FC1235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7F75F913"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46BFD3D7" w14:textId="77777777" w:rsidTr="004A3EA6">
        <w:tc>
          <w:tcPr>
            <w:tcW w:w="531" w:type="dxa"/>
            <w:vMerge/>
          </w:tcPr>
          <w:p w14:paraId="3EA3665D"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ADFDE"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98B189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3, 4</w:t>
            </w:r>
          </w:p>
        </w:tc>
        <w:tc>
          <w:tcPr>
            <w:tcW w:w="1126" w:type="dxa"/>
          </w:tcPr>
          <w:p w14:paraId="483A797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652E809"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2016</w:t>
            </w:r>
          </w:p>
        </w:tc>
        <w:tc>
          <w:tcPr>
            <w:tcW w:w="3017" w:type="dxa"/>
          </w:tcPr>
          <w:p w14:paraId="359C42EA"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w:t>
            </w:r>
          </w:p>
        </w:tc>
      </w:tr>
      <w:tr w:rsidR="00ED74F5" w:rsidRPr="00FC1F61" w14:paraId="7F9FD0C5" w14:textId="77777777" w:rsidTr="004A3EA6">
        <w:tc>
          <w:tcPr>
            <w:tcW w:w="531" w:type="dxa"/>
            <w:vMerge/>
          </w:tcPr>
          <w:p w14:paraId="482EA7DC"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0EA8B13"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0E61DD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126" w:type="dxa"/>
          </w:tcPr>
          <w:p w14:paraId="17127A1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3AE2DA24"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2019</w:t>
            </w:r>
          </w:p>
        </w:tc>
        <w:tc>
          <w:tcPr>
            <w:tcW w:w="3017" w:type="dxa"/>
          </w:tcPr>
          <w:p w14:paraId="2BD759E1"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0C10DFB9" w14:textId="77777777" w:rsidTr="004A3EA6">
        <w:tc>
          <w:tcPr>
            <w:tcW w:w="531" w:type="dxa"/>
            <w:vMerge w:val="restart"/>
          </w:tcPr>
          <w:p w14:paraId="3119131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3</w:t>
            </w:r>
          </w:p>
        </w:tc>
        <w:tc>
          <w:tcPr>
            <w:tcW w:w="1712" w:type="dxa"/>
            <w:vMerge w:val="restart"/>
          </w:tcPr>
          <w:p w14:paraId="29FD7CF8"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1.3</w:t>
            </w:r>
          </w:p>
        </w:tc>
        <w:tc>
          <w:tcPr>
            <w:tcW w:w="2225" w:type="dxa"/>
          </w:tcPr>
          <w:p w14:paraId="7CB0115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126" w:type="dxa"/>
          </w:tcPr>
          <w:p w14:paraId="0996B30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55F5E85"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2017,2018,2019,2020</w:t>
            </w:r>
          </w:p>
        </w:tc>
        <w:tc>
          <w:tcPr>
            <w:tcW w:w="3017" w:type="dxa"/>
          </w:tcPr>
          <w:p w14:paraId="66BA16FD" w14:textId="77777777" w:rsidR="00ED74F5" w:rsidRPr="00333A56" w:rsidRDefault="00ED74F5" w:rsidP="00FC1F61">
            <w:pPr>
              <w:autoSpaceDE w:val="0"/>
              <w:autoSpaceDN w:val="0"/>
              <w:adjustRightInd w:val="0"/>
              <w:spacing w:line="276" w:lineRule="auto"/>
              <w:rPr>
                <w:rFonts w:cs="Times New Roman"/>
              </w:rPr>
            </w:pPr>
            <w:r w:rsidRPr="00333A56">
              <w:rPr>
                <w:rFonts w:cs="Times New Roman"/>
              </w:rPr>
              <w:t>II</w:t>
            </w:r>
          </w:p>
        </w:tc>
      </w:tr>
      <w:tr w:rsidR="00ED74F5" w:rsidRPr="00FC1F61" w14:paraId="75ABD30F" w14:textId="77777777" w:rsidTr="004A3EA6">
        <w:tc>
          <w:tcPr>
            <w:tcW w:w="531" w:type="dxa"/>
            <w:vMerge/>
          </w:tcPr>
          <w:p w14:paraId="7E6380B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4A4CE0E4"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025C558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7</w:t>
            </w:r>
          </w:p>
        </w:tc>
        <w:tc>
          <w:tcPr>
            <w:tcW w:w="1126" w:type="dxa"/>
          </w:tcPr>
          <w:p w14:paraId="2B4A1FE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55B7483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2018, 2019</w:t>
            </w:r>
          </w:p>
        </w:tc>
        <w:tc>
          <w:tcPr>
            <w:tcW w:w="3017" w:type="dxa"/>
          </w:tcPr>
          <w:p w14:paraId="735A98F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428F7B5" w14:textId="77777777" w:rsidTr="004A3EA6">
        <w:tc>
          <w:tcPr>
            <w:tcW w:w="531" w:type="dxa"/>
            <w:vMerge/>
          </w:tcPr>
          <w:p w14:paraId="5BCCECA5"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9F5C1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F9BE81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8, 9, 10, 11, 12, 13</w:t>
            </w:r>
          </w:p>
        </w:tc>
        <w:tc>
          <w:tcPr>
            <w:tcW w:w="1126" w:type="dxa"/>
          </w:tcPr>
          <w:p w14:paraId="1B24AEF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69596BD5"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268AC15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0A6C7B01" w14:textId="77777777" w:rsidTr="004A3EA6">
        <w:tc>
          <w:tcPr>
            <w:tcW w:w="531" w:type="dxa"/>
            <w:vMerge/>
          </w:tcPr>
          <w:p w14:paraId="22B3BC50"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644C0F91"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54FE2AF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14, 15</w:t>
            </w:r>
          </w:p>
        </w:tc>
        <w:tc>
          <w:tcPr>
            <w:tcW w:w="1126" w:type="dxa"/>
          </w:tcPr>
          <w:p w14:paraId="35C2C77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PW*</w:t>
            </w:r>
          </w:p>
        </w:tc>
        <w:tc>
          <w:tcPr>
            <w:tcW w:w="2162" w:type="dxa"/>
            <w:shd w:val="clear" w:color="auto" w:fill="auto"/>
          </w:tcPr>
          <w:p w14:paraId="0C6A8DC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2019</w:t>
            </w:r>
          </w:p>
        </w:tc>
        <w:tc>
          <w:tcPr>
            <w:tcW w:w="3017" w:type="dxa"/>
          </w:tcPr>
          <w:p w14:paraId="6ECEB11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36B3A33C" w14:textId="77777777" w:rsidTr="004A3EA6">
        <w:tc>
          <w:tcPr>
            <w:tcW w:w="531" w:type="dxa"/>
            <w:vMerge w:val="restart"/>
          </w:tcPr>
          <w:p w14:paraId="7EB778F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4</w:t>
            </w:r>
          </w:p>
        </w:tc>
        <w:tc>
          <w:tcPr>
            <w:tcW w:w="1712" w:type="dxa"/>
            <w:vMerge w:val="restart"/>
          </w:tcPr>
          <w:p w14:paraId="5FA80D3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1.4</w:t>
            </w:r>
          </w:p>
        </w:tc>
        <w:tc>
          <w:tcPr>
            <w:tcW w:w="2225" w:type="dxa"/>
          </w:tcPr>
          <w:p w14:paraId="4D0F080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1126" w:type="dxa"/>
          </w:tcPr>
          <w:p w14:paraId="54B3348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79F400C7"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2017,2018,</w:t>
            </w:r>
            <w:r w:rsidR="00ED74F5" w:rsidRPr="00FC1F61">
              <w:rPr>
                <w:rFonts w:cs="Times New Roman"/>
              </w:rPr>
              <w:t>2019</w:t>
            </w:r>
          </w:p>
        </w:tc>
        <w:tc>
          <w:tcPr>
            <w:tcW w:w="3017" w:type="dxa"/>
          </w:tcPr>
          <w:p w14:paraId="20CEC04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00B12D6D" w14:textId="77777777" w:rsidTr="004A3EA6">
        <w:tc>
          <w:tcPr>
            <w:tcW w:w="531" w:type="dxa"/>
            <w:vMerge/>
          </w:tcPr>
          <w:p w14:paraId="248A1229"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5FE76ECF"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C92D2B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17, 18, 19, 20, 21, 22, 23, 24B, 25</w:t>
            </w:r>
          </w:p>
        </w:tc>
        <w:tc>
          <w:tcPr>
            <w:tcW w:w="1126" w:type="dxa"/>
            <w:vMerge w:val="restart"/>
          </w:tcPr>
          <w:p w14:paraId="37AA965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KB/A*</w:t>
            </w:r>
          </w:p>
        </w:tc>
        <w:tc>
          <w:tcPr>
            <w:tcW w:w="2162" w:type="dxa"/>
            <w:shd w:val="clear" w:color="auto" w:fill="auto"/>
          </w:tcPr>
          <w:p w14:paraId="2655611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2016-2020</w:t>
            </w:r>
            <w:r w:rsidRPr="00FC1F61">
              <w:rPr>
                <w:rFonts w:cs="Times New Roman"/>
              </w:rPr>
              <w:br/>
            </w:r>
            <w:r w:rsidRPr="00FC1F61">
              <w:rPr>
                <w:rFonts w:cs="Times New Roman"/>
                <w:i/>
              </w:rPr>
              <w:t>działania LGD</w:t>
            </w:r>
          </w:p>
        </w:tc>
        <w:tc>
          <w:tcPr>
            <w:tcW w:w="3017" w:type="dxa"/>
          </w:tcPr>
          <w:p w14:paraId="347B7E8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57E67B0C" w14:textId="77777777" w:rsidTr="004A3EA6">
        <w:tc>
          <w:tcPr>
            <w:tcW w:w="531" w:type="dxa"/>
            <w:vMerge/>
          </w:tcPr>
          <w:p w14:paraId="28286D2A"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31F0B170"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79D3D81C"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24A</w:t>
            </w:r>
          </w:p>
        </w:tc>
        <w:tc>
          <w:tcPr>
            <w:tcW w:w="1126" w:type="dxa"/>
            <w:vMerge/>
          </w:tcPr>
          <w:p w14:paraId="4F169821" w14:textId="77777777" w:rsidR="00ED74F5" w:rsidRPr="00FC1F61" w:rsidRDefault="00ED74F5" w:rsidP="00FC1F61">
            <w:pPr>
              <w:autoSpaceDE w:val="0"/>
              <w:autoSpaceDN w:val="0"/>
              <w:adjustRightInd w:val="0"/>
              <w:spacing w:line="276" w:lineRule="auto"/>
              <w:rPr>
                <w:rFonts w:cs="Times New Roman"/>
              </w:rPr>
            </w:pPr>
          </w:p>
        </w:tc>
        <w:tc>
          <w:tcPr>
            <w:tcW w:w="2162" w:type="dxa"/>
            <w:shd w:val="clear" w:color="auto" w:fill="auto"/>
          </w:tcPr>
          <w:p w14:paraId="30D7061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2016-2018</w:t>
            </w:r>
            <w:r w:rsidRPr="00FC1F61">
              <w:rPr>
                <w:rFonts w:cs="Times New Roman"/>
              </w:rPr>
              <w:br/>
            </w:r>
            <w:r w:rsidRPr="00FC1F61">
              <w:rPr>
                <w:rFonts w:cs="Times New Roman"/>
                <w:i/>
              </w:rPr>
              <w:t>działania LGD</w:t>
            </w:r>
          </w:p>
        </w:tc>
        <w:tc>
          <w:tcPr>
            <w:tcW w:w="3017" w:type="dxa"/>
          </w:tcPr>
          <w:p w14:paraId="4410E9C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2244C932" w14:textId="77777777" w:rsidTr="004A3EA6">
        <w:tc>
          <w:tcPr>
            <w:tcW w:w="531" w:type="dxa"/>
            <w:vMerge w:val="restart"/>
          </w:tcPr>
          <w:p w14:paraId="400B54D3"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5</w:t>
            </w:r>
          </w:p>
        </w:tc>
        <w:tc>
          <w:tcPr>
            <w:tcW w:w="1712" w:type="dxa"/>
            <w:vMerge w:val="restart"/>
          </w:tcPr>
          <w:p w14:paraId="0DC1F7D9"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1.5</w:t>
            </w:r>
          </w:p>
        </w:tc>
        <w:tc>
          <w:tcPr>
            <w:tcW w:w="2225" w:type="dxa"/>
            <w:vMerge w:val="restart"/>
          </w:tcPr>
          <w:p w14:paraId="654E077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26</w:t>
            </w:r>
          </w:p>
        </w:tc>
        <w:tc>
          <w:tcPr>
            <w:tcW w:w="1126" w:type="dxa"/>
          </w:tcPr>
          <w:p w14:paraId="7D812C94"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5F982D7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6C15FAD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r w:rsidR="00ED74F5" w:rsidRPr="00FC1F61" w14:paraId="703BE904" w14:textId="77777777" w:rsidTr="004A3EA6">
        <w:tc>
          <w:tcPr>
            <w:tcW w:w="531" w:type="dxa"/>
            <w:vMerge/>
          </w:tcPr>
          <w:p w14:paraId="43E75AE8"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1D9744A9" w14:textId="77777777" w:rsidR="00ED74F5" w:rsidRPr="00FC1F61" w:rsidRDefault="00ED74F5" w:rsidP="00FC1F61">
            <w:pPr>
              <w:autoSpaceDE w:val="0"/>
              <w:autoSpaceDN w:val="0"/>
              <w:adjustRightInd w:val="0"/>
              <w:spacing w:line="276" w:lineRule="auto"/>
              <w:rPr>
                <w:rFonts w:cs="Times New Roman"/>
              </w:rPr>
            </w:pPr>
          </w:p>
        </w:tc>
        <w:tc>
          <w:tcPr>
            <w:tcW w:w="2225" w:type="dxa"/>
            <w:vMerge/>
          </w:tcPr>
          <w:p w14:paraId="4F31BAB8" w14:textId="77777777" w:rsidR="00ED74F5" w:rsidRPr="00FC1F61" w:rsidRDefault="00ED74F5" w:rsidP="00FC1F61">
            <w:pPr>
              <w:autoSpaceDE w:val="0"/>
              <w:autoSpaceDN w:val="0"/>
              <w:adjustRightInd w:val="0"/>
              <w:spacing w:line="276" w:lineRule="auto"/>
              <w:rPr>
                <w:rFonts w:cs="Times New Roman"/>
              </w:rPr>
            </w:pPr>
          </w:p>
        </w:tc>
        <w:tc>
          <w:tcPr>
            <w:tcW w:w="1126" w:type="dxa"/>
          </w:tcPr>
          <w:p w14:paraId="41D50EF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25AB152F"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2017,2018,2019,2020</w:t>
            </w:r>
          </w:p>
        </w:tc>
        <w:tc>
          <w:tcPr>
            <w:tcW w:w="3017" w:type="dxa"/>
          </w:tcPr>
          <w:p w14:paraId="2F58798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162E5006" w14:textId="77777777" w:rsidTr="004A3EA6">
        <w:tc>
          <w:tcPr>
            <w:tcW w:w="531" w:type="dxa"/>
            <w:vMerge/>
          </w:tcPr>
          <w:p w14:paraId="456733A4" w14:textId="77777777" w:rsidR="00ED74F5" w:rsidRPr="00FC1F61" w:rsidRDefault="00ED74F5" w:rsidP="00FC1F61">
            <w:pPr>
              <w:autoSpaceDE w:val="0"/>
              <w:autoSpaceDN w:val="0"/>
              <w:adjustRightInd w:val="0"/>
              <w:spacing w:line="276" w:lineRule="auto"/>
              <w:rPr>
                <w:rFonts w:cs="Times New Roman"/>
              </w:rPr>
            </w:pPr>
          </w:p>
        </w:tc>
        <w:tc>
          <w:tcPr>
            <w:tcW w:w="1712" w:type="dxa"/>
            <w:vMerge/>
          </w:tcPr>
          <w:p w14:paraId="2334F7B7" w14:textId="77777777" w:rsidR="00ED74F5" w:rsidRPr="00FC1F61" w:rsidRDefault="00ED74F5" w:rsidP="00FC1F61">
            <w:pPr>
              <w:autoSpaceDE w:val="0"/>
              <w:autoSpaceDN w:val="0"/>
              <w:adjustRightInd w:val="0"/>
              <w:spacing w:line="276" w:lineRule="auto"/>
              <w:rPr>
                <w:rFonts w:cs="Times New Roman"/>
              </w:rPr>
            </w:pPr>
          </w:p>
        </w:tc>
        <w:tc>
          <w:tcPr>
            <w:tcW w:w="2225" w:type="dxa"/>
          </w:tcPr>
          <w:p w14:paraId="420FF8DA"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27</w:t>
            </w:r>
          </w:p>
        </w:tc>
        <w:tc>
          <w:tcPr>
            <w:tcW w:w="1126" w:type="dxa"/>
          </w:tcPr>
          <w:p w14:paraId="79CAA712"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PG*</w:t>
            </w:r>
          </w:p>
        </w:tc>
        <w:tc>
          <w:tcPr>
            <w:tcW w:w="2162" w:type="dxa"/>
            <w:shd w:val="clear" w:color="auto" w:fill="auto"/>
          </w:tcPr>
          <w:p w14:paraId="6E78629C" w14:textId="77777777" w:rsidR="00ED74F5" w:rsidRPr="00FC1F61" w:rsidRDefault="00307E72" w:rsidP="00FC1F61">
            <w:pPr>
              <w:autoSpaceDE w:val="0"/>
              <w:autoSpaceDN w:val="0"/>
              <w:adjustRightInd w:val="0"/>
              <w:spacing w:line="276" w:lineRule="auto"/>
              <w:rPr>
                <w:rFonts w:cs="Times New Roman"/>
              </w:rPr>
            </w:pPr>
            <w:r w:rsidRPr="00FC1F61">
              <w:rPr>
                <w:rFonts w:cs="Times New Roman"/>
              </w:rPr>
              <w:t>2018,</w:t>
            </w:r>
            <w:r w:rsidR="00ED74F5" w:rsidRPr="00FC1F61">
              <w:rPr>
                <w:rFonts w:cs="Times New Roman"/>
              </w:rPr>
              <w:t>2019</w:t>
            </w:r>
          </w:p>
        </w:tc>
        <w:tc>
          <w:tcPr>
            <w:tcW w:w="3017" w:type="dxa"/>
          </w:tcPr>
          <w:p w14:paraId="1B6BEB4B"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II</w:t>
            </w:r>
          </w:p>
        </w:tc>
      </w:tr>
      <w:tr w:rsidR="00ED74F5" w:rsidRPr="00FC1F61" w14:paraId="20158247" w14:textId="77777777" w:rsidTr="004A3EA6">
        <w:tc>
          <w:tcPr>
            <w:tcW w:w="531" w:type="dxa"/>
          </w:tcPr>
          <w:p w14:paraId="09C0BD5D"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6</w:t>
            </w:r>
          </w:p>
        </w:tc>
        <w:tc>
          <w:tcPr>
            <w:tcW w:w="1712" w:type="dxa"/>
          </w:tcPr>
          <w:p w14:paraId="422D61B1"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1.6</w:t>
            </w:r>
          </w:p>
        </w:tc>
        <w:tc>
          <w:tcPr>
            <w:tcW w:w="2225" w:type="dxa"/>
          </w:tcPr>
          <w:p w14:paraId="6209930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28</w:t>
            </w:r>
          </w:p>
        </w:tc>
        <w:tc>
          <w:tcPr>
            <w:tcW w:w="1126" w:type="dxa"/>
          </w:tcPr>
          <w:p w14:paraId="245A3136"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konkurs</w:t>
            </w:r>
          </w:p>
        </w:tc>
        <w:tc>
          <w:tcPr>
            <w:tcW w:w="2162" w:type="dxa"/>
            <w:shd w:val="clear" w:color="auto" w:fill="auto"/>
          </w:tcPr>
          <w:p w14:paraId="331EAAE7"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2016</w:t>
            </w:r>
          </w:p>
        </w:tc>
        <w:tc>
          <w:tcPr>
            <w:tcW w:w="3017" w:type="dxa"/>
          </w:tcPr>
          <w:p w14:paraId="3A8F21EE" w14:textId="77777777" w:rsidR="00ED74F5" w:rsidRPr="00FC1F61" w:rsidRDefault="00ED74F5" w:rsidP="00FC1F61">
            <w:pPr>
              <w:autoSpaceDE w:val="0"/>
              <w:autoSpaceDN w:val="0"/>
              <w:adjustRightInd w:val="0"/>
              <w:spacing w:line="276" w:lineRule="auto"/>
              <w:rPr>
                <w:rFonts w:cs="Times New Roman"/>
              </w:rPr>
            </w:pPr>
            <w:r w:rsidRPr="00FC1F61">
              <w:rPr>
                <w:rFonts w:cs="Times New Roman"/>
              </w:rPr>
              <w:t>I</w:t>
            </w:r>
          </w:p>
        </w:tc>
      </w:tr>
    </w:tbl>
    <w:p w14:paraId="743396F6" w14:textId="77777777" w:rsidR="00F7706D" w:rsidRPr="00FC1F61" w:rsidRDefault="00ED74F5" w:rsidP="00FC1F61">
      <w:pPr>
        <w:autoSpaceDE w:val="0"/>
        <w:autoSpaceDN w:val="0"/>
        <w:adjustRightInd w:val="0"/>
        <w:spacing w:line="276" w:lineRule="auto"/>
        <w:rPr>
          <w:rFonts w:cs="Times New Roman"/>
        </w:rPr>
      </w:pPr>
      <w:r w:rsidRPr="00FC1F61">
        <w:rPr>
          <w:rFonts w:cs="Times New Roman"/>
        </w:rPr>
        <w:t>* KB/A- koszty bieżące i aktywizacja; PW - projekt współpracy; PG- projekt grantowy</w:t>
      </w:r>
    </w:p>
    <w:p w14:paraId="7A334BE8" w14:textId="77777777" w:rsidR="00FC1F61" w:rsidRDefault="00FC1F61" w:rsidP="00F7706D">
      <w:pPr>
        <w:autoSpaceDE w:val="0"/>
        <w:autoSpaceDN w:val="0"/>
        <w:adjustRightInd w:val="0"/>
        <w:ind w:firstLine="708"/>
      </w:pPr>
    </w:p>
    <w:p w14:paraId="1CF3FCE4" w14:textId="77777777" w:rsidR="00F7706D" w:rsidRPr="00792265" w:rsidRDefault="00ED74F5" w:rsidP="00FC1F61">
      <w:pPr>
        <w:autoSpaceDE w:val="0"/>
        <w:autoSpaceDN w:val="0"/>
        <w:adjustRightInd w:val="0"/>
        <w:spacing w:line="276" w:lineRule="auto"/>
        <w:ind w:firstLine="708"/>
      </w:pPr>
      <w:r w:rsidRPr="00792265">
        <w:t xml:space="preserve">Dla wskaźników produktu LSR realizowanych w ramach </w:t>
      </w:r>
      <w:r w:rsidRPr="00792265">
        <w:rPr>
          <w:b/>
        </w:rPr>
        <w:t xml:space="preserve">kosztów bieżących </w:t>
      </w:r>
      <w:r w:rsidRPr="00792265">
        <w:t xml:space="preserve">(19.4 PROW 2014-20) nie określono w załączniku 3 do LSR kwot finansowych przeznaczonych na realizację tych wskaźników, ponieważ wartości te są trudne do wyodrębnienia z kosztów bieżących ponoszonych w ramach tego poddziałania (np. koszt dyżurów doradczych). Określono natomiast kwoty finansowe dla wskaźników w ramach </w:t>
      </w:r>
      <w:r w:rsidRPr="00792265">
        <w:rPr>
          <w:b/>
        </w:rPr>
        <w:t>aktywizacji</w:t>
      </w:r>
      <w:r w:rsidRPr="00792265">
        <w:t xml:space="preserve"> (19.4 PROW 2014-20). Łącznie, w ramach kosztów bieżących i aktywizacji, przysługuje LGD - na podstawie warunków konkursu o wybór LSR - </w:t>
      </w:r>
      <w:r w:rsidRPr="00792265">
        <w:rPr>
          <w:b/>
        </w:rPr>
        <w:t>1 850 000 zł</w:t>
      </w:r>
      <w:r w:rsidR="00F7706D" w:rsidRPr="00792265">
        <w:t>.</w:t>
      </w:r>
    </w:p>
    <w:p w14:paraId="5739892C" w14:textId="77777777" w:rsidR="00ED74F5" w:rsidRPr="00792265" w:rsidRDefault="00ED74F5" w:rsidP="00FC1F61">
      <w:pPr>
        <w:autoSpaceDE w:val="0"/>
        <w:autoSpaceDN w:val="0"/>
        <w:adjustRightInd w:val="0"/>
        <w:spacing w:line="276" w:lineRule="auto"/>
        <w:ind w:firstLine="708"/>
      </w:pPr>
      <w:r w:rsidRPr="00792265">
        <w:t xml:space="preserve">Pozostała kwota kosztów bieżących jest wpisana w tabeli Planu Działania w jednej pozycji sumarycznej, </w:t>
      </w:r>
      <w:proofErr w:type="spellStart"/>
      <w:r w:rsidRPr="00792265">
        <w:t>bezwskaźnikowo</w:t>
      </w:r>
      <w:proofErr w:type="spellEnd"/>
      <w:r w:rsidRPr="00792265">
        <w:t xml:space="preserve">. </w:t>
      </w:r>
      <w:r w:rsidRPr="00792265">
        <w:rPr>
          <w:b/>
        </w:rPr>
        <w:t>Globalne kwoty przeznaczone na realizację działań w ramach 19.4 są także zobrazowane w tabeli budżetowej</w:t>
      </w:r>
      <w:r w:rsidRPr="00792265">
        <w:t xml:space="preserve"> (zał. 4 do LSR, odnoszący się do rozdziału VIII) spójnej kwotowo z tabelą Planu Działania.</w:t>
      </w:r>
    </w:p>
    <w:p w14:paraId="55504EB9" w14:textId="77777777" w:rsidR="00ED74F5" w:rsidRPr="00792265" w:rsidRDefault="00ED74F5" w:rsidP="00FC1F61">
      <w:pPr>
        <w:autoSpaceDE w:val="0"/>
        <w:autoSpaceDN w:val="0"/>
        <w:adjustRightInd w:val="0"/>
        <w:spacing w:line="276" w:lineRule="auto"/>
      </w:pPr>
      <w:r w:rsidRPr="00792265">
        <w:rPr>
          <w:u w:val="single"/>
        </w:rPr>
        <w:t>Szczegółowy zakres Planu Działania w tym</w:t>
      </w:r>
      <w:r w:rsidRPr="00792265">
        <w:t>:</w:t>
      </w:r>
    </w:p>
    <w:p w14:paraId="04E90513" w14:textId="77777777" w:rsidR="00582E44" w:rsidRPr="00792265" w:rsidRDefault="00ED74F5" w:rsidP="00FC1F61">
      <w:pPr>
        <w:autoSpaceDE w:val="0"/>
        <w:autoSpaceDN w:val="0"/>
        <w:adjustRightInd w:val="0"/>
        <w:spacing w:line="276" w:lineRule="auto"/>
      </w:pPr>
      <w:r w:rsidRPr="00792265">
        <w:t xml:space="preserve">a) specyfikację celów i przedsięwzięć LSR oraz wskaźników produktu objętych </w:t>
      </w:r>
      <w:proofErr w:type="gramStart"/>
      <w:r w:rsidRPr="00792265">
        <w:t>tymi  celami</w:t>
      </w:r>
      <w:proofErr w:type="gramEnd"/>
      <w:r w:rsidRPr="00792265">
        <w:t>;</w:t>
      </w:r>
    </w:p>
    <w:p w14:paraId="7A7452A9" w14:textId="77777777" w:rsidR="00582E44" w:rsidRPr="00792265" w:rsidRDefault="00ED74F5" w:rsidP="00FC1F61">
      <w:pPr>
        <w:autoSpaceDE w:val="0"/>
        <w:autoSpaceDN w:val="0"/>
        <w:adjustRightInd w:val="0"/>
        <w:spacing w:line="276" w:lineRule="auto"/>
      </w:pPr>
      <w:r w:rsidRPr="00792265">
        <w:t xml:space="preserve">b) określenie "kamieni milowych" osiągania wskaźników </w:t>
      </w:r>
      <w:proofErr w:type="gramStart"/>
      <w:r w:rsidRPr="00792265">
        <w:t>produktu</w:t>
      </w:r>
      <w:proofErr w:type="gramEnd"/>
      <w:r w:rsidRPr="00792265">
        <w:t xml:space="preserve"> czyli okresów realizacji LSR zgodnych z założeniami konkursu o wybór LSR (kamienie milowe: I-2018, II-2021 i III-2023 r.);</w:t>
      </w:r>
    </w:p>
    <w:p w14:paraId="5B941667" w14:textId="77777777" w:rsidR="00582E44" w:rsidRPr="00792265" w:rsidRDefault="00ED74F5" w:rsidP="00FC1F61">
      <w:pPr>
        <w:autoSpaceDE w:val="0"/>
        <w:autoSpaceDN w:val="0"/>
        <w:adjustRightInd w:val="0"/>
        <w:spacing w:line="276" w:lineRule="auto"/>
      </w:pPr>
      <w:r w:rsidRPr="00792265">
        <w:lastRenderedPageBreak/>
        <w:t xml:space="preserve">c) określenie - dla każdego z kamieni milowych - wartości i jednostki osiąganych wskaźników produktu, wysokości finansowania przypisane tym </w:t>
      </w:r>
      <w:proofErr w:type="gramStart"/>
      <w:r w:rsidRPr="00792265">
        <w:t>wartościom ,</w:t>
      </w:r>
      <w:proofErr w:type="gramEnd"/>
      <w:r w:rsidRPr="00792265">
        <w:t xml:space="preserve"> a więc planowane do wydatkowania z poszczególnych części budżetu LSR kwoty (w tym także z projektu Współpracy) oraz procentowe ujęcie wydatkowanie planowanej dla danego wskaźnika produktu kwoty finansowania w ujęciu narastającym; </w:t>
      </w:r>
    </w:p>
    <w:p w14:paraId="5B2C54BE" w14:textId="77777777" w:rsidR="00582E44" w:rsidRPr="00792265" w:rsidRDefault="00ED74F5" w:rsidP="00FC1F61">
      <w:pPr>
        <w:autoSpaceDE w:val="0"/>
        <w:autoSpaceDN w:val="0"/>
        <w:adjustRightInd w:val="0"/>
        <w:spacing w:line="276" w:lineRule="auto"/>
      </w:pPr>
      <w:r w:rsidRPr="00792265">
        <w:t>d) określenie poddziałania, z którego realizowane jest dany cel/przedsięwzięcie LSR (realizacja LSR, koszty bieżące i aktywizacja, projek</w:t>
      </w:r>
      <w:r w:rsidR="00582E44" w:rsidRPr="00792265">
        <w:t>t grantowy, projekt współpracy)</w:t>
      </w:r>
    </w:p>
    <w:p w14:paraId="4EBBE95F" w14:textId="77777777" w:rsidR="004D2B1E" w:rsidRDefault="00ED74F5" w:rsidP="00FC1F61">
      <w:pPr>
        <w:autoSpaceDE w:val="0"/>
        <w:autoSpaceDN w:val="0"/>
        <w:adjustRightInd w:val="0"/>
        <w:spacing w:line="276" w:lineRule="auto"/>
        <w:rPr>
          <w:b/>
        </w:rPr>
      </w:pPr>
      <w:r w:rsidRPr="00792265">
        <w:t xml:space="preserve">e) dane sumaryczne </w:t>
      </w:r>
      <w:proofErr w:type="gramStart"/>
      <w:r w:rsidRPr="00792265">
        <w:t>wart</w:t>
      </w:r>
      <w:r w:rsidR="00D05C2E" w:rsidRPr="00792265">
        <w:t>ości  jednostki</w:t>
      </w:r>
      <w:proofErr w:type="gramEnd"/>
      <w:r w:rsidR="00D05C2E" w:rsidRPr="00792265">
        <w:t xml:space="preserve"> i finansów dla </w:t>
      </w:r>
      <w:r w:rsidRPr="00792265">
        <w:t xml:space="preserve"> wskaźn</w:t>
      </w:r>
      <w:r w:rsidR="00D05C2E" w:rsidRPr="00792265">
        <w:t>ików</w:t>
      </w:r>
      <w:r w:rsidR="00582E44" w:rsidRPr="00792265">
        <w:t xml:space="preserve"> produktu LSR </w:t>
      </w:r>
      <w:r w:rsidRPr="00792265">
        <w:rPr>
          <w:b/>
        </w:rPr>
        <w:t>zawiera tabela w załączniku 3 do LSR</w:t>
      </w:r>
      <w:r w:rsidR="00582E44" w:rsidRPr="00792265">
        <w:rPr>
          <w:b/>
        </w:rPr>
        <w:t>.</w:t>
      </w:r>
    </w:p>
    <w:p w14:paraId="19F4AE04" w14:textId="77777777" w:rsidR="00FC1F61" w:rsidRPr="00792265" w:rsidRDefault="00FC1F61" w:rsidP="00582E44">
      <w:pPr>
        <w:autoSpaceDE w:val="0"/>
        <w:autoSpaceDN w:val="0"/>
        <w:adjustRightInd w:val="0"/>
      </w:pPr>
    </w:p>
    <w:p w14:paraId="5AC49463" w14:textId="77777777" w:rsidR="00ED11E0" w:rsidRPr="00DC3B17" w:rsidRDefault="00ED11E0" w:rsidP="00DC3B17">
      <w:pPr>
        <w:pStyle w:val="Nagwek1"/>
      </w:pPr>
      <w:bookmarkStart w:id="7" w:name="_Toc442091207"/>
      <w:r w:rsidRPr="00DC3B17">
        <w:t>Rozdział VIII: BUDŻET LSR</w:t>
      </w:r>
      <w:bookmarkEnd w:id="7"/>
    </w:p>
    <w:p w14:paraId="427D7800" w14:textId="77777777" w:rsidR="00666CF5" w:rsidRPr="00A625F7" w:rsidRDefault="00666CF5" w:rsidP="00C56133">
      <w:pPr>
        <w:pStyle w:val="Akapitzlist"/>
        <w:numPr>
          <w:ilvl w:val="0"/>
          <w:numId w:val="13"/>
        </w:numPr>
        <w:shd w:val="clear" w:color="auto" w:fill="EAF1DD" w:themeFill="accent3" w:themeFillTint="33"/>
      </w:pPr>
      <w:r w:rsidRPr="00A625F7">
        <w:rPr>
          <w:rFonts w:cs="Times New Roman"/>
          <w:u w:val="single"/>
        </w:rPr>
        <w:t>Ogólna charakterystyka</w:t>
      </w:r>
      <w:r w:rsidRPr="00A625F7">
        <w:rPr>
          <w:rFonts w:cs="Times New Roman"/>
        </w:rPr>
        <w:t>:</w:t>
      </w:r>
    </w:p>
    <w:p w14:paraId="62717044" w14:textId="77777777" w:rsidR="00FC1F61" w:rsidRDefault="00FC1F61" w:rsidP="00666CF5">
      <w:pPr>
        <w:autoSpaceDE w:val="0"/>
        <w:autoSpaceDN w:val="0"/>
        <w:adjustRightInd w:val="0"/>
        <w:rPr>
          <w:rFonts w:cs="Times New Roman"/>
        </w:rPr>
      </w:pPr>
    </w:p>
    <w:p w14:paraId="34ECB97F" w14:textId="77777777" w:rsidR="00666CF5" w:rsidRPr="00FC1F61" w:rsidRDefault="00DC4A0C" w:rsidP="00666CF5">
      <w:pPr>
        <w:autoSpaceDE w:val="0"/>
        <w:autoSpaceDN w:val="0"/>
        <w:adjustRightInd w:val="0"/>
      </w:pPr>
      <w:r>
        <w:rPr>
          <w:b/>
          <w:noProof/>
          <w:lang w:eastAsia="pl-PL"/>
        </w:rPr>
        <w:pict w14:anchorId="426E2986">
          <v:roundrect id="AutoShape 23" o:spid="_x0000_s1043" style="position:absolute;left:0;text-align:left;margin-left:391.9pt;margin-top:42.65pt;width:103.45pt;height:28.4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" fillcolor="#d8d8d8 [2732]" strokecolor="#f2f2f2 [3041]" strokeweight="3pt">
            <v:shadow on="t" color="#622423 [1605]" opacity=".5"/>
            <v:textbox>
              <w:txbxContent>
                <w:p w14:paraId="2CF390C2" w14:textId="77777777" w:rsidR="0061692E" w:rsidRPr="009532C2" w:rsidRDefault="0061692E" w:rsidP="009532C2">
                  <w:pPr>
                    <w:jc w:val="center"/>
                    <w:rPr>
                      <w:b/>
                      <w:sz w:val="36"/>
                    </w:rPr>
                  </w:pPr>
                  <w:r w:rsidRPr="009532C2">
                    <w:rPr>
                      <w:b/>
                      <w:sz w:val="36"/>
                    </w:rPr>
                    <w:t>BUDŻET</w:t>
                  </w:r>
                </w:p>
              </w:txbxContent>
            </v:textbox>
            <w10:wrap type="square"/>
          </v:roundrect>
        </w:pict>
      </w:r>
      <w:r w:rsidR="00666CF5" w:rsidRPr="00FC1F61">
        <w:rPr>
          <w:rFonts w:cs="Times New Roman"/>
        </w:rPr>
        <w:t xml:space="preserve">Lokalna Strategia Rozwoju LGD Stowarzyszenie Puszcza Notecka realizowana będzie dzięki wsparciu z </w:t>
      </w:r>
      <w:r w:rsidR="00666CF5" w:rsidRPr="00FC1F61">
        <w:rPr>
          <w:rFonts w:cs="Times New Roman"/>
          <w:b/>
        </w:rPr>
        <w:t>EFRROW</w:t>
      </w:r>
      <w:r w:rsidR="00666CF5" w:rsidRPr="00FC1F61">
        <w:rPr>
          <w:rFonts w:cs="Times New Roman"/>
        </w:rPr>
        <w:t xml:space="preserve">, w ramach działania </w:t>
      </w:r>
      <w:r w:rsidR="00666CF5" w:rsidRPr="00FC1F61">
        <w:rPr>
          <w:b/>
        </w:rPr>
        <w:t>M19</w:t>
      </w:r>
      <w:r w:rsidR="00666CF5" w:rsidRPr="00FC1F61">
        <w:rPr>
          <w:rFonts w:cs="Times New Roman"/>
        </w:rPr>
        <w:t xml:space="preserve"> PROW 2014-2020 - </w:t>
      </w:r>
      <w:r w:rsidR="00666CF5" w:rsidRPr="00FC1F61">
        <w:rPr>
          <w:b/>
        </w:rPr>
        <w:t>Wsparcie dla rozwoju lokalnego w ramach inicjatywy LEADER</w:t>
      </w:r>
      <w:r w:rsidR="00666CF5" w:rsidRPr="00FC1F61">
        <w:t xml:space="preserve"> (RLKS – rozwój lokalny kierowany przez społeczność; art. 35 rozporządzenia (UE) nr 1303/2013), a więc finansowanie Lokalnych Grup Działania, w tym realizację ich Lokalnych Strategii Rozwoju. </w:t>
      </w:r>
      <w:r w:rsidR="00666CF5" w:rsidRPr="00FC1F61">
        <w:rPr>
          <w:b/>
        </w:rPr>
        <w:t>Wszystkie cele LSR będą finansowane z tego źródła</w:t>
      </w:r>
      <w:r w:rsidR="00666CF5" w:rsidRPr="00FC1F61">
        <w:t>.</w:t>
      </w:r>
    </w:p>
    <w:p w14:paraId="7894F9FA" w14:textId="77777777" w:rsidR="00666CF5" w:rsidRPr="00FC1F61" w:rsidRDefault="00666CF5" w:rsidP="00666CF5">
      <w:pPr>
        <w:autoSpaceDE w:val="0"/>
        <w:autoSpaceDN w:val="0"/>
        <w:adjustRightInd w:val="0"/>
        <w:rPr>
          <w:b/>
        </w:rPr>
      </w:pPr>
      <w:r w:rsidRPr="00FC1F61">
        <w:rPr>
          <w:b/>
        </w:rPr>
        <w:t>LGD zakłada również pozyskiwanie środków z innych funduszy</w:t>
      </w:r>
      <w:r w:rsidR="009116A2">
        <w:rPr>
          <w:b/>
        </w:rPr>
        <w:t xml:space="preserve"> – EFS</w:t>
      </w:r>
      <w:r w:rsidR="009E4F15" w:rsidRPr="00FC1F61">
        <w:rPr>
          <w:b/>
        </w:rPr>
        <w:t xml:space="preserve"> i EFRR (</w:t>
      </w:r>
      <w:r w:rsidR="00D75131" w:rsidRPr="00FC1F61">
        <w:rPr>
          <w:b/>
        </w:rPr>
        <w:t>Rozdział V</w:t>
      </w:r>
      <w:r w:rsidR="008634B0" w:rsidRPr="00FC1F61">
        <w:rPr>
          <w:b/>
        </w:rPr>
        <w:t>.</w:t>
      </w:r>
      <w:r w:rsidR="00D75131" w:rsidRPr="00FC1F61">
        <w:rPr>
          <w:b/>
        </w:rPr>
        <w:t>2</w:t>
      </w:r>
      <w:r w:rsidR="008634B0" w:rsidRPr="00FC1F61">
        <w:rPr>
          <w:b/>
        </w:rPr>
        <w:t>.</w:t>
      </w:r>
      <w:r w:rsidR="00D75131" w:rsidRPr="00FC1F61">
        <w:rPr>
          <w:b/>
        </w:rPr>
        <w:t>)</w:t>
      </w:r>
      <w:r w:rsidRPr="00FC1F61">
        <w:rPr>
          <w:b/>
        </w:rPr>
        <w:t>.</w:t>
      </w:r>
    </w:p>
    <w:p w14:paraId="0646D88C" w14:textId="77777777" w:rsidR="006850B6" w:rsidRDefault="006850B6" w:rsidP="00666CF5">
      <w:pPr>
        <w:autoSpaceDE w:val="0"/>
        <w:autoSpaceDN w:val="0"/>
        <w:adjustRightInd w:val="0"/>
        <w:rPr>
          <w:rFonts w:cs="Times New Roman"/>
          <w:b/>
          <w:u w:val="single"/>
        </w:rPr>
      </w:pPr>
    </w:p>
    <w:p w14:paraId="66EE158D" w14:textId="77777777" w:rsidR="00666CF5" w:rsidRDefault="00666CF5" w:rsidP="00666CF5">
      <w:pPr>
        <w:autoSpaceDE w:val="0"/>
        <w:autoSpaceDN w:val="0"/>
        <w:adjustRightInd w:val="0"/>
        <w:rPr>
          <w:rFonts w:cs="Times New Roman"/>
        </w:rPr>
      </w:pPr>
      <w:r w:rsidRPr="00FC1F61">
        <w:rPr>
          <w:rFonts w:cs="Times New Roman"/>
          <w:b/>
          <w:u w:val="single"/>
        </w:rPr>
        <w:t>Opis powiązania budżetu z celami LSR</w:t>
      </w:r>
      <w:r w:rsidRPr="00FC1F61">
        <w:rPr>
          <w:rFonts w:cs="Times New Roman"/>
        </w:rPr>
        <w:t>:</w:t>
      </w:r>
    </w:p>
    <w:p w14:paraId="56BD9FE2" w14:textId="77777777" w:rsidR="00DE3BB0" w:rsidRPr="00FC1F61" w:rsidRDefault="00DE3BB0" w:rsidP="00666CF5">
      <w:pPr>
        <w:autoSpaceDE w:val="0"/>
        <w:autoSpaceDN w:val="0"/>
        <w:adjustRightInd w:val="0"/>
        <w:rPr>
          <w:rFonts w:cs="Times New Roman"/>
        </w:rPr>
      </w:pPr>
    </w:p>
    <w:p w14:paraId="43AB7CE4" w14:textId="77777777" w:rsidR="00666CF5" w:rsidRDefault="00666CF5" w:rsidP="00666CF5">
      <w:pPr>
        <w:autoSpaceDE w:val="0"/>
        <w:autoSpaceDN w:val="0"/>
        <w:adjustRightInd w:val="0"/>
        <w:rPr>
          <w:rFonts w:cs="Times New Roman"/>
        </w:rPr>
      </w:pPr>
      <w:r w:rsidRPr="00FC1F61">
        <w:rPr>
          <w:rFonts w:cs="Times New Roman"/>
        </w:rPr>
        <w:t xml:space="preserve">W poniższej tabeli zawarto informację na temat powiązań budżetu z realizacją </w:t>
      </w:r>
      <w:proofErr w:type="gramStart"/>
      <w:r w:rsidRPr="00FC1F61">
        <w:rPr>
          <w:rFonts w:cs="Times New Roman"/>
        </w:rPr>
        <w:t>poszczególnych  celów</w:t>
      </w:r>
      <w:proofErr w:type="gramEnd"/>
      <w:r w:rsidRPr="00FC1F61">
        <w:rPr>
          <w:rFonts w:cs="Times New Roman"/>
        </w:rPr>
        <w:t xml:space="preserve"> szczegółowych i objętych celami wskaźników.</w:t>
      </w:r>
    </w:p>
    <w:p w14:paraId="24E2FDDD" w14:textId="77777777" w:rsidR="006850B6" w:rsidRDefault="006850B6" w:rsidP="00666CF5">
      <w:pPr>
        <w:autoSpaceDE w:val="0"/>
        <w:autoSpaceDN w:val="0"/>
        <w:adjustRightInd w:val="0"/>
        <w:rPr>
          <w:rFonts w:cs="Times New Roman"/>
        </w:rPr>
      </w:pPr>
    </w:p>
    <w:p w14:paraId="3331C241" w14:textId="77777777" w:rsidR="006850B6" w:rsidRPr="00FC1F61" w:rsidRDefault="006850B6" w:rsidP="00666CF5">
      <w:pPr>
        <w:autoSpaceDE w:val="0"/>
        <w:autoSpaceDN w:val="0"/>
        <w:adjustRightInd w:val="0"/>
      </w:pPr>
      <w:r>
        <w:rPr>
          <w:rFonts w:cs="Times New Roman"/>
        </w:rPr>
        <w:tab/>
        <w:t>Tab. 23 – powiązanie budżetu z realizacją celów i wskaźników</w:t>
      </w:r>
    </w:p>
    <w:tbl>
      <w:tblPr>
        <w:tblStyle w:val="Tabela-Siatka"/>
        <w:tblW w:w="10632" w:type="dxa"/>
        <w:tblInd w:w="108" w:type="dxa"/>
        <w:tblLook w:val="04A0" w:firstRow="1" w:lastRow="0" w:firstColumn="1" w:lastColumn="0" w:noHBand="0" w:noVBand="1"/>
      </w:tblPr>
      <w:tblGrid>
        <w:gridCol w:w="534"/>
        <w:gridCol w:w="1734"/>
        <w:gridCol w:w="2268"/>
        <w:gridCol w:w="1134"/>
        <w:gridCol w:w="4962"/>
      </w:tblGrid>
      <w:tr w:rsidR="00666CF5" w:rsidRPr="00FC1F61" w14:paraId="12D6C4BD" w14:textId="77777777" w:rsidTr="005B2DCF">
        <w:tc>
          <w:tcPr>
            <w:tcW w:w="534" w:type="dxa"/>
            <w:vAlign w:val="center"/>
          </w:tcPr>
          <w:p w14:paraId="16F60F95" w14:textId="77777777" w:rsidR="00666CF5" w:rsidRPr="00FC1F61" w:rsidRDefault="00666CF5" w:rsidP="00500BF8">
            <w:pPr>
              <w:autoSpaceDE w:val="0"/>
              <w:autoSpaceDN w:val="0"/>
              <w:adjustRightInd w:val="0"/>
              <w:jc w:val="center"/>
              <w:rPr>
                <w:rFonts w:cs="Times New Roman"/>
              </w:rPr>
            </w:pPr>
            <w:r w:rsidRPr="00FC1F61">
              <w:rPr>
                <w:rFonts w:cs="Times New Roman"/>
              </w:rPr>
              <w:t>Lp.</w:t>
            </w:r>
          </w:p>
        </w:tc>
        <w:tc>
          <w:tcPr>
            <w:tcW w:w="1734" w:type="dxa"/>
            <w:vAlign w:val="center"/>
          </w:tcPr>
          <w:p w14:paraId="78C0840B" w14:textId="77777777" w:rsidR="00666CF5" w:rsidRPr="00FC1F61" w:rsidRDefault="00666CF5" w:rsidP="00500BF8">
            <w:pPr>
              <w:autoSpaceDE w:val="0"/>
              <w:autoSpaceDN w:val="0"/>
              <w:adjustRightInd w:val="0"/>
              <w:jc w:val="center"/>
              <w:rPr>
                <w:rFonts w:cs="Times New Roman"/>
              </w:rPr>
            </w:pPr>
            <w:proofErr w:type="gramStart"/>
            <w:r w:rsidRPr="00FC1F61">
              <w:rPr>
                <w:rFonts w:cs="Times New Roman"/>
              </w:rPr>
              <w:t>Cel  szczegółowy</w:t>
            </w:r>
            <w:proofErr w:type="gramEnd"/>
            <w:r w:rsidRPr="00FC1F61">
              <w:rPr>
                <w:rFonts w:cs="Times New Roman"/>
              </w:rPr>
              <w:t xml:space="preserve"> LSR</w:t>
            </w:r>
          </w:p>
        </w:tc>
        <w:tc>
          <w:tcPr>
            <w:tcW w:w="2268" w:type="dxa"/>
            <w:vAlign w:val="center"/>
          </w:tcPr>
          <w:p w14:paraId="0C968DB0" w14:textId="77777777" w:rsidR="00666CF5" w:rsidRPr="00FC1F61" w:rsidRDefault="00666CF5" w:rsidP="00500BF8">
            <w:pPr>
              <w:autoSpaceDE w:val="0"/>
              <w:autoSpaceDN w:val="0"/>
              <w:adjustRightInd w:val="0"/>
              <w:jc w:val="center"/>
              <w:rPr>
                <w:rFonts w:cs="Times New Roman"/>
              </w:rPr>
            </w:pPr>
            <w:r w:rsidRPr="00FC1F61">
              <w:rPr>
                <w:rFonts w:cs="Times New Roman"/>
              </w:rPr>
              <w:t>Wskaźnik</w:t>
            </w:r>
            <w:r w:rsidR="005B2DCF" w:rsidRPr="00FC1F61">
              <w:rPr>
                <w:rFonts w:cs="Times New Roman"/>
              </w:rPr>
              <w:t>i produktu w ramach przedsięwzię</w:t>
            </w:r>
            <w:r w:rsidRPr="00FC1F61">
              <w:rPr>
                <w:rFonts w:cs="Times New Roman"/>
              </w:rPr>
              <w:t>ć</w:t>
            </w:r>
          </w:p>
        </w:tc>
        <w:tc>
          <w:tcPr>
            <w:tcW w:w="1134" w:type="dxa"/>
            <w:vAlign w:val="center"/>
          </w:tcPr>
          <w:p w14:paraId="06C65DCD" w14:textId="77777777" w:rsidR="00666CF5" w:rsidRPr="00FC1F61" w:rsidRDefault="00666CF5" w:rsidP="00500BF8">
            <w:pPr>
              <w:autoSpaceDE w:val="0"/>
              <w:autoSpaceDN w:val="0"/>
              <w:adjustRightInd w:val="0"/>
              <w:jc w:val="center"/>
              <w:rPr>
                <w:rFonts w:cs="Times New Roman"/>
              </w:rPr>
            </w:pPr>
            <w:r w:rsidRPr="00FC1F61">
              <w:rPr>
                <w:rFonts w:cs="Times New Roman"/>
              </w:rPr>
              <w:t>Sposób realizacji</w:t>
            </w:r>
          </w:p>
        </w:tc>
        <w:tc>
          <w:tcPr>
            <w:tcW w:w="4962" w:type="dxa"/>
            <w:vAlign w:val="center"/>
          </w:tcPr>
          <w:p w14:paraId="0309322E" w14:textId="37403FD8" w:rsidR="00666CF5" w:rsidRPr="00333A56" w:rsidRDefault="00666CF5" w:rsidP="00CD0740">
            <w:pPr>
              <w:autoSpaceDE w:val="0"/>
              <w:autoSpaceDN w:val="0"/>
              <w:adjustRightInd w:val="0"/>
              <w:jc w:val="center"/>
              <w:rPr>
                <w:rFonts w:cs="Times New Roman"/>
              </w:rPr>
            </w:pPr>
            <w:r w:rsidRPr="00333A56">
              <w:rPr>
                <w:rFonts w:cs="Times New Roman"/>
              </w:rPr>
              <w:t xml:space="preserve">Budżet całkowity przeznaczony na realizację </w:t>
            </w:r>
          </w:p>
        </w:tc>
      </w:tr>
      <w:tr w:rsidR="00666CF5" w:rsidRPr="00FC1F61" w14:paraId="6F26CA77" w14:textId="77777777" w:rsidTr="0061692E">
        <w:tc>
          <w:tcPr>
            <w:tcW w:w="534" w:type="dxa"/>
          </w:tcPr>
          <w:p w14:paraId="544638B7" w14:textId="77777777" w:rsidR="00666CF5" w:rsidRPr="00FC1F61" w:rsidRDefault="00666CF5" w:rsidP="00500BF8">
            <w:pPr>
              <w:autoSpaceDE w:val="0"/>
              <w:autoSpaceDN w:val="0"/>
              <w:adjustRightInd w:val="0"/>
              <w:rPr>
                <w:rFonts w:cs="Times New Roman"/>
              </w:rPr>
            </w:pPr>
            <w:r w:rsidRPr="00FC1F61">
              <w:rPr>
                <w:rFonts w:cs="Times New Roman"/>
              </w:rPr>
              <w:t>1</w:t>
            </w:r>
          </w:p>
        </w:tc>
        <w:tc>
          <w:tcPr>
            <w:tcW w:w="1734" w:type="dxa"/>
          </w:tcPr>
          <w:p w14:paraId="24FA9BD9" w14:textId="77777777" w:rsidR="00666CF5" w:rsidRPr="00FC1F61" w:rsidRDefault="00666CF5" w:rsidP="00500BF8">
            <w:pPr>
              <w:autoSpaceDE w:val="0"/>
              <w:autoSpaceDN w:val="0"/>
              <w:adjustRightInd w:val="0"/>
              <w:rPr>
                <w:rFonts w:cs="Times New Roman"/>
              </w:rPr>
            </w:pPr>
            <w:r w:rsidRPr="00FC1F61">
              <w:rPr>
                <w:rFonts w:cs="Times New Roman"/>
              </w:rPr>
              <w:t>1.1</w:t>
            </w:r>
          </w:p>
        </w:tc>
        <w:tc>
          <w:tcPr>
            <w:tcW w:w="2268" w:type="dxa"/>
          </w:tcPr>
          <w:p w14:paraId="3D39A5BB" w14:textId="77777777" w:rsidR="00666CF5" w:rsidRPr="00FC1F61" w:rsidRDefault="00666CF5" w:rsidP="00500BF8">
            <w:pPr>
              <w:autoSpaceDE w:val="0"/>
              <w:autoSpaceDN w:val="0"/>
              <w:adjustRightInd w:val="0"/>
              <w:rPr>
                <w:rFonts w:cs="Times New Roman"/>
              </w:rPr>
            </w:pPr>
            <w:r w:rsidRPr="00FC1F61">
              <w:rPr>
                <w:rFonts w:cs="Times New Roman"/>
              </w:rPr>
              <w:t>1A, 1B, 1C</w:t>
            </w:r>
            <w:r w:rsidR="00803D0F">
              <w:rPr>
                <w:rFonts w:cs="Times New Roman"/>
              </w:rPr>
              <w:t>, 1D</w:t>
            </w:r>
          </w:p>
        </w:tc>
        <w:tc>
          <w:tcPr>
            <w:tcW w:w="1134" w:type="dxa"/>
          </w:tcPr>
          <w:p w14:paraId="6797BEDD"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35D1B443" w14:textId="77777777" w:rsidR="00220F94" w:rsidRDefault="00830C04" w:rsidP="0061692E">
            <w:pPr>
              <w:autoSpaceDE w:val="0"/>
              <w:autoSpaceDN w:val="0"/>
              <w:adjustRightInd w:val="0"/>
              <w:jc w:val="right"/>
              <w:rPr>
                <w:rFonts w:cs="Times New Roman"/>
                <w:b/>
                <w:strike/>
                <w:color w:val="FF0000"/>
              </w:rPr>
            </w:pPr>
            <w:r w:rsidRPr="00220F94">
              <w:rPr>
                <w:rFonts w:cs="Times New Roman"/>
                <w:b/>
                <w:strike/>
                <w:color w:val="FF0000"/>
              </w:rPr>
              <w:t>1 100 000,00 EUR</w:t>
            </w:r>
          </w:p>
          <w:p w14:paraId="43820C83" w14:textId="2CDBE78E" w:rsidR="00666CF5" w:rsidRPr="00220F94" w:rsidRDefault="00220F94" w:rsidP="0061692E">
            <w:pPr>
              <w:autoSpaceDE w:val="0"/>
              <w:autoSpaceDN w:val="0"/>
              <w:adjustRightInd w:val="0"/>
              <w:jc w:val="right"/>
              <w:rPr>
                <w:rFonts w:cs="Times New Roman"/>
                <w:b/>
                <w:strike/>
                <w:color w:val="FF0000"/>
              </w:rPr>
            </w:pPr>
            <w:r w:rsidRPr="00220F94">
              <w:rPr>
                <w:rFonts w:cs="Times New Roman"/>
                <w:b/>
                <w:highlight w:val="green"/>
              </w:rPr>
              <w:t>1 275 000,00 EUR</w:t>
            </w:r>
            <w:r w:rsidR="00582A1E" w:rsidRPr="00220F94">
              <w:rPr>
                <w:rFonts w:cs="Times New Roman"/>
                <w:b/>
                <w:strike/>
                <w:color w:val="FF0000"/>
              </w:rPr>
              <w:t xml:space="preserve">    </w:t>
            </w:r>
          </w:p>
        </w:tc>
      </w:tr>
      <w:tr w:rsidR="00666CF5" w:rsidRPr="00FC1F61" w14:paraId="03686EA4" w14:textId="77777777" w:rsidTr="0061692E">
        <w:tc>
          <w:tcPr>
            <w:tcW w:w="534" w:type="dxa"/>
            <w:vMerge w:val="restart"/>
          </w:tcPr>
          <w:p w14:paraId="3E321F02" w14:textId="77777777" w:rsidR="00666CF5" w:rsidRPr="00FC1F61" w:rsidRDefault="00666CF5" w:rsidP="00500BF8">
            <w:pPr>
              <w:autoSpaceDE w:val="0"/>
              <w:autoSpaceDN w:val="0"/>
              <w:adjustRightInd w:val="0"/>
              <w:rPr>
                <w:rFonts w:cs="Times New Roman"/>
              </w:rPr>
            </w:pPr>
            <w:r w:rsidRPr="00FC1F61">
              <w:rPr>
                <w:rFonts w:cs="Times New Roman"/>
              </w:rPr>
              <w:t>2</w:t>
            </w:r>
          </w:p>
        </w:tc>
        <w:tc>
          <w:tcPr>
            <w:tcW w:w="1734" w:type="dxa"/>
            <w:vMerge w:val="restart"/>
          </w:tcPr>
          <w:p w14:paraId="23DC593C" w14:textId="77777777" w:rsidR="00666CF5" w:rsidRPr="00FC1F61" w:rsidRDefault="00666CF5" w:rsidP="00500BF8">
            <w:pPr>
              <w:autoSpaceDE w:val="0"/>
              <w:autoSpaceDN w:val="0"/>
              <w:adjustRightInd w:val="0"/>
              <w:rPr>
                <w:rFonts w:cs="Times New Roman"/>
              </w:rPr>
            </w:pPr>
            <w:r w:rsidRPr="00FC1F61">
              <w:rPr>
                <w:rFonts w:cs="Times New Roman"/>
              </w:rPr>
              <w:t>1.2</w:t>
            </w:r>
          </w:p>
        </w:tc>
        <w:tc>
          <w:tcPr>
            <w:tcW w:w="2268" w:type="dxa"/>
            <w:vMerge w:val="restart"/>
          </w:tcPr>
          <w:p w14:paraId="57580D8A" w14:textId="77777777" w:rsidR="00666CF5" w:rsidRPr="00FC1F61" w:rsidRDefault="00666CF5" w:rsidP="00500BF8">
            <w:pPr>
              <w:autoSpaceDE w:val="0"/>
              <w:autoSpaceDN w:val="0"/>
              <w:adjustRightInd w:val="0"/>
              <w:rPr>
                <w:rFonts w:cs="Times New Roman"/>
              </w:rPr>
            </w:pPr>
            <w:r w:rsidRPr="00FC1F61">
              <w:rPr>
                <w:rFonts w:cs="Times New Roman"/>
              </w:rPr>
              <w:t>2</w:t>
            </w:r>
          </w:p>
        </w:tc>
        <w:tc>
          <w:tcPr>
            <w:tcW w:w="1134" w:type="dxa"/>
          </w:tcPr>
          <w:p w14:paraId="680C508E"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71F3E2FA" w14:textId="77777777" w:rsidR="00220F94" w:rsidRDefault="00830C04" w:rsidP="00CD0740">
            <w:pPr>
              <w:autoSpaceDE w:val="0"/>
              <w:autoSpaceDN w:val="0"/>
              <w:adjustRightInd w:val="0"/>
              <w:jc w:val="right"/>
              <w:rPr>
                <w:rFonts w:cs="Times New Roman"/>
                <w:strike/>
                <w:color w:val="FF0000"/>
              </w:rPr>
            </w:pPr>
            <w:r w:rsidRPr="00220F94">
              <w:rPr>
                <w:rFonts w:eastAsia="Calibri" w:cs="Times New Roman"/>
                <w:b/>
                <w:strike/>
                <w:color w:val="FF0000"/>
                <w:lang w:eastAsia="pl-PL"/>
              </w:rPr>
              <w:t>624 149,00 EUR</w:t>
            </w:r>
          </w:p>
          <w:p w14:paraId="3B7B473B" w14:textId="767C58E5" w:rsidR="00666CF5" w:rsidRPr="00220F94" w:rsidRDefault="00220F94" w:rsidP="00CD0740">
            <w:pPr>
              <w:autoSpaceDE w:val="0"/>
              <w:autoSpaceDN w:val="0"/>
              <w:adjustRightInd w:val="0"/>
              <w:jc w:val="right"/>
              <w:rPr>
                <w:rFonts w:cs="Times New Roman"/>
                <w:strike/>
                <w:color w:val="FF0000"/>
              </w:rPr>
            </w:pPr>
            <w:r w:rsidRPr="00220F94">
              <w:rPr>
                <w:rFonts w:cs="Times New Roman"/>
                <w:b/>
                <w:highlight w:val="green"/>
              </w:rPr>
              <w:t>892</w:t>
            </w:r>
            <w:r>
              <w:rPr>
                <w:rFonts w:cs="Times New Roman"/>
                <w:b/>
                <w:highlight w:val="green"/>
              </w:rPr>
              <w:t xml:space="preserve"> </w:t>
            </w:r>
            <w:r w:rsidRPr="00220F94">
              <w:rPr>
                <w:rFonts w:cs="Times New Roman"/>
                <w:b/>
                <w:highlight w:val="green"/>
              </w:rPr>
              <w:t>149,00 EUR</w:t>
            </w:r>
            <w:r w:rsidRPr="00220F94">
              <w:rPr>
                <w:rFonts w:cs="Times New Roman"/>
                <w:b/>
                <w:strike/>
                <w:color w:val="FF0000"/>
              </w:rPr>
              <w:t xml:space="preserve">    </w:t>
            </w:r>
            <w:r w:rsidR="00582A1E" w:rsidRPr="00220F94">
              <w:rPr>
                <w:rFonts w:cs="Times New Roman"/>
                <w:strike/>
                <w:color w:val="FF0000"/>
              </w:rPr>
              <w:t xml:space="preserve">    </w:t>
            </w:r>
          </w:p>
        </w:tc>
      </w:tr>
      <w:tr w:rsidR="00666CF5" w:rsidRPr="00FC1F61" w14:paraId="3D9D6EF9" w14:textId="77777777" w:rsidTr="0061692E">
        <w:tc>
          <w:tcPr>
            <w:tcW w:w="534" w:type="dxa"/>
            <w:vMerge/>
          </w:tcPr>
          <w:p w14:paraId="586932A3" w14:textId="77777777" w:rsidR="00666CF5" w:rsidRPr="00FC1F61" w:rsidRDefault="00666CF5" w:rsidP="00500BF8">
            <w:pPr>
              <w:autoSpaceDE w:val="0"/>
              <w:autoSpaceDN w:val="0"/>
              <w:adjustRightInd w:val="0"/>
              <w:rPr>
                <w:rFonts w:cs="Times New Roman"/>
              </w:rPr>
            </w:pPr>
          </w:p>
        </w:tc>
        <w:tc>
          <w:tcPr>
            <w:tcW w:w="1734" w:type="dxa"/>
            <w:vMerge/>
          </w:tcPr>
          <w:p w14:paraId="56C885BC" w14:textId="77777777" w:rsidR="00666CF5" w:rsidRPr="00FC1F61" w:rsidRDefault="00666CF5" w:rsidP="00500BF8">
            <w:pPr>
              <w:autoSpaceDE w:val="0"/>
              <w:autoSpaceDN w:val="0"/>
              <w:adjustRightInd w:val="0"/>
              <w:rPr>
                <w:rFonts w:cs="Times New Roman"/>
              </w:rPr>
            </w:pPr>
          </w:p>
        </w:tc>
        <w:tc>
          <w:tcPr>
            <w:tcW w:w="2268" w:type="dxa"/>
            <w:vMerge/>
          </w:tcPr>
          <w:p w14:paraId="65BF5410" w14:textId="77777777" w:rsidR="00666CF5" w:rsidRPr="00FC1F61" w:rsidRDefault="00666CF5" w:rsidP="00500BF8">
            <w:pPr>
              <w:autoSpaceDE w:val="0"/>
              <w:autoSpaceDN w:val="0"/>
              <w:adjustRightInd w:val="0"/>
              <w:rPr>
                <w:rFonts w:cs="Times New Roman"/>
              </w:rPr>
            </w:pPr>
          </w:p>
        </w:tc>
        <w:tc>
          <w:tcPr>
            <w:tcW w:w="1134" w:type="dxa"/>
          </w:tcPr>
          <w:p w14:paraId="7808D0B0"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053AD8D7" w14:textId="77777777" w:rsidR="00830C04" w:rsidRPr="0061692E" w:rsidRDefault="00830C04" w:rsidP="009F6690">
            <w:pPr>
              <w:autoSpaceDE w:val="0"/>
              <w:autoSpaceDN w:val="0"/>
              <w:adjustRightInd w:val="0"/>
              <w:jc w:val="right"/>
              <w:rPr>
                <w:rFonts w:cs="Times New Roman"/>
              </w:rPr>
            </w:pPr>
            <w:r w:rsidRPr="0061692E">
              <w:rPr>
                <w:rFonts w:cs="Times New Roman"/>
              </w:rPr>
              <w:t>210 000,00 EUR</w:t>
            </w:r>
          </w:p>
        </w:tc>
      </w:tr>
      <w:tr w:rsidR="00666CF5" w:rsidRPr="00FC1F61" w14:paraId="1DD5E947" w14:textId="77777777" w:rsidTr="0061692E">
        <w:tc>
          <w:tcPr>
            <w:tcW w:w="534" w:type="dxa"/>
            <w:vMerge/>
          </w:tcPr>
          <w:p w14:paraId="5BB70924" w14:textId="77777777" w:rsidR="00666CF5" w:rsidRPr="00FC1F61" w:rsidRDefault="00666CF5" w:rsidP="00500BF8">
            <w:pPr>
              <w:autoSpaceDE w:val="0"/>
              <w:autoSpaceDN w:val="0"/>
              <w:adjustRightInd w:val="0"/>
              <w:rPr>
                <w:rFonts w:cs="Times New Roman"/>
              </w:rPr>
            </w:pPr>
          </w:p>
        </w:tc>
        <w:tc>
          <w:tcPr>
            <w:tcW w:w="1734" w:type="dxa"/>
            <w:vMerge/>
          </w:tcPr>
          <w:p w14:paraId="17E69D3F" w14:textId="77777777" w:rsidR="00666CF5" w:rsidRPr="00FC1F61" w:rsidRDefault="00666CF5" w:rsidP="00500BF8">
            <w:pPr>
              <w:autoSpaceDE w:val="0"/>
              <w:autoSpaceDN w:val="0"/>
              <w:adjustRightInd w:val="0"/>
              <w:rPr>
                <w:rFonts w:cs="Times New Roman"/>
              </w:rPr>
            </w:pPr>
          </w:p>
        </w:tc>
        <w:tc>
          <w:tcPr>
            <w:tcW w:w="2268" w:type="dxa"/>
          </w:tcPr>
          <w:p w14:paraId="052B3456" w14:textId="77777777" w:rsidR="00666CF5" w:rsidRPr="00FC1F61" w:rsidRDefault="00666CF5" w:rsidP="00500BF8">
            <w:pPr>
              <w:autoSpaceDE w:val="0"/>
              <w:autoSpaceDN w:val="0"/>
              <w:adjustRightInd w:val="0"/>
              <w:rPr>
                <w:rFonts w:cs="Times New Roman"/>
              </w:rPr>
            </w:pPr>
            <w:r w:rsidRPr="00FC1F61">
              <w:rPr>
                <w:rFonts w:cs="Times New Roman"/>
              </w:rPr>
              <w:t>3, 4</w:t>
            </w:r>
          </w:p>
        </w:tc>
        <w:tc>
          <w:tcPr>
            <w:tcW w:w="1134" w:type="dxa"/>
          </w:tcPr>
          <w:p w14:paraId="65836E6D"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7E304BB9" w14:textId="77777777" w:rsidR="00666CF5" w:rsidRPr="0061692E" w:rsidRDefault="00666CF5" w:rsidP="0010782D">
            <w:pPr>
              <w:autoSpaceDE w:val="0"/>
              <w:autoSpaceDN w:val="0"/>
              <w:adjustRightInd w:val="0"/>
              <w:jc w:val="right"/>
              <w:rPr>
                <w:rFonts w:cs="Times New Roman"/>
              </w:rPr>
            </w:pPr>
            <w:r w:rsidRPr="0061692E">
              <w:rPr>
                <w:rFonts w:cs="Times New Roman"/>
              </w:rPr>
              <w:t xml:space="preserve">Projekt współpracy </w:t>
            </w:r>
            <w:r w:rsidR="005B2DCF" w:rsidRPr="0061692E">
              <w:rPr>
                <w:rFonts w:cs="Times New Roman"/>
              </w:rPr>
              <w:t>(</w:t>
            </w:r>
            <w:r w:rsidRPr="0061692E">
              <w:rPr>
                <w:rFonts w:cs="Times New Roman"/>
              </w:rPr>
              <w:t>201</w:t>
            </w:r>
            <w:r w:rsidR="001A7D17" w:rsidRPr="0061692E">
              <w:rPr>
                <w:rFonts w:cs="Times New Roman"/>
              </w:rPr>
              <w:t>9</w:t>
            </w:r>
            <w:r w:rsidRPr="0061692E">
              <w:rPr>
                <w:rFonts w:cs="Times New Roman"/>
              </w:rPr>
              <w:t>-20</w:t>
            </w:r>
            <w:r w:rsidR="001A7D17" w:rsidRPr="0061692E">
              <w:rPr>
                <w:rFonts w:cs="Times New Roman"/>
              </w:rPr>
              <w:t>21</w:t>
            </w:r>
            <w:r w:rsidR="005B2DCF" w:rsidRPr="0061692E">
              <w:rPr>
                <w:rFonts w:cs="Times New Roman"/>
              </w:rPr>
              <w:t>)</w:t>
            </w:r>
            <w:r w:rsidR="00830C04" w:rsidRPr="0061692E">
              <w:rPr>
                <w:rFonts w:cs="Times New Roman"/>
              </w:rPr>
              <w:br/>
              <w:t>47 500,00 EUR</w:t>
            </w:r>
          </w:p>
        </w:tc>
      </w:tr>
      <w:tr w:rsidR="00666CF5" w:rsidRPr="00FC1F61" w14:paraId="54213E48" w14:textId="77777777" w:rsidTr="0061692E">
        <w:tc>
          <w:tcPr>
            <w:tcW w:w="534" w:type="dxa"/>
            <w:vMerge/>
          </w:tcPr>
          <w:p w14:paraId="32630004" w14:textId="77777777" w:rsidR="00666CF5" w:rsidRPr="00FC1F61" w:rsidRDefault="00666CF5" w:rsidP="00500BF8">
            <w:pPr>
              <w:autoSpaceDE w:val="0"/>
              <w:autoSpaceDN w:val="0"/>
              <w:adjustRightInd w:val="0"/>
              <w:rPr>
                <w:rFonts w:cs="Times New Roman"/>
              </w:rPr>
            </w:pPr>
          </w:p>
        </w:tc>
        <w:tc>
          <w:tcPr>
            <w:tcW w:w="1734" w:type="dxa"/>
            <w:vMerge/>
          </w:tcPr>
          <w:p w14:paraId="1B046E46" w14:textId="77777777" w:rsidR="00666CF5" w:rsidRPr="00FC1F61" w:rsidRDefault="00666CF5" w:rsidP="00500BF8">
            <w:pPr>
              <w:autoSpaceDE w:val="0"/>
              <w:autoSpaceDN w:val="0"/>
              <w:adjustRightInd w:val="0"/>
              <w:rPr>
                <w:rFonts w:cs="Times New Roman"/>
              </w:rPr>
            </w:pPr>
          </w:p>
        </w:tc>
        <w:tc>
          <w:tcPr>
            <w:tcW w:w="2268" w:type="dxa"/>
          </w:tcPr>
          <w:p w14:paraId="14073E96" w14:textId="77777777" w:rsidR="00666CF5" w:rsidRPr="00FC1F61" w:rsidRDefault="00666CF5" w:rsidP="00500BF8">
            <w:pPr>
              <w:autoSpaceDE w:val="0"/>
              <w:autoSpaceDN w:val="0"/>
              <w:adjustRightInd w:val="0"/>
              <w:rPr>
                <w:rFonts w:cs="Times New Roman"/>
              </w:rPr>
            </w:pPr>
            <w:r w:rsidRPr="00FC1F61">
              <w:rPr>
                <w:rFonts w:cs="Times New Roman"/>
              </w:rPr>
              <w:t>5</w:t>
            </w:r>
          </w:p>
        </w:tc>
        <w:tc>
          <w:tcPr>
            <w:tcW w:w="1134" w:type="dxa"/>
          </w:tcPr>
          <w:p w14:paraId="74F8BB15"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052E167C" w14:textId="179D92F9" w:rsidR="00C5196C" w:rsidRPr="005A7308" w:rsidRDefault="005A7308" w:rsidP="005A7308">
            <w:pPr>
              <w:autoSpaceDE w:val="0"/>
              <w:autoSpaceDN w:val="0"/>
              <w:adjustRightInd w:val="0"/>
              <w:jc w:val="right"/>
              <w:rPr>
                <w:rFonts w:cs="Times New Roman"/>
                <w:highlight w:val="green"/>
              </w:rPr>
            </w:pPr>
            <w:r>
              <w:rPr>
                <w:rFonts w:cs="Times New Roman"/>
                <w:highlight w:val="green"/>
              </w:rPr>
              <w:t>Pr</w:t>
            </w:r>
            <w:r w:rsidR="00C5196C" w:rsidRPr="00C5196C">
              <w:rPr>
                <w:rFonts w:cs="Times New Roman"/>
                <w:highlight w:val="green"/>
              </w:rPr>
              <w:t>ojekt współpracy DBD (2021-2022)</w:t>
            </w:r>
            <w:r w:rsidR="00C5196C" w:rsidRPr="00C5196C">
              <w:rPr>
                <w:rFonts w:cs="Times New Roman"/>
                <w:highlight w:val="green"/>
              </w:rPr>
              <w:br/>
            </w:r>
            <w:r w:rsidRPr="005A7308">
              <w:rPr>
                <w:rFonts w:cs="Times New Roman"/>
                <w:strike/>
                <w:color w:val="FF0000"/>
              </w:rPr>
              <w:t>145 700,00 EUR</w:t>
            </w:r>
            <w:r>
              <w:rPr>
                <w:rFonts w:cs="Times New Roman"/>
                <w:strike/>
                <w:color w:val="FF0000"/>
              </w:rPr>
              <w:t xml:space="preserve">  </w:t>
            </w:r>
            <w:r w:rsidR="00737B9E">
              <w:rPr>
                <w:rFonts w:cs="Times New Roman"/>
                <w:highlight w:val="green"/>
              </w:rPr>
              <w:t>19</w:t>
            </w:r>
            <w:r w:rsidR="00C5196C" w:rsidRPr="00C5196C">
              <w:rPr>
                <w:rFonts w:cs="Times New Roman"/>
                <w:highlight w:val="green"/>
              </w:rPr>
              <w:t>0 000,00 EUR</w:t>
            </w:r>
          </w:p>
        </w:tc>
      </w:tr>
      <w:tr w:rsidR="00666CF5" w:rsidRPr="00FC1F61" w14:paraId="75161A49" w14:textId="77777777" w:rsidTr="0061692E">
        <w:tc>
          <w:tcPr>
            <w:tcW w:w="534" w:type="dxa"/>
            <w:vMerge w:val="restart"/>
          </w:tcPr>
          <w:p w14:paraId="1A5F2294" w14:textId="77777777" w:rsidR="00666CF5" w:rsidRPr="00FC1F61" w:rsidRDefault="00666CF5" w:rsidP="00500BF8">
            <w:pPr>
              <w:autoSpaceDE w:val="0"/>
              <w:autoSpaceDN w:val="0"/>
              <w:adjustRightInd w:val="0"/>
              <w:rPr>
                <w:rFonts w:cs="Times New Roman"/>
              </w:rPr>
            </w:pPr>
            <w:r w:rsidRPr="00FC1F61">
              <w:rPr>
                <w:rFonts w:cs="Times New Roman"/>
              </w:rPr>
              <w:t>3</w:t>
            </w:r>
          </w:p>
        </w:tc>
        <w:tc>
          <w:tcPr>
            <w:tcW w:w="1734" w:type="dxa"/>
            <w:vMerge w:val="restart"/>
          </w:tcPr>
          <w:p w14:paraId="4EBE5A1C" w14:textId="77777777" w:rsidR="00666CF5" w:rsidRPr="00FC1F61" w:rsidRDefault="00666CF5" w:rsidP="00500BF8">
            <w:pPr>
              <w:autoSpaceDE w:val="0"/>
              <w:autoSpaceDN w:val="0"/>
              <w:adjustRightInd w:val="0"/>
              <w:rPr>
                <w:rFonts w:cs="Times New Roman"/>
              </w:rPr>
            </w:pPr>
            <w:r w:rsidRPr="00FC1F61">
              <w:rPr>
                <w:rFonts w:cs="Times New Roman"/>
              </w:rPr>
              <w:t>1.3</w:t>
            </w:r>
          </w:p>
        </w:tc>
        <w:tc>
          <w:tcPr>
            <w:tcW w:w="2268" w:type="dxa"/>
          </w:tcPr>
          <w:p w14:paraId="7793D5E9" w14:textId="77777777" w:rsidR="00666CF5" w:rsidRPr="00FC1F61" w:rsidRDefault="00666CF5" w:rsidP="00500BF8">
            <w:pPr>
              <w:autoSpaceDE w:val="0"/>
              <w:autoSpaceDN w:val="0"/>
              <w:adjustRightInd w:val="0"/>
              <w:rPr>
                <w:rFonts w:cs="Times New Roman"/>
              </w:rPr>
            </w:pPr>
            <w:r w:rsidRPr="00FC1F61">
              <w:rPr>
                <w:rFonts w:cs="Times New Roman"/>
              </w:rPr>
              <w:t>6</w:t>
            </w:r>
          </w:p>
        </w:tc>
        <w:tc>
          <w:tcPr>
            <w:tcW w:w="1134" w:type="dxa"/>
          </w:tcPr>
          <w:p w14:paraId="7D824181"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0917E76E" w14:textId="77777777" w:rsidR="00666CF5" w:rsidRPr="0061692E" w:rsidRDefault="00830C04" w:rsidP="009F6690">
            <w:pPr>
              <w:autoSpaceDE w:val="0"/>
              <w:autoSpaceDN w:val="0"/>
              <w:adjustRightInd w:val="0"/>
              <w:jc w:val="right"/>
              <w:rPr>
                <w:rFonts w:cs="Times New Roman"/>
                <w:b/>
              </w:rPr>
            </w:pPr>
            <w:r w:rsidRPr="0061692E">
              <w:rPr>
                <w:rFonts w:cs="Times New Roman"/>
                <w:b/>
              </w:rPr>
              <w:t>17 500,00 EUR</w:t>
            </w:r>
          </w:p>
        </w:tc>
      </w:tr>
      <w:tr w:rsidR="00666CF5" w:rsidRPr="00FC1F61" w14:paraId="19C96D14" w14:textId="77777777" w:rsidTr="0061692E">
        <w:tc>
          <w:tcPr>
            <w:tcW w:w="534" w:type="dxa"/>
            <w:vMerge/>
          </w:tcPr>
          <w:p w14:paraId="6BFB4C9E" w14:textId="77777777" w:rsidR="00666CF5" w:rsidRPr="00FC1F61" w:rsidRDefault="00666CF5" w:rsidP="00500BF8">
            <w:pPr>
              <w:autoSpaceDE w:val="0"/>
              <w:autoSpaceDN w:val="0"/>
              <w:adjustRightInd w:val="0"/>
              <w:rPr>
                <w:rFonts w:cs="Times New Roman"/>
              </w:rPr>
            </w:pPr>
          </w:p>
        </w:tc>
        <w:tc>
          <w:tcPr>
            <w:tcW w:w="1734" w:type="dxa"/>
            <w:vMerge/>
          </w:tcPr>
          <w:p w14:paraId="22B72B08" w14:textId="77777777" w:rsidR="00666CF5" w:rsidRPr="00FC1F61" w:rsidRDefault="00666CF5" w:rsidP="00500BF8">
            <w:pPr>
              <w:autoSpaceDE w:val="0"/>
              <w:autoSpaceDN w:val="0"/>
              <w:adjustRightInd w:val="0"/>
              <w:rPr>
                <w:rFonts w:cs="Times New Roman"/>
              </w:rPr>
            </w:pPr>
          </w:p>
        </w:tc>
        <w:tc>
          <w:tcPr>
            <w:tcW w:w="2268" w:type="dxa"/>
          </w:tcPr>
          <w:p w14:paraId="67FA9F74" w14:textId="77777777" w:rsidR="00666CF5" w:rsidRPr="00FC1F61" w:rsidRDefault="00666CF5" w:rsidP="00500BF8">
            <w:pPr>
              <w:autoSpaceDE w:val="0"/>
              <w:autoSpaceDN w:val="0"/>
              <w:adjustRightInd w:val="0"/>
              <w:rPr>
                <w:rFonts w:cs="Times New Roman"/>
              </w:rPr>
            </w:pPr>
            <w:r w:rsidRPr="00FC1F61">
              <w:rPr>
                <w:rFonts w:cs="Times New Roman"/>
              </w:rPr>
              <w:t>7</w:t>
            </w:r>
          </w:p>
        </w:tc>
        <w:tc>
          <w:tcPr>
            <w:tcW w:w="1134" w:type="dxa"/>
          </w:tcPr>
          <w:p w14:paraId="14C42545"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43D692C5" w14:textId="77777777" w:rsidR="00666CF5" w:rsidRPr="0061692E" w:rsidRDefault="00830C04" w:rsidP="009F6690">
            <w:pPr>
              <w:autoSpaceDE w:val="0"/>
              <w:autoSpaceDN w:val="0"/>
              <w:adjustRightInd w:val="0"/>
              <w:jc w:val="right"/>
              <w:rPr>
                <w:rFonts w:cs="Times New Roman"/>
                <w:b/>
                <w:strike/>
              </w:rPr>
            </w:pPr>
            <w:r w:rsidRPr="0061692E">
              <w:rPr>
                <w:rFonts w:cs="Times New Roman"/>
                <w:b/>
              </w:rPr>
              <w:t>5 000,00 EUR</w:t>
            </w:r>
          </w:p>
        </w:tc>
      </w:tr>
      <w:tr w:rsidR="00666CF5" w:rsidRPr="00FC1F61" w14:paraId="08239AF9" w14:textId="77777777" w:rsidTr="0061692E">
        <w:tc>
          <w:tcPr>
            <w:tcW w:w="534" w:type="dxa"/>
            <w:vMerge/>
          </w:tcPr>
          <w:p w14:paraId="5F6A661D" w14:textId="77777777" w:rsidR="00666CF5" w:rsidRPr="00FC1F61" w:rsidRDefault="00666CF5" w:rsidP="00500BF8">
            <w:pPr>
              <w:autoSpaceDE w:val="0"/>
              <w:autoSpaceDN w:val="0"/>
              <w:adjustRightInd w:val="0"/>
              <w:rPr>
                <w:rFonts w:cs="Times New Roman"/>
              </w:rPr>
            </w:pPr>
          </w:p>
        </w:tc>
        <w:tc>
          <w:tcPr>
            <w:tcW w:w="1734" w:type="dxa"/>
            <w:vMerge/>
          </w:tcPr>
          <w:p w14:paraId="0FDC5C2D" w14:textId="77777777" w:rsidR="00666CF5" w:rsidRPr="00FC1F61" w:rsidRDefault="00666CF5" w:rsidP="00500BF8">
            <w:pPr>
              <w:autoSpaceDE w:val="0"/>
              <w:autoSpaceDN w:val="0"/>
              <w:adjustRightInd w:val="0"/>
              <w:rPr>
                <w:rFonts w:cs="Times New Roman"/>
              </w:rPr>
            </w:pPr>
          </w:p>
        </w:tc>
        <w:tc>
          <w:tcPr>
            <w:tcW w:w="2268" w:type="dxa"/>
          </w:tcPr>
          <w:p w14:paraId="13C8E492" w14:textId="77777777" w:rsidR="00666CF5" w:rsidRPr="00FC1F61" w:rsidRDefault="00666CF5" w:rsidP="00500BF8">
            <w:pPr>
              <w:autoSpaceDE w:val="0"/>
              <w:autoSpaceDN w:val="0"/>
              <w:adjustRightInd w:val="0"/>
              <w:rPr>
                <w:rFonts w:cs="Times New Roman"/>
              </w:rPr>
            </w:pPr>
            <w:r w:rsidRPr="00FC1F61">
              <w:rPr>
                <w:rFonts w:cs="Times New Roman"/>
              </w:rPr>
              <w:t>8, 9, 10, 11, 12, 13</w:t>
            </w:r>
          </w:p>
        </w:tc>
        <w:tc>
          <w:tcPr>
            <w:tcW w:w="1134" w:type="dxa"/>
          </w:tcPr>
          <w:p w14:paraId="1CF56DB0"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48805C44" w14:textId="0DFAB8FA" w:rsidR="00666CF5" w:rsidRDefault="00666CF5" w:rsidP="0010782D">
            <w:pPr>
              <w:autoSpaceDE w:val="0"/>
              <w:autoSpaceDN w:val="0"/>
              <w:adjustRightInd w:val="0"/>
              <w:jc w:val="right"/>
              <w:rPr>
                <w:rFonts w:cs="Times New Roman"/>
                <w:strike/>
                <w:color w:val="FF0000"/>
              </w:rPr>
            </w:pPr>
            <w:r w:rsidRPr="0061692E">
              <w:rPr>
                <w:rFonts w:cs="Times New Roman"/>
              </w:rPr>
              <w:t xml:space="preserve">Projekt współpracy </w:t>
            </w:r>
            <w:r w:rsidR="00F7706D" w:rsidRPr="0061692E">
              <w:rPr>
                <w:rFonts w:cs="Times New Roman"/>
              </w:rPr>
              <w:t>(</w:t>
            </w:r>
            <w:r w:rsidRPr="0061692E">
              <w:rPr>
                <w:rFonts w:cs="Times New Roman"/>
              </w:rPr>
              <w:t>201</w:t>
            </w:r>
            <w:r w:rsidR="001A7D17" w:rsidRPr="0061692E">
              <w:rPr>
                <w:rFonts w:cs="Times New Roman"/>
              </w:rPr>
              <w:t>9</w:t>
            </w:r>
            <w:r w:rsidRPr="0061692E">
              <w:rPr>
                <w:rFonts w:cs="Times New Roman"/>
              </w:rPr>
              <w:t>-20</w:t>
            </w:r>
            <w:r w:rsidR="001A7D17" w:rsidRPr="0061692E">
              <w:rPr>
                <w:rFonts w:cs="Times New Roman"/>
              </w:rPr>
              <w:t>21</w:t>
            </w:r>
            <w:r w:rsidR="00F7706D" w:rsidRPr="0061692E">
              <w:rPr>
                <w:rFonts w:cs="Times New Roman"/>
              </w:rPr>
              <w:t>)</w:t>
            </w:r>
          </w:p>
          <w:p w14:paraId="0E7DB8B4" w14:textId="4AFB90E3" w:rsidR="00737B9E" w:rsidRPr="00737B9E" w:rsidRDefault="00737B9E" w:rsidP="0010782D">
            <w:pPr>
              <w:autoSpaceDE w:val="0"/>
              <w:autoSpaceDN w:val="0"/>
              <w:adjustRightInd w:val="0"/>
              <w:jc w:val="right"/>
              <w:rPr>
                <w:rFonts w:cs="Times New Roman"/>
              </w:rPr>
            </w:pPr>
            <w:r w:rsidRPr="005A7308">
              <w:rPr>
                <w:rFonts w:cs="Times New Roman"/>
              </w:rPr>
              <w:t>13 300,00 EUR</w:t>
            </w:r>
          </w:p>
        </w:tc>
      </w:tr>
      <w:tr w:rsidR="00666CF5" w:rsidRPr="00FC1F61" w14:paraId="05C81941" w14:textId="77777777" w:rsidTr="0061692E">
        <w:tc>
          <w:tcPr>
            <w:tcW w:w="534" w:type="dxa"/>
            <w:vMerge/>
          </w:tcPr>
          <w:p w14:paraId="58FD042B" w14:textId="77777777" w:rsidR="00666CF5" w:rsidRPr="00FC1F61" w:rsidRDefault="00666CF5" w:rsidP="00500BF8">
            <w:pPr>
              <w:autoSpaceDE w:val="0"/>
              <w:autoSpaceDN w:val="0"/>
              <w:adjustRightInd w:val="0"/>
              <w:rPr>
                <w:rFonts w:cs="Times New Roman"/>
              </w:rPr>
            </w:pPr>
          </w:p>
        </w:tc>
        <w:tc>
          <w:tcPr>
            <w:tcW w:w="1734" w:type="dxa"/>
            <w:vMerge/>
          </w:tcPr>
          <w:p w14:paraId="7D95CAEC" w14:textId="77777777" w:rsidR="00666CF5" w:rsidRPr="00FC1F61" w:rsidRDefault="00666CF5" w:rsidP="00500BF8">
            <w:pPr>
              <w:autoSpaceDE w:val="0"/>
              <w:autoSpaceDN w:val="0"/>
              <w:adjustRightInd w:val="0"/>
              <w:rPr>
                <w:rFonts w:cs="Times New Roman"/>
              </w:rPr>
            </w:pPr>
          </w:p>
        </w:tc>
        <w:tc>
          <w:tcPr>
            <w:tcW w:w="2268" w:type="dxa"/>
          </w:tcPr>
          <w:p w14:paraId="7696AFC0" w14:textId="77777777" w:rsidR="00666CF5" w:rsidRPr="00FC1F61" w:rsidRDefault="00666CF5" w:rsidP="00500BF8">
            <w:pPr>
              <w:autoSpaceDE w:val="0"/>
              <w:autoSpaceDN w:val="0"/>
              <w:adjustRightInd w:val="0"/>
              <w:rPr>
                <w:rFonts w:cs="Times New Roman"/>
              </w:rPr>
            </w:pPr>
            <w:r w:rsidRPr="00FC1F61">
              <w:rPr>
                <w:rFonts w:cs="Times New Roman"/>
              </w:rPr>
              <w:t>14, 15</w:t>
            </w:r>
          </w:p>
        </w:tc>
        <w:tc>
          <w:tcPr>
            <w:tcW w:w="1134" w:type="dxa"/>
          </w:tcPr>
          <w:p w14:paraId="0DE147DF" w14:textId="77777777" w:rsidR="00666CF5" w:rsidRPr="00FC1F61" w:rsidRDefault="00666CF5" w:rsidP="00500BF8">
            <w:pPr>
              <w:autoSpaceDE w:val="0"/>
              <w:autoSpaceDN w:val="0"/>
              <w:adjustRightInd w:val="0"/>
              <w:rPr>
                <w:rFonts w:cs="Times New Roman"/>
              </w:rPr>
            </w:pPr>
            <w:r w:rsidRPr="00FC1F61">
              <w:rPr>
                <w:rFonts w:cs="Times New Roman"/>
              </w:rPr>
              <w:t>PW*</w:t>
            </w:r>
          </w:p>
        </w:tc>
        <w:tc>
          <w:tcPr>
            <w:tcW w:w="4962" w:type="dxa"/>
            <w:shd w:val="clear" w:color="auto" w:fill="auto"/>
          </w:tcPr>
          <w:p w14:paraId="168EF7E0" w14:textId="13F2142D" w:rsidR="00C5196C" w:rsidRPr="00C5196C" w:rsidRDefault="00C5196C" w:rsidP="005B2DCF">
            <w:pPr>
              <w:autoSpaceDE w:val="0"/>
              <w:autoSpaceDN w:val="0"/>
              <w:adjustRightInd w:val="0"/>
              <w:jc w:val="right"/>
              <w:rPr>
                <w:rFonts w:cs="Times New Roman"/>
              </w:rPr>
            </w:pPr>
            <w:r w:rsidRPr="005A7308">
              <w:rPr>
                <w:rFonts w:cs="Times New Roman"/>
              </w:rPr>
              <w:t>Projekt współpracy DBD (2021-2022)</w:t>
            </w:r>
            <w:r w:rsidRPr="005A7308">
              <w:rPr>
                <w:rFonts w:cs="Times New Roman"/>
              </w:rPr>
              <w:br/>
            </w:r>
            <w:r w:rsidR="004F3AC8" w:rsidRPr="005A7308">
              <w:rPr>
                <w:rFonts w:cs="Times New Roman"/>
              </w:rPr>
              <w:t>13 50</w:t>
            </w:r>
            <w:r w:rsidRPr="005A7308">
              <w:rPr>
                <w:rFonts w:cs="Times New Roman"/>
              </w:rPr>
              <w:t>0,00 EUR</w:t>
            </w:r>
          </w:p>
        </w:tc>
      </w:tr>
      <w:tr w:rsidR="00666CF5" w:rsidRPr="00FC1F61" w14:paraId="5CF898F8" w14:textId="77777777" w:rsidTr="0061692E">
        <w:tc>
          <w:tcPr>
            <w:tcW w:w="534" w:type="dxa"/>
            <w:vMerge w:val="restart"/>
          </w:tcPr>
          <w:p w14:paraId="687D9406" w14:textId="77777777" w:rsidR="00666CF5" w:rsidRPr="00FC1F61" w:rsidRDefault="00666CF5" w:rsidP="00500BF8">
            <w:pPr>
              <w:autoSpaceDE w:val="0"/>
              <w:autoSpaceDN w:val="0"/>
              <w:adjustRightInd w:val="0"/>
              <w:rPr>
                <w:rFonts w:cs="Times New Roman"/>
              </w:rPr>
            </w:pPr>
            <w:r w:rsidRPr="00FC1F61">
              <w:rPr>
                <w:rFonts w:cs="Times New Roman"/>
              </w:rPr>
              <w:t>4</w:t>
            </w:r>
          </w:p>
        </w:tc>
        <w:tc>
          <w:tcPr>
            <w:tcW w:w="1734" w:type="dxa"/>
            <w:vMerge w:val="restart"/>
          </w:tcPr>
          <w:p w14:paraId="34A499F9" w14:textId="77777777" w:rsidR="00666CF5" w:rsidRPr="00FC1F61" w:rsidRDefault="00666CF5" w:rsidP="00500BF8">
            <w:pPr>
              <w:autoSpaceDE w:val="0"/>
              <w:autoSpaceDN w:val="0"/>
              <w:adjustRightInd w:val="0"/>
              <w:rPr>
                <w:rFonts w:cs="Times New Roman"/>
              </w:rPr>
            </w:pPr>
            <w:r w:rsidRPr="00FC1F61">
              <w:rPr>
                <w:rFonts w:cs="Times New Roman"/>
              </w:rPr>
              <w:t>1.4</w:t>
            </w:r>
          </w:p>
        </w:tc>
        <w:tc>
          <w:tcPr>
            <w:tcW w:w="2268" w:type="dxa"/>
          </w:tcPr>
          <w:p w14:paraId="29B3BF99" w14:textId="77777777" w:rsidR="00666CF5" w:rsidRPr="00FC1F61" w:rsidRDefault="00666CF5" w:rsidP="00500BF8">
            <w:pPr>
              <w:autoSpaceDE w:val="0"/>
              <w:autoSpaceDN w:val="0"/>
              <w:adjustRightInd w:val="0"/>
              <w:rPr>
                <w:rFonts w:cs="Times New Roman"/>
              </w:rPr>
            </w:pPr>
            <w:r w:rsidRPr="00FC1F61">
              <w:rPr>
                <w:rFonts w:cs="Times New Roman"/>
              </w:rPr>
              <w:t>16</w:t>
            </w:r>
          </w:p>
        </w:tc>
        <w:tc>
          <w:tcPr>
            <w:tcW w:w="1134" w:type="dxa"/>
          </w:tcPr>
          <w:p w14:paraId="6FCA17C3"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36FE831C" w14:textId="77777777" w:rsidR="00666CF5" w:rsidRPr="0061692E" w:rsidRDefault="00830C04" w:rsidP="009F6690">
            <w:pPr>
              <w:autoSpaceDE w:val="0"/>
              <w:autoSpaceDN w:val="0"/>
              <w:adjustRightInd w:val="0"/>
              <w:jc w:val="right"/>
              <w:rPr>
                <w:rFonts w:cs="Times New Roman"/>
                <w:b/>
              </w:rPr>
            </w:pPr>
            <w:r w:rsidRPr="0061692E">
              <w:rPr>
                <w:rFonts w:cs="Times New Roman"/>
                <w:b/>
              </w:rPr>
              <w:t>7 500,00 EUR</w:t>
            </w:r>
          </w:p>
        </w:tc>
      </w:tr>
      <w:tr w:rsidR="00666CF5" w:rsidRPr="00FC1F61" w14:paraId="6C3FCED7" w14:textId="77777777" w:rsidTr="0061692E">
        <w:trPr>
          <w:trHeight w:val="553"/>
        </w:trPr>
        <w:tc>
          <w:tcPr>
            <w:tcW w:w="534" w:type="dxa"/>
            <w:vMerge/>
          </w:tcPr>
          <w:p w14:paraId="48114D17" w14:textId="77777777" w:rsidR="00666CF5" w:rsidRPr="00FC1F61" w:rsidRDefault="00666CF5" w:rsidP="00500BF8">
            <w:pPr>
              <w:autoSpaceDE w:val="0"/>
              <w:autoSpaceDN w:val="0"/>
              <w:adjustRightInd w:val="0"/>
              <w:rPr>
                <w:rFonts w:cs="Times New Roman"/>
              </w:rPr>
            </w:pPr>
          </w:p>
        </w:tc>
        <w:tc>
          <w:tcPr>
            <w:tcW w:w="1734" w:type="dxa"/>
            <w:vMerge/>
          </w:tcPr>
          <w:p w14:paraId="5AC753E1" w14:textId="77777777" w:rsidR="00666CF5" w:rsidRPr="00FC1F61" w:rsidRDefault="00666CF5" w:rsidP="00500BF8">
            <w:pPr>
              <w:autoSpaceDE w:val="0"/>
              <w:autoSpaceDN w:val="0"/>
              <w:adjustRightInd w:val="0"/>
              <w:rPr>
                <w:rFonts w:cs="Times New Roman"/>
              </w:rPr>
            </w:pPr>
          </w:p>
        </w:tc>
        <w:tc>
          <w:tcPr>
            <w:tcW w:w="2268" w:type="dxa"/>
          </w:tcPr>
          <w:p w14:paraId="2BE9C77D" w14:textId="77777777" w:rsidR="00666CF5" w:rsidRPr="00FC1F61" w:rsidRDefault="00666CF5" w:rsidP="00500BF8">
            <w:pPr>
              <w:autoSpaceDE w:val="0"/>
              <w:autoSpaceDN w:val="0"/>
              <w:adjustRightInd w:val="0"/>
              <w:rPr>
                <w:rFonts w:cs="Times New Roman"/>
              </w:rPr>
            </w:pPr>
            <w:r w:rsidRPr="00FC1F61">
              <w:rPr>
                <w:rFonts w:cs="Times New Roman"/>
              </w:rPr>
              <w:t>17, 18, 19, 20, 21, 22, 23, 24A, 24B, 25</w:t>
            </w:r>
          </w:p>
        </w:tc>
        <w:tc>
          <w:tcPr>
            <w:tcW w:w="1134" w:type="dxa"/>
            <w:vAlign w:val="center"/>
          </w:tcPr>
          <w:p w14:paraId="4296DDB4" w14:textId="77777777" w:rsidR="00666CF5" w:rsidRPr="00FC1F61" w:rsidRDefault="00666CF5" w:rsidP="00500BF8">
            <w:pPr>
              <w:autoSpaceDE w:val="0"/>
              <w:autoSpaceDN w:val="0"/>
              <w:adjustRightInd w:val="0"/>
              <w:jc w:val="center"/>
              <w:rPr>
                <w:rFonts w:cs="Times New Roman"/>
              </w:rPr>
            </w:pPr>
            <w:r w:rsidRPr="00FC1F61">
              <w:rPr>
                <w:rFonts w:cs="Times New Roman"/>
              </w:rPr>
              <w:t>A*</w:t>
            </w:r>
          </w:p>
        </w:tc>
        <w:tc>
          <w:tcPr>
            <w:tcW w:w="4962" w:type="dxa"/>
            <w:shd w:val="clear" w:color="auto" w:fill="auto"/>
            <w:vAlign w:val="bottom"/>
          </w:tcPr>
          <w:p w14:paraId="30C40D52" w14:textId="2FD6A15A" w:rsidR="004F3AC8" w:rsidRPr="004F3AC8" w:rsidRDefault="005A7308" w:rsidP="00F03AAF">
            <w:pPr>
              <w:autoSpaceDE w:val="0"/>
              <w:autoSpaceDN w:val="0"/>
              <w:adjustRightInd w:val="0"/>
              <w:jc w:val="right"/>
              <w:rPr>
                <w:rFonts w:cs="Times New Roman"/>
                <w:i/>
                <w:strike/>
                <w:color w:val="FF0000"/>
              </w:rPr>
            </w:pPr>
            <w:r w:rsidRPr="005A7308">
              <w:rPr>
                <w:rFonts w:cs="Times New Roman"/>
                <w:b/>
              </w:rPr>
              <w:t>1</w:t>
            </w:r>
            <w:r w:rsidR="004F3AC8" w:rsidRPr="005A7308">
              <w:rPr>
                <w:rFonts w:cs="Times New Roman"/>
                <w:b/>
              </w:rPr>
              <w:t>3 800,00 EUR</w:t>
            </w:r>
            <w:r w:rsidR="004F3AC8" w:rsidRPr="00220F94">
              <w:rPr>
                <w:rFonts w:cs="Times New Roman"/>
                <w:b/>
                <w:strike/>
                <w:color w:val="FF0000"/>
              </w:rPr>
              <w:t xml:space="preserve">    </w:t>
            </w:r>
            <w:r w:rsidR="004F3AC8" w:rsidRPr="00220F94">
              <w:rPr>
                <w:rFonts w:cs="Times New Roman"/>
                <w:strike/>
                <w:color w:val="FF0000"/>
              </w:rPr>
              <w:t xml:space="preserve">    </w:t>
            </w:r>
          </w:p>
        </w:tc>
      </w:tr>
      <w:tr w:rsidR="00666CF5" w:rsidRPr="00FC1F61" w14:paraId="7FDBCA10" w14:textId="77777777" w:rsidTr="005B2DCF">
        <w:tc>
          <w:tcPr>
            <w:tcW w:w="534" w:type="dxa"/>
            <w:vMerge w:val="restart"/>
          </w:tcPr>
          <w:p w14:paraId="66EEF5F4" w14:textId="77777777" w:rsidR="00666CF5" w:rsidRPr="00FC1F61" w:rsidRDefault="00666CF5" w:rsidP="00500BF8">
            <w:pPr>
              <w:autoSpaceDE w:val="0"/>
              <w:autoSpaceDN w:val="0"/>
              <w:adjustRightInd w:val="0"/>
              <w:rPr>
                <w:rFonts w:cs="Times New Roman"/>
              </w:rPr>
            </w:pPr>
            <w:r w:rsidRPr="00FC1F61">
              <w:rPr>
                <w:rFonts w:cs="Times New Roman"/>
              </w:rPr>
              <w:t>5</w:t>
            </w:r>
          </w:p>
        </w:tc>
        <w:tc>
          <w:tcPr>
            <w:tcW w:w="1734" w:type="dxa"/>
            <w:vMerge w:val="restart"/>
          </w:tcPr>
          <w:p w14:paraId="785E888C" w14:textId="77777777" w:rsidR="00666CF5" w:rsidRPr="00FC1F61" w:rsidRDefault="00666CF5" w:rsidP="00500BF8">
            <w:pPr>
              <w:autoSpaceDE w:val="0"/>
              <w:autoSpaceDN w:val="0"/>
              <w:adjustRightInd w:val="0"/>
              <w:rPr>
                <w:rFonts w:cs="Times New Roman"/>
              </w:rPr>
            </w:pPr>
            <w:r w:rsidRPr="00FC1F61">
              <w:rPr>
                <w:rFonts w:cs="Times New Roman"/>
              </w:rPr>
              <w:t>1.5</w:t>
            </w:r>
          </w:p>
        </w:tc>
        <w:tc>
          <w:tcPr>
            <w:tcW w:w="2268" w:type="dxa"/>
            <w:vMerge w:val="restart"/>
          </w:tcPr>
          <w:p w14:paraId="5DA96D2D" w14:textId="77777777" w:rsidR="00666CF5" w:rsidRPr="00FC1F61" w:rsidRDefault="00666CF5" w:rsidP="00500BF8">
            <w:pPr>
              <w:autoSpaceDE w:val="0"/>
              <w:autoSpaceDN w:val="0"/>
              <w:adjustRightInd w:val="0"/>
              <w:rPr>
                <w:rFonts w:cs="Times New Roman"/>
              </w:rPr>
            </w:pPr>
            <w:r w:rsidRPr="00FC1F61">
              <w:rPr>
                <w:rFonts w:cs="Times New Roman"/>
              </w:rPr>
              <w:t>26</w:t>
            </w:r>
          </w:p>
        </w:tc>
        <w:tc>
          <w:tcPr>
            <w:tcW w:w="1134" w:type="dxa"/>
          </w:tcPr>
          <w:p w14:paraId="47CE3D2D"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4E0DBB6B" w14:textId="77777777" w:rsidR="00666CF5" w:rsidRPr="0061692E" w:rsidRDefault="00830C04" w:rsidP="009F6690">
            <w:pPr>
              <w:autoSpaceDE w:val="0"/>
              <w:autoSpaceDN w:val="0"/>
              <w:adjustRightInd w:val="0"/>
              <w:jc w:val="right"/>
              <w:rPr>
                <w:rFonts w:cs="Times New Roman"/>
                <w:b/>
              </w:rPr>
            </w:pPr>
            <w:r w:rsidRPr="0061692E">
              <w:rPr>
                <w:rFonts w:eastAsia="Calibri" w:cs="Times New Roman"/>
                <w:b/>
                <w:lang w:eastAsia="pl-PL"/>
              </w:rPr>
              <w:t>125 851,00 EUR</w:t>
            </w:r>
          </w:p>
        </w:tc>
      </w:tr>
      <w:tr w:rsidR="00666CF5" w:rsidRPr="00FC1F61" w14:paraId="33F7D344" w14:textId="77777777" w:rsidTr="0061692E">
        <w:tc>
          <w:tcPr>
            <w:tcW w:w="534" w:type="dxa"/>
            <w:vMerge/>
          </w:tcPr>
          <w:p w14:paraId="2DE3D1FB" w14:textId="77777777" w:rsidR="00666CF5" w:rsidRPr="00FC1F61" w:rsidRDefault="00666CF5" w:rsidP="00500BF8">
            <w:pPr>
              <w:autoSpaceDE w:val="0"/>
              <w:autoSpaceDN w:val="0"/>
              <w:adjustRightInd w:val="0"/>
              <w:rPr>
                <w:rFonts w:cs="Times New Roman"/>
              </w:rPr>
            </w:pPr>
          </w:p>
        </w:tc>
        <w:tc>
          <w:tcPr>
            <w:tcW w:w="1734" w:type="dxa"/>
            <w:vMerge/>
          </w:tcPr>
          <w:p w14:paraId="17FB61ED" w14:textId="77777777" w:rsidR="00666CF5" w:rsidRPr="00FC1F61" w:rsidRDefault="00666CF5" w:rsidP="00500BF8">
            <w:pPr>
              <w:autoSpaceDE w:val="0"/>
              <w:autoSpaceDN w:val="0"/>
              <w:adjustRightInd w:val="0"/>
              <w:rPr>
                <w:rFonts w:cs="Times New Roman"/>
              </w:rPr>
            </w:pPr>
          </w:p>
        </w:tc>
        <w:tc>
          <w:tcPr>
            <w:tcW w:w="2268" w:type="dxa"/>
            <w:vMerge/>
          </w:tcPr>
          <w:p w14:paraId="21E88F7A" w14:textId="77777777" w:rsidR="00666CF5" w:rsidRPr="00FC1F61" w:rsidRDefault="00666CF5" w:rsidP="00500BF8">
            <w:pPr>
              <w:autoSpaceDE w:val="0"/>
              <w:autoSpaceDN w:val="0"/>
              <w:adjustRightInd w:val="0"/>
              <w:rPr>
                <w:rFonts w:cs="Times New Roman"/>
              </w:rPr>
            </w:pPr>
          </w:p>
        </w:tc>
        <w:tc>
          <w:tcPr>
            <w:tcW w:w="1134" w:type="dxa"/>
          </w:tcPr>
          <w:p w14:paraId="71D4EEA5"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10D41A0B" w14:textId="77777777" w:rsidR="00666CF5" w:rsidRPr="0061692E" w:rsidRDefault="00830C04" w:rsidP="009F6690">
            <w:pPr>
              <w:autoSpaceDE w:val="0"/>
              <w:autoSpaceDN w:val="0"/>
              <w:adjustRightInd w:val="0"/>
              <w:jc w:val="right"/>
              <w:rPr>
                <w:rFonts w:cs="Times New Roman"/>
                <w:b/>
              </w:rPr>
            </w:pPr>
            <w:r w:rsidRPr="0061692E">
              <w:rPr>
                <w:rFonts w:cs="Times New Roman"/>
                <w:b/>
              </w:rPr>
              <w:t>45 000,00 EUR</w:t>
            </w:r>
          </w:p>
        </w:tc>
      </w:tr>
      <w:tr w:rsidR="00666CF5" w:rsidRPr="00FC1F61" w14:paraId="36A34747" w14:textId="77777777" w:rsidTr="0061692E">
        <w:tc>
          <w:tcPr>
            <w:tcW w:w="534" w:type="dxa"/>
            <w:vMerge/>
          </w:tcPr>
          <w:p w14:paraId="4570A52E" w14:textId="77777777" w:rsidR="00666CF5" w:rsidRPr="00FC1F61" w:rsidRDefault="00666CF5" w:rsidP="00500BF8">
            <w:pPr>
              <w:autoSpaceDE w:val="0"/>
              <w:autoSpaceDN w:val="0"/>
              <w:adjustRightInd w:val="0"/>
              <w:rPr>
                <w:rFonts w:cs="Times New Roman"/>
              </w:rPr>
            </w:pPr>
          </w:p>
        </w:tc>
        <w:tc>
          <w:tcPr>
            <w:tcW w:w="1734" w:type="dxa"/>
            <w:vMerge/>
          </w:tcPr>
          <w:p w14:paraId="0D7DA883" w14:textId="77777777" w:rsidR="00666CF5" w:rsidRPr="00FC1F61" w:rsidRDefault="00666CF5" w:rsidP="00500BF8">
            <w:pPr>
              <w:autoSpaceDE w:val="0"/>
              <w:autoSpaceDN w:val="0"/>
              <w:adjustRightInd w:val="0"/>
              <w:rPr>
                <w:rFonts w:cs="Times New Roman"/>
              </w:rPr>
            </w:pPr>
          </w:p>
        </w:tc>
        <w:tc>
          <w:tcPr>
            <w:tcW w:w="2268" w:type="dxa"/>
          </w:tcPr>
          <w:p w14:paraId="28B6520E" w14:textId="77777777" w:rsidR="00666CF5" w:rsidRPr="00FC1F61" w:rsidRDefault="00666CF5" w:rsidP="00500BF8">
            <w:pPr>
              <w:autoSpaceDE w:val="0"/>
              <w:autoSpaceDN w:val="0"/>
              <w:adjustRightInd w:val="0"/>
              <w:rPr>
                <w:rFonts w:cs="Times New Roman"/>
              </w:rPr>
            </w:pPr>
            <w:r w:rsidRPr="00FC1F61">
              <w:rPr>
                <w:rFonts w:cs="Times New Roman"/>
              </w:rPr>
              <w:t>27</w:t>
            </w:r>
          </w:p>
        </w:tc>
        <w:tc>
          <w:tcPr>
            <w:tcW w:w="1134" w:type="dxa"/>
          </w:tcPr>
          <w:p w14:paraId="757699DB" w14:textId="77777777" w:rsidR="00666CF5" w:rsidRPr="00FC1F61" w:rsidRDefault="00666CF5" w:rsidP="00500BF8">
            <w:pPr>
              <w:autoSpaceDE w:val="0"/>
              <w:autoSpaceDN w:val="0"/>
              <w:adjustRightInd w:val="0"/>
              <w:rPr>
                <w:rFonts w:cs="Times New Roman"/>
              </w:rPr>
            </w:pPr>
            <w:r w:rsidRPr="00FC1F61">
              <w:rPr>
                <w:rFonts w:cs="Times New Roman"/>
              </w:rPr>
              <w:t>PG*</w:t>
            </w:r>
          </w:p>
        </w:tc>
        <w:tc>
          <w:tcPr>
            <w:tcW w:w="4962" w:type="dxa"/>
            <w:shd w:val="clear" w:color="auto" w:fill="auto"/>
          </w:tcPr>
          <w:p w14:paraId="61F95E4B" w14:textId="77777777" w:rsidR="00666CF5" w:rsidRPr="0061692E" w:rsidRDefault="00830C04" w:rsidP="009F6690">
            <w:pPr>
              <w:autoSpaceDE w:val="0"/>
              <w:autoSpaceDN w:val="0"/>
              <w:adjustRightInd w:val="0"/>
              <w:jc w:val="right"/>
              <w:rPr>
                <w:rFonts w:cs="Times New Roman"/>
                <w:b/>
              </w:rPr>
            </w:pPr>
            <w:r w:rsidRPr="0061692E">
              <w:rPr>
                <w:rFonts w:cs="Times New Roman"/>
                <w:b/>
              </w:rPr>
              <w:t>15 000,00 EUR</w:t>
            </w:r>
          </w:p>
        </w:tc>
      </w:tr>
      <w:tr w:rsidR="00666CF5" w:rsidRPr="00FC1F61" w14:paraId="4AD9F466" w14:textId="77777777" w:rsidTr="0061692E">
        <w:tc>
          <w:tcPr>
            <w:tcW w:w="534" w:type="dxa"/>
          </w:tcPr>
          <w:p w14:paraId="30F23514" w14:textId="77777777" w:rsidR="00666CF5" w:rsidRPr="00FC1F61" w:rsidRDefault="00666CF5" w:rsidP="00500BF8">
            <w:pPr>
              <w:autoSpaceDE w:val="0"/>
              <w:autoSpaceDN w:val="0"/>
              <w:adjustRightInd w:val="0"/>
              <w:rPr>
                <w:rFonts w:cs="Times New Roman"/>
              </w:rPr>
            </w:pPr>
            <w:r w:rsidRPr="00FC1F61">
              <w:rPr>
                <w:rFonts w:cs="Times New Roman"/>
              </w:rPr>
              <w:t>6</w:t>
            </w:r>
          </w:p>
        </w:tc>
        <w:tc>
          <w:tcPr>
            <w:tcW w:w="1734" w:type="dxa"/>
          </w:tcPr>
          <w:p w14:paraId="56EB0247" w14:textId="77777777" w:rsidR="00666CF5" w:rsidRPr="00FC1F61" w:rsidRDefault="00666CF5" w:rsidP="00500BF8">
            <w:pPr>
              <w:autoSpaceDE w:val="0"/>
              <w:autoSpaceDN w:val="0"/>
              <w:adjustRightInd w:val="0"/>
              <w:rPr>
                <w:rFonts w:cs="Times New Roman"/>
              </w:rPr>
            </w:pPr>
            <w:r w:rsidRPr="00FC1F61">
              <w:rPr>
                <w:rFonts w:cs="Times New Roman"/>
              </w:rPr>
              <w:t>1.6</w:t>
            </w:r>
          </w:p>
        </w:tc>
        <w:tc>
          <w:tcPr>
            <w:tcW w:w="2268" w:type="dxa"/>
          </w:tcPr>
          <w:p w14:paraId="10C3389C" w14:textId="77777777" w:rsidR="00666CF5" w:rsidRPr="00FC1F61" w:rsidRDefault="00666CF5" w:rsidP="00500BF8">
            <w:pPr>
              <w:autoSpaceDE w:val="0"/>
              <w:autoSpaceDN w:val="0"/>
              <w:adjustRightInd w:val="0"/>
              <w:rPr>
                <w:rFonts w:cs="Times New Roman"/>
              </w:rPr>
            </w:pPr>
            <w:r w:rsidRPr="00FC1F61">
              <w:rPr>
                <w:rFonts w:cs="Times New Roman"/>
              </w:rPr>
              <w:t>28</w:t>
            </w:r>
          </w:p>
        </w:tc>
        <w:tc>
          <w:tcPr>
            <w:tcW w:w="1134" w:type="dxa"/>
          </w:tcPr>
          <w:p w14:paraId="2C5F71D8" w14:textId="77777777" w:rsidR="00666CF5" w:rsidRPr="00FC1F61" w:rsidRDefault="00666CF5" w:rsidP="00500BF8">
            <w:pPr>
              <w:autoSpaceDE w:val="0"/>
              <w:autoSpaceDN w:val="0"/>
              <w:adjustRightInd w:val="0"/>
              <w:rPr>
                <w:rFonts w:cs="Times New Roman"/>
              </w:rPr>
            </w:pPr>
            <w:r w:rsidRPr="00FC1F61">
              <w:rPr>
                <w:rFonts w:cs="Times New Roman"/>
              </w:rPr>
              <w:t>konkurs</w:t>
            </w:r>
          </w:p>
        </w:tc>
        <w:tc>
          <w:tcPr>
            <w:tcW w:w="4962" w:type="dxa"/>
            <w:shd w:val="clear" w:color="auto" w:fill="auto"/>
          </w:tcPr>
          <w:p w14:paraId="649F35A5" w14:textId="77777777" w:rsidR="00666CF5" w:rsidRPr="0061692E" w:rsidRDefault="00830C04" w:rsidP="009F6690">
            <w:pPr>
              <w:autoSpaceDE w:val="0"/>
              <w:autoSpaceDN w:val="0"/>
              <w:adjustRightInd w:val="0"/>
              <w:jc w:val="right"/>
              <w:rPr>
                <w:rFonts w:cs="Times New Roman"/>
                <w:b/>
              </w:rPr>
            </w:pPr>
            <w:r w:rsidRPr="0061692E">
              <w:rPr>
                <w:rFonts w:cs="Times New Roman"/>
                <w:b/>
              </w:rPr>
              <w:t>50 000,00 EUR</w:t>
            </w:r>
          </w:p>
        </w:tc>
      </w:tr>
      <w:tr w:rsidR="00666CF5" w:rsidRPr="00FC1F61" w14:paraId="2B4ED913" w14:textId="77777777" w:rsidTr="0061692E">
        <w:tc>
          <w:tcPr>
            <w:tcW w:w="5670" w:type="dxa"/>
            <w:gridSpan w:val="4"/>
          </w:tcPr>
          <w:p w14:paraId="2681D7C1" w14:textId="77777777" w:rsidR="00666CF5" w:rsidRPr="00FC1F61" w:rsidRDefault="00666CF5" w:rsidP="00500BF8">
            <w:pPr>
              <w:autoSpaceDE w:val="0"/>
              <w:autoSpaceDN w:val="0"/>
              <w:adjustRightInd w:val="0"/>
              <w:rPr>
                <w:rFonts w:cs="Times New Roman"/>
                <w:b/>
              </w:rPr>
            </w:pPr>
            <w:r w:rsidRPr="00FC1F61">
              <w:rPr>
                <w:rFonts w:cs="Times New Roman"/>
                <w:b/>
              </w:rPr>
              <w:t>Razem cel ogólny I</w:t>
            </w:r>
          </w:p>
        </w:tc>
        <w:tc>
          <w:tcPr>
            <w:tcW w:w="4962" w:type="dxa"/>
            <w:shd w:val="clear" w:color="auto" w:fill="auto"/>
          </w:tcPr>
          <w:p w14:paraId="5E3ED3C3" w14:textId="7F628E41" w:rsidR="00666CF5" w:rsidRPr="004F3AC8" w:rsidRDefault="005A7308" w:rsidP="0010782D">
            <w:pPr>
              <w:autoSpaceDE w:val="0"/>
              <w:autoSpaceDN w:val="0"/>
              <w:adjustRightInd w:val="0"/>
              <w:jc w:val="right"/>
              <w:rPr>
                <w:rFonts w:eastAsia="Calibri" w:cs="Times New Roman"/>
                <w:b/>
                <w:strike/>
                <w:color w:val="FF0000"/>
                <w:lang w:eastAsia="pl-PL"/>
              </w:rPr>
            </w:pPr>
            <w:r w:rsidRPr="005A7308">
              <w:rPr>
                <w:rFonts w:cs="Times New Roman"/>
                <w:b/>
                <w:strike/>
                <w:color w:val="FF0000"/>
              </w:rPr>
              <w:t>2 433 800,00 EUR</w:t>
            </w:r>
            <w:r w:rsidRPr="004F3AC8">
              <w:rPr>
                <w:rFonts w:cs="Times New Roman"/>
                <w:b/>
              </w:rPr>
              <w:t xml:space="preserve"> </w:t>
            </w:r>
            <w:r w:rsidRPr="004F3AC8">
              <w:rPr>
                <w:rFonts w:cs="Times New Roman"/>
                <w:b/>
                <w:strike/>
                <w:color w:val="FF0000"/>
              </w:rPr>
              <w:t xml:space="preserve">  </w:t>
            </w:r>
            <w:r w:rsidR="004F3AC8" w:rsidRPr="004F3AC8">
              <w:rPr>
                <w:rFonts w:cs="Times New Roman"/>
                <w:b/>
                <w:highlight w:val="green"/>
              </w:rPr>
              <w:t>2 </w:t>
            </w:r>
            <w:r w:rsidR="000615F8">
              <w:rPr>
                <w:rFonts w:cs="Times New Roman"/>
                <w:b/>
                <w:highlight w:val="green"/>
              </w:rPr>
              <w:t>6</w:t>
            </w:r>
            <w:r w:rsidR="004F3AC8" w:rsidRPr="004F3AC8">
              <w:rPr>
                <w:rFonts w:cs="Times New Roman"/>
                <w:b/>
                <w:highlight w:val="green"/>
              </w:rPr>
              <w:t>56 800,00 EUR</w:t>
            </w:r>
            <w:r w:rsidR="006A7B2C" w:rsidRPr="004F3AC8">
              <w:rPr>
                <w:rFonts w:cs="Times New Roman"/>
                <w:b/>
              </w:rPr>
              <w:t xml:space="preserve"> </w:t>
            </w:r>
            <w:r w:rsidR="006A7B2C" w:rsidRPr="004F3AC8">
              <w:rPr>
                <w:rFonts w:cs="Times New Roman"/>
                <w:b/>
                <w:strike/>
                <w:color w:val="FF0000"/>
              </w:rPr>
              <w:t xml:space="preserve">  </w:t>
            </w:r>
          </w:p>
        </w:tc>
      </w:tr>
      <w:tr w:rsidR="00666CF5" w:rsidRPr="00FC1F61" w14:paraId="5E4F675C" w14:textId="77777777" w:rsidTr="0061692E">
        <w:tc>
          <w:tcPr>
            <w:tcW w:w="4536" w:type="dxa"/>
            <w:gridSpan w:val="3"/>
          </w:tcPr>
          <w:p w14:paraId="0AEA83B3" w14:textId="77777777" w:rsidR="00666CF5" w:rsidRPr="00FC1F61" w:rsidRDefault="00666CF5" w:rsidP="00500BF8">
            <w:pPr>
              <w:autoSpaceDE w:val="0"/>
              <w:autoSpaceDN w:val="0"/>
              <w:adjustRightInd w:val="0"/>
              <w:rPr>
                <w:rFonts w:cs="Times New Roman"/>
              </w:rPr>
            </w:pPr>
            <w:r w:rsidRPr="00FC1F61">
              <w:rPr>
                <w:rFonts w:cs="Times New Roman"/>
              </w:rPr>
              <w:t>Koszty bieżące w ramach (19.4) nie objęte wskaźnikami LSR</w:t>
            </w:r>
          </w:p>
        </w:tc>
        <w:tc>
          <w:tcPr>
            <w:tcW w:w="1134" w:type="dxa"/>
          </w:tcPr>
          <w:p w14:paraId="61CB1CAD" w14:textId="77777777" w:rsidR="00666CF5" w:rsidRPr="00FC1F61" w:rsidRDefault="00666CF5" w:rsidP="00500BF8">
            <w:pPr>
              <w:autoSpaceDE w:val="0"/>
              <w:autoSpaceDN w:val="0"/>
              <w:adjustRightInd w:val="0"/>
              <w:rPr>
                <w:rFonts w:cs="Times New Roman"/>
              </w:rPr>
            </w:pPr>
            <w:r w:rsidRPr="00FC1F61">
              <w:rPr>
                <w:rFonts w:cs="Times New Roman"/>
              </w:rPr>
              <w:t>KB*</w:t>
            </w:r>
          </w:p>
        </w:tc>
        <w:tc>
          <w:tcPr>
            <w:tcW w:w="4962" w:type="dxa"/>
            <w:shd w:val="clear" w:color="auto" w:fill="auto"/>
          </w:tcPr>
          <w:p w14:paraId="481810F5" w14:textId="5D4795B5" w:rsidR="004F3AC8" w:rsidRPr="004F3AC8" w:rsidRDefault="00830C04" w:rsidP="004F3AC8">
            <w:pPr>
              <w:autoSpaceDE w:val="0"/>
              <w:autoSpaceDN w:val="0"/>
              <w:adjustRightInd w:val="0"/>
              <w:jc w:val="right"/>
              <w:rPr>
                <w:rFonts w:cs="Times New Roman"/>
                <w:b/>
                <w:strike/>
                <w:color w:val="FF0000"/>
              </w:rPr>
            </w:pPr>
            <w:r w:rsidRPr="004F3AC8">
              <w:rPr>
                <w:rFonts w:cs="Times New Roman"/>
                <w:b/>
                <w:strike/>
                <w:color w:val="FF0000"/>
              </w:rPr>
              <w:t>448 700,00 EUR</w:t>
            </w:r>
            <w:r w:rsidR="004F3AC8">
              <w:rPr>
                <w:rFonts w:cs="Times New Roman"/>
                <w:b/>
                <w:strike/>
                <w:color w:val="FF0000"/>
              </w:rPr>
              <w:t xml:space="preserve">  </w:t>
            </w:r>
            <w:r w:rsidR="004F3AC8" w:rsidRPr="004F3AC8">
              <w:rPr>
                <w:rFonts w:cs="Times New Roman"/>
                <w:b/>
                <w:highlight w:val="green"/>
              </w:rPr>
              <w:t>501 860,00 EUR</w:t>
            </w:r>
          </w:p>
        </w:tc>
      </w:tr>
      <w:tr w:rsidR="00666CF5" w:rsidRPr="00FC1F61" w14:paraId="16C27839" w14:textId="77777777" w:rsidTr="0061692E">
        <w:tc>
          <w:tcPr>
            <w:tcW w:w="5670" w:type="dxa"/>
            <w:gridSpan w:val="4"/>
          </w:tcPr>
          <w:p w14:paraId="273D24E4" w14:textId="77777777" w:rsidR="00666CF5" w:rsidRPr="00FC1F61" w:rsidRDefault="00666CF5" w:rsidP="00500BF8">
            <w:pPr>
              <w:autoSpaceDE w:val="0"/>
              <w:autoSpaceDN w:val="0"/>
              <w:adjustRightInd w:val="0"/>
              <w:rPr>
                <w:rFonts w:cs="Times New Roman"/>
              </w:rPr>
            </w:pPr>
            <w:r w:rsidRPr="00FC1F61">
              <w:rPr>
                <w:rFonts w:cs="Times New Roman"/>
                <w:b/>
              </w:rPr>
              <w:t>Razem budżet LSR</w:t>
            </w:r>
          </w:p>
          <w:p w14:paraId="6FBD0AF4" w14:textId="77777777" w:rsidR="00666CF5" w:rsidRPr="00FC1F61" w:rsidRDefault="00666CF5" w:rsidP="00500BF8">
            <w:pPr>
              <w:autoSpaceDE w:val="0"/>
              <w:autoSpaceDN w:val="0"/>
              <w:adjustRightInd w:val="0"/>
              <w:rPr>
                <w:rFonts w:cs="Times New Roman"/>
              </w:rPr>
            </w:pPr>
            <w:r w:rsidRPr="00FC1F61">
              <w:rPr>
                <w:rFonts w:cs="Times New Roman"/>
              </w:rPr>
              <w:t>w tym:</w:t>
            </w:r>
          </w:p>
        </w:tc>
        <w:tc>
          <w:tcPr>
            <w:tcW w:w="4962" w:type="dxa"/>
            <w:shd w:val="clear" w:color="auto" w:fill="auto"/>
          </w:tcPr>
          <w:p w14:paraId="0AECA4E5" w14:textId="77777777" w:rsidR="005A7308" w:rsidRDefault="005A7308" w:rsidP="0010782D">
            <w:pPr>
              <w:autoSpaceDE w:val="0"/>
              <w:autoSpaceDN w:val="0"/>
              <w:adjustRightInd w:val="0"/>
              <w:jc w:val="right"/>
              <w:rPr>
                <w:rFonts w:cs="Times New Roman"/>
                <w:b/>
                <w:strike/>
                <w:color w:val="FF0000"/>
              </w:rPr>
            </w:pPr>
            <w:r w:rsidRPr="005A7308">
              <w:rPr>
                <w:rFonts w:cs="Times New Roman"/>
                <w:b/>
                <w:strike/>
                <w:color w:val="FF0000"/>
              </w:rPr>
              <w:t xml:space="preserve">2 882 500,00 EUR   </w:t>
            </w:r>
          </w:p>
          <w:p w14:paraId="425A2176" w14:textId="573798C5" w:rsidR="00666CF5" w:rsidRPr="004F3AC8" w:rsidRDefault="00B10A96" w:rsidP="0010782D">
            <w:pPr>
              <w:autoSpaceDE w:val="0"/>
              <w:autoSpaceDN w:val="0"/>
              <w:adjustRightInd w:val="0"/>
              <w:jc w:val="right"/>
              <w:rPr>
                <w:rFonts w:eastAsia="Calibri" w:cs="Times New Roman"/>
                <w:b/>
                <w:lang w:eastAsia="pl-PL"/>
              </w:rPr>
            </w:pPr>
            <w:r w:rsidRPr="00B10A96">
              <w:rPr>
                <w:rFonts w:cs="Times New Roman"/>
                <w:b/>
                <w:highlight w:val="green"/>
              </w:rPr>
              <w:t>3</w:t>
            </w:r>
            <w:r>
              <w:rPr>
                <w:rFonts w:cs="Times New Roman"/>
                <w:b/>
                <w:highlight w:val="green"/>
              </w:rPr>
              <w:t> </w:t>
            </w:r>
            <w:r w:rsidR="000615F8">
              <w:rPr>
                <w:rFonts w:cs="Times New Roman"/>
                <w:b/>
                <w:highlight w:val="green"/>
              </w:rPr>
              <w:t>422</w:t>
            </w:r>
            <w:r>
              <w:rPr>
                <w:rFonts w:cs="Times New Roman"/>
                <w:b/>
                <w:highlight w:val="green"/>
              </w:rPr>
              <w:t xml:space="preserve"> </w:t>
            </w:r>
            <w:r w:rsidR="00640F1E">
              <w:rPr>
                <w:rFonts w:cs="Times New Roman"/>
                <w:b/>
                <w:highlight w:val="green"/>
              </w:rPr>
              <w:t>96</w:t>
            </w:r>
            <w:r w:rsidRPr="00B10A96">
              <w:rPr>
                <w:rFonts w:cs="Times New Roman"/>
                <w:b/>
                <w:highlight w:val="green"/>
              </w:rPr>
              <w:t>0</w:t>
            </w:r>
            <w:r w:rsidR="004F3AC8" w:rsidRPr="00B10A96">
              <w:rPr>
                <w:rFonts w:cs="Times New Roman"/>
                <w:b/>
                <w:highlight w:val="green"/>
              </w:rPr>
              <w:t xml:space="preserve">,00 </w:t>
            </w:r>
            <w:r w:rsidR="004F3AC8" w:rsidRPr="004F3AC8">
              <w:rPr>
                <w:rFonts w:cs="Times New Roman"/>
                <w:b/>
                <w:highlight w:val="green"/>
              </w:rPr>
              <w:t>EUR</w:t>
            </w:r>
            <w:r w:rsidR="006A7B2C" w:rsidRPr="004F3AC8">
              <w:rPr>
                <w:rFonts w:cs="Times New Roman"/>
                <w:b/>
              </w:rPr>
              <w:t xml:space="preserve">     </w:t>
            </w:r>
          </w:p>
        </w:tc>
      </w:tr>
      <w:tr w:rsidR="00666CF5" w:rsidRPr="00FC1F61" w14:paraId="1EF5DBA4" w14:textId="77777777" w:rsidTr="0061692E">
        <w:tc>
          <w:tcPr>
            <w:tcW w:w="5670" w:type="dxa"/>
            <w:gridSpan w:val="4"/>
          </w:tcPr>
          <w:p w14:paraId="3D8AD9B4" w14:textId="77777777" w:rsidR="00666CF5" w:rsidRPr="00FC1F61" w:rsidRDefault="00666CF5" w:rsidP="00500BF8">
            <w:pPr>
              <w:autoSpaceDE w:val="0"/>
              <w:autoSpaceDN w:val="0"/>
              <w:adjustRightInd w:val="0"/>
              <w:rPr>
                <w:rFonts w:cs="Times New Roman"/>
                <w:b/>
              </w:rPr>
            </w:pPr>
            <w:r w:rsidRPr="00FC1F61">
              <w:rPr>
                <w:rFonts w:cs="Times New Roman"/>
                <w:b/>
              </w:rPr>
              <w:t>wdrażanie LSR (19.2)</w:t>
            </w:r>
          </w:p>
        </w:tc>
        <w:tc>
          <w:tcPr>
            <w:tcW w:w="4962" w:type="dxa"/>
            <w:shd w:val="clear" w:color="auto" w:fill="auto"/>
          </w:tcPr>
          <w:p w14:paraId="12CEB4AC" w14:textId="4A19D343" w:rsidR="00666CF5" w:rsidRPr="000615F8" w:rsidRDefault="00270162" w:rsidP="00270162">
            <w:pPr>
              <w:autoSpaceDE w:val="0"/>
              <w:autoSpaceDN w:val="0"/>
              <w:adjustRightInd w:val="0"/>
              <w:jc w:val="right"/>
              <w:rPr>
                <w:rFonts w:eastAsia="Calibri" w:cs="Times New Roman"/>
                <w:b/>
                <w:color w:val="FF0000"/>
                <w:lang w:eastAsia="pl-PL"/>
              </w:rPr>
            </w:pPr>
            <w:r w:rsidRPr="004F3AC8">
              <w:rPr>
                <w:rFonts w:eastAsia="Calibri" w:cs="Times New Roman"/>
                <w:b/>
                <w:strike/>
                <w:color w:val="FF0000"/>
                <w:lang w:eastAsia="pl-PL"/>
              </w:rPr>
              <w:t>2 200 000,00 EUR</w:t>
            </w:r>
            <w:r w:rsidR="000615F8">
              <w:rPr>
                <w:rFonts w:eastAsia="Calibri" w:cs="Times New Roman"/>
                <w:b/>
                <w:strike/>
                <w:color w:val="FF0000"/>
                <w:lang w:eastAsia="pl-PL"/>
              </w:rPr>
              <w:t xml:space="preserve"> </w:t>
            </w:r>
            <w:r w:rsidR="000615F8" w:rsidRPr="000615F8">
              <w:rPr>
                <w:rFonts w:eastAsia="Calibri" w:cs="Times New Roman"/>
                <w:b/>
                <w:highlight w:val="green"/>
                <w:lang w:eastAsia="pl-PL"/>
              </w:rPr>
              <w:t>2 643 000,00 EUR</w:t>
            </w:r>
          </w:p>
        </w:tc>
      </w:tr>
      <w:tr w:rsidR="00666CF5" w:rsidRPr="00FC1F61" w14:paraId="19E70B1F" w14:textId="77777777" w:rsidTr="0061692E">
        <w:tc>
          <w:tcPr>
            <w:tcW w:w="5670" w:type="dxa"/>
            <w:gridSpan w:val="4"/>
          </w:tcPr>
          <w:p w14:paraId="58F7DC0C" w14:textId="59CBC0A1" w:rsidR="00666CF5" w:rsidRPr="00FC1F61" w:rsidRDefault="00666CF5" w:rsidP="00085DE8">
            <w:pPr>
              <w:autoSpaceDE w:val="0"/>
              <w:autoSpaceDN w:val="0"/>
              <w:adjustRightInd w:val="0"/>
              <w:rPr>
                <w:rFonts w:cs="Times New Roman"/>
                <w:b/>
              </w:rPr>
            </w:pPr>
            <w:r w:rsidRPr="00FC1F61">
              <w:rPr>
                <w:rFonts w:cs="Times New Roman"/>
                <w:b/>
              </w:rPr>
              <w:t xml:space="preserve">projekty współpracy (19.3) </w:t>
            </w:r>
            <w:r w:rsidRPr="00FC1F61">
              <w:rPr>
                <w:rFonts w:cs="Times New Roman"/>
              </w:rPr>
              <w:t>=</w:t>
            </w:r>
            <w:r w:rsidR="00085DE8" w:rsidRPr="004F3AC8">
              <w:rPr>
                <w:rFonts w:cs="Times New Roman"/>
                <w:strike/>
                <w:color w:val="FF0000"/>
              </w:rPr>
              <w:t>4</w:t>
            </w:r>
            <w:r w:rsidRPr="004F3AC8">
              <w:rPr>
                <w:rFonts w:cs="Times New Roman"/>
                <w:strike/>
                <w:color w:val="FF0000"/>
              </w:rPr>
              <w:t>%</w:t>
            </w:r>
            <w:r w:rsidRPr="00FC1F61">
              <w:rPr>
                <w:rFonts w:cs="Times New Roman"/>
              </w:rPr>
              <w:t xml:space="preserve"> </w:t>
            </w:r>
            <w:r w:rsidR="004F3AC8" w:rsidRPr="004F3AC8">
              <w:rPr>
                <w:rFonts w:cs="Times New Roman"/>
                <w:highlight w:val="green"/>
              </w:rPr>
              <w:t xml:space="preserve">10% </w:t>
            </w:r>
            <w:r w:rsidRPr="004F3AC8">
              <w:rPr>
                <w:rFonts w:cs="Times New Roman"/>
                <w:highlight w:val="green"/>
              </w:rPr>
              <w:t>z 19.2</w:t>
            </w:r>
          </w:p>
        </w:tc>
        <w:tc>
          <w:tcPr>
            <w:tcW w:w="4962" w:type="dxa"/>
            <w:shd w:val="clear" w:color="auto" w:fill="auto"/>
          </w:tcPr>
          <w:p w14:paraId="37C19E6A" w14:textId="4912304F" w:rsidR="00666CF5" w:rsidRPr="004F3AC8" w:rsidRDefault="005A7308" w:rsidP="0010782D">
            <w:pPr>
              <w:autoSpaceDE w:val="0"/>
              <w:autoSpaceDN w:val="0"/>
              <w:adjustRightInd w:val="0"/>
              <w:jc w:val="right"/>
              <w:rPr>
                <w:rFonts w:eastAsia="Calibri" w:cs="Times New Roman"/>
                <w:b/>
                <w:strike/>
                <w:color w:val="FF0000"/>
                <w:lang w:eastAsia="pl-PL"/>
              </w:rPr>
            </w:pPr>
            <w:r w:rsidRPr="005A7308">
              <w:rPr>
                <w:rFonts w:eastAsia="Calibri" w:cs="Times New Roman"/>
                <w:b/>
                <w:strike/>
                <w:color w:val="FF0000"/>
                <w:lang w:eastAsia="pl-PL"/>
              </w:rPr>
              <w:t>220 000,00 EUR</w:t>
            </w:r>
            <w:r w:rsidRPr="004F3AC8">
              <w:rPr>
                <w:rFonts w:eastAsia="Calibri" w:cs="Times New Roman"/>
                <w:b/>
                <w:strike/>
                <w:color w:val="FF0000"/>
                <w:lang w:eastAsia="pl-PL"/>
              </w:rPr>
              <w:t xml:space="preserve">  </w:t>
            </w:r>
            <w:r w:rsidR="004F3AC8" w:rsidRPr="004F3AC8">
              <w:rPr>
                <w:rFonts w:eastAsia="Calibri" w:cs="Times New Roman"/>
                <w:b/>
                <w:highlight w:val="green"/>
                <w:lang w:eastAsia="pl-PL"/>
              </w:rPr>
              <w:t>264 300,00 EUR</w:t>
            </w:r>
            <w:r w:rsidR="006A7B2C" w:rsidRPr="004F3AC8">
              <w:rPr>
                <w:rFonts w:eastAsia="Calibri" w:cs="Times New Roman"/>
                <w:b/>
                <w:strike/>
                <w:color w:val="FF0000"/>
                <w:lang w:eastAsia="pl-PL"/>
              </w:rPr>
              <w:t xml:space="preserve">    </w:t>
            </w:r>
          </w:p>
        </w:tc>
      </w:tr>
      <w:tr w:rsidR="00666CF5" w:rsidRPr="00FC1F61" w14:paraId="6778507B" w14:textId="77777777" w:rsidTr="0061692E">
        <w:tc>
          <w:tcPr>
            <w:tcW w:w="5670" w:type="dxa"/>
            <w:gridSpan w:val="4"/>
          </w:tcPr>
          <w:p w14:paraId="4FA26A18" w14:textId="77777777" w:rsidR="00666CF5" w:rsidRPr="00FC1F61" w:rsidRDefault="00666CF5" w:rsidP="00500BF8">
            <w:pPr>
              <w:autoSpaceDE w:val="0"/>
              <w:autoSpaceDN w:val="0"/>
              <w:adjustRightInd w:val="0"/>
              <w:rPr>
                <w:rFonts w:cs="Times New Roman"/>
                <w:b/>
              </w:rPr>
            </w:pPr>
            <w:r w:rsidRPr="00FC1F61">
              <w:rPr>
                <w:rFonts w:cs="Times New Roman"/>
                <w:b/>
              </w:rPr>
              <w:t xml:space="preserve">koszty bieżące (19.4) </w:t>
            </w:r>
            <w:r w:rsidRPr="00FC1F61">
              <w:rPr>
                <w:rFonts w:cs="Times New Roman"/>
              </w:rPr>
              <w:t>- nie objęte wskaźnikami LSR</w:t>
            </w:r>
          </w:p>
        </w:tc>
        <w:tc>
          <w:tcPr>
            <w:tcW w:w="4962" w:type="dxa"/>
            <w:shd w:val="clear" w:color="auto" w:fill="auto"/>
          </w:tcPr>
          <w:p w14:paraId="24CCFFA6" w14:textId="2A9476B8" w:rsidR="004F3AC8" w:rsidRPr="004F3AC8" w:rsidRDefault="00270162" w:rsidP="004F3AC8">
            <w:pPr>
              <w:autoSpaceDE w:val="0"/>
              <w:autoSpaceDN w:val="0"/>
              <w:adjustRightInd w:val="0"/>
              <w:jc w:val="right"/>
              <w:rPr>
                <w:rFonts w:cs="Times New Roman"/>
                <w:b/>
                <w:strike/>
                <w:color w:val="FF0000"/>
              </w:rPr>
            </w:pPr>
            <w:r w:rsidRPr="004F3AC8">
              <w:rPr>
                <w:rFonts w:cs="Times New Roman"/>
                <w:b/>
                <w:strike/>
                <w:color w:val="FF0000"/>
              </w:rPr>
              <w:t>448 700,00 EUR</w:t>
            </w:r>
            <w:r w:rsidR="004F3AC8">
              <w:rPr>
                <w:rFonts w:cs="Times New Roman"/>
                <w:b/>
                <w:strike/>
                <w:color w:val="FF0000"/>
              </w:rPr>
              <w:t xml:space="preserve"> </w:t>
            </w:r>
            <w:r w:rsidR="004F3AC8" w:rsidRPr="004F3AC8">
              <w:rPr>
                <w:rFonts w:cs="Times New Roman"/>
                <w:b/>
                <w:highlight w:val="green"/>
              </w:rPr>
              <w:t>501 860,00 EUR</w:t>
            </w:r>
          </w:p>
        </w:tc>
      </w:tr>
      <w:tr w:rsidR="00666CF5" w:rsidRPr="00FC1F61" w14:paraId="386A030E" w14:textId="77777777" w:rsidTr="0061692E">
        <w:tc>
          <w:tcPr>
            <w:tcW w:w="5670" w:type="dxa"/>
            <w:gridSpan w:val="4"/>
          </w:tcPr>
          <w:p w14:paraId="0DB45BF9" w14:textId="77777777" w:rsidR="00666CF5" w:rsidRPr="00FC1F61" w:rsidRDefault="00666CF5" w:rsidP="00500BF8">
            <w:pPr>
              <w:autoSpaceDE w:val="0"/>
              <w:autoSpaceDN w:val="0"/>
              <w:adjustRightInd w:val="0"/>
              <w:rPr>
                <w:rFonts w:cs="Times New Roman"/>
                <w:b/>
              </w:rPr>
            </w:pPr>
            <w:r w:rsidRPr="00FC1F61">
              <w:rPr>
                <w:rFonts w:cs="Times New Roman"/>
                <w:b/>
              </w:rPr>
              <w:t>aktywizacja (19.4)</w:t>
            </w:r>
          </w:p>
        </w:tc>
        <w:tc>
          <w:tcPr>
            <w:tcW w:w="4962" w:type="dxa"/>
            <w:shd w:val="clear" w:color="auto" w:fill="auto"/>
          </w:tcPr>
          <w:p w14:paraId="5B391867" w14:textId="77777777" w:rsidR="00666CF5" w:rsidRPr="0061692E" w:rsidRDefault="00270162" w:rsidP="00F03AAF">
            <w:pPr>
              <w:autoSpaceDE w:val="0"/>
              <w:autoSpaceDN w:val="0"/>
              <w:adjustRightInd w:val="0"/>
              <w:jc w:val="right"/>
              <w:rPr>
                <w:rFonts w:eastAsia="Calibri" w:cs="Times New Roman"/>
                <w:b/>
                <w:lang w:eastAsia="pl-PL"/>
              </w:rPr>
            </w:pPr>
            <w:r w:rsidRPr="0061692E">
              <w:rPr>
                <w:rFonts w:cs="Times New Roman"/>
                <w:b/>
              </w:rPr>
              <w:t>13 800,00 EUR</w:t>
            </w:r>
          </w:p>
        </w:tc>
      </w:tr>
    </w:tbl>
    <w:p w14:paraId="56040F8B" w14:textId="77777777" w:rsidR="00FA06B6" w:rsidRPr="00FC1F61" w:rsidRDefault="00666CF5" w:rsidP="00666CF5">
      <w:pPr>
        <w:autoSpaceDE w:val="0"/>
        <w:autoSpaceDN w:val="0"/>
        <w:adjustRightInd w:val="0"/>
        <w:rPr>
          <w:rFonts w:cs="Times New Roman"/>
        </w:rPr>
      </w:pPr>
      <w:r w:rsidRPr="00FC1F61">
        <w:rPr>
          <w:rFonts w:cs="Times New Roman"/>
        </w:rPr>
        <w:t>* KB - koszty bieżące; A*- aktywizacja; PW - projekt współpracy; PG- projekt grantowy</w:t>
      </w:r>
    </w:p>
    <w:p w14:paraId="74D53111" w14:textId="77777777" w:rsidR="00FA06B6" w:rsidRPr="00A625F7" w:rsidRDefault="00FA06B6" w:rsidP="00FA06B6">
      <w:pPr>
        <w:autoSpaceDE w:val="0"/>
        <w:autoSpaceDN w:val="0"/>
        <w:adjustRightInd w:val="0"/>
        <w:rPr>
          <w:rFonts w:cs="Times New Roman"/>
        </w:rPr>
      </w:pPr>
    </w:p>
    <w:p w14:paraId="31C856C2" w14:textId="77777777" w:rsidR="00BC6BA6" w:rsidRPr="002B04D6" w:rsidRDefault="00C82341" w:rsidP="002B04D6">
      <w:pPr>
        <w:autoSpaceDE w:val="0"/>
        <w:autoSpaceDN w:val="0"/>
        <w:adjustRightInd w:val="0"/>
        <w:spacing w:line="276" w:lineRule="auto"/>
        <w:ind w:firstLine="708"/>
        <w:rPr>
          <w:rFonts w:cs="Times New Roman"/>
        </w:rPr>
      </w:pPr>
      <w:r w:rsidRPr="002B04D6">
        <w:rPr>
          <w:rFonts w:cs="Times New Roman"/>
        </w:rPr>
        <w:t xml:space="preserve">Tabela 23 zawiera kwoty z uwzględnieniem wkładu EFFROW, budżetu państwa, a także wkładu własnego będącego wkładem krajowych środków publicznych. </w:t>
      </w:r>
      <w:r w:rsidR="00666CF5" w:rsidRPr="002B04D6">
        <w:rPr>
          <w:rFonts w:cs="Times New Roman"/>
        </w:rPr>
        <w:t xml:space="preserve">Zgodnie z informacją zawartą w Planie Działania, budżet obejmuje kwoty całościowe dostępne dla LGD w zakresie </w:t>
      </w:r>
      <w:r w:rsidR="00666CF5" w:rsidRPr="002B04D6">
        <w:rPr>
          <w:rFonts w:cs="Times New Roman"/>
          <w:b/>
        </w:rPr>
        <w:t>kosztów bieżących i aktywizacji</w:t>
      </w:r>
      <w:r w:rsidR="00666CF5" w:rsidRPr="002B04D6">
        <w:rPr>
          <w:rFonts w:cs="Times New Roman"/>
        </w:rPr>
        <w:t xml:space="preserve"> zgodnie z warunkami konkursu (zał. 6 do regulaminu </w:t>
      </w:r>
      <w:proofErr w:type="gramStart"/>
      <w:r w:rsidR="00666CF5" w:rsidRPr="002B04D6">
        <w:rPr>
          <w:rFonts w:cs="Times New Roman"/>
        </w:rPr>
        <w:t>konkursu  -</w:t>
      </w:r>
      <w:proofErr w:type="gramEnd"/>
      <w:r w:rsidR="00666CF5" w:rsidRPr="002B04D6">
        <w:rPr>
          <w:rFonts w:cs="Times New Roman"/>
        </w:rPr>
        <w:t xml:space="preserve"> ustalenie kwot wsparcia), a więc </w:t>
      </w:r>
      <w:r w:rsidR="00666CF5" w:rsidRPr="002B04D6">
        <w:rPr>
          <w:rFonts w:cs="Times New Roman"/>
          <w:b/>
        </w:rPr>
        <w:t>1 850 000 złotych</w:t>
      </w:r>
      <w:r w:rsidR="00666CF5" w:rsidRPr="002B04D6">
        <w:rPr>
          <w:rFonts w:cs="Times New Roman"/>
        </w:rPr>
        <w:t xml:space="preserve">. Tabela Planu Działania zawiera informację o całości tej </w:t>
      </w:r>
      <w:proofErr w:type="gramStart"/>
      <w:r w:rsidR="00666CF5" w:rsidRPr="002B04D6">
        <w:rPr>
          <w:rFonts w:cs="Times New Roman"/>
        </w:rPr>
        <w:t>kwoty</w:t>
      </w:r>
      <w:proofErr w:type="gramEnd"/>
      <w:r w:rsidR="00666CF5" w:rsidRPr="002B04D6">
        <w:rPr>
          <w:rFonts w:cs="Times New Roman"/>
        </w:rPr>
        <w:t xml:space="preserve"> lecz tylko jej część stanowią elementy objęte wskaźnikami realizacji LSR (aktywizacja na łączną kwotę </w:t>
      </w:r>
      <w:r w:rsidR="00537EE1" w:rsidRPr="002B04D6">
        <w:rPr>
          <w:rFonts w:cs="Times New Roman"/>
          <w:b/>
        </w:rPr>
        <w:t>55 200</w:t>
      </w:r>
      <w:r w:rsidR="00666CF5" w:rsidRPr="002B04D6">
        <w:rPr>
          <w:rFonts w:cs="Times New Roman"/>
          <w:b/>
        </w:rPr>
        <w:t xml:space="preserve"> zł.</w:t>
      </w:r>
      <w:r w:rsidR="00666CF5" w:rsidRPr="002B04D6">
        <w:rPr>
          <w:rFonts w:cs="Times New Roman"/>
        </w:rPr>
        <w:t xml:space="preserve">). Powodem takiej sytuacji jest niemożliwe do przypisania do wskaźników kosztów bieżących (tj. zatrudnienie, koszty lokalowe i inne niemożliwe do przewidzenia </w:t>
      </w:r>
      <w:r w:rsidR="00666CF5" w:rsidRPr="002B04D6">
        <w:rPr>
          <w:rFonts w:cs="Times New Roman"/>
        </w:rPr>
        <w:lastRenderedPageBreak/>
        <w:t xml:space="preserve">koszty bieżące). Nie mają zatem one w Planie Działania przypisanych konkretnych kwot, a ich wartość mieści się w sumie łącznej, przeznaczonej na koszty bieżące, uwidocznionej w dodatkowym wierszu tabeli Planu Działania (załącznik do LSR). </w:t>
      </w:r>
    </w:p>
    <w:p w14:paraId="6DB5146F" w14:textId="77777777" w:rsidR="0001282E" w:rsidRPr="002B04D6" w:rsidRDefault="00666CF5" w:rsidP="002B04D6">
      <w:pPr>
        <w:autoSpaceDE w:val="0"/>
        <w:autoSpaceDN w:val="0"/>
        <w:adjustRightInd w:val="0"/>
        <w:spacing w:line="276" w:lineRule="auto"/>
        <w:ind w:firstLine="708"/>
        <w:rPr>
          <w:rFonts w:cs="Times New Roman"/>
        </w:rPr>
      </w:pPr>
      <w:r w:rsidRPr="002B04D6">
        <w:rPr>
          <w:rFonts w:cs="Times New Roman"/>
          <w:b/>
        </w:rPr>
        <w:t>Z</w:t>
      </w:r>
      <w:r w:rsidRPr="002B04D6">
        <w:rPr>
          <w:rFonts w:cs="Times New Roman"/>
        </w:rPr>
        <w:t>godnie z warunkami konkursu (zał. 6 do regulaminu konku</w:t>
      </w:r>
      <w:r w:rsidR="00CF4DEE" w:rsidRPr="002B04D6">
        <w:rPr>
          <w:rFonts w:cs="Times New Roman"/>
        </w:rPr>
        <w:t>rsu</w:t>
      </w:r>
      <w:r w:rsidR="001A191A" w:rsidRPr="002B04D6">
        <w:rPr>
          <w:rFonts w:cs="Times New Roman"/>
        </w:rPr>
        <w:t xml:space="preserve">) </w:t>
      </w:r>
      <w:r w:rsidRPr="002B04D6">
        <w:rPr>
          <w:rFonts w:cs="Times New Roman"/>
        </w:rPr>
        <w:t xml:space="preserve">LGD </w:t>
      </w:r>
      <w:r w:rsidR="006C4212" w:rsidRPr="002B04D6">
        <w:rPr>
          <w:rFonts w:cs="Times New Roman"/>
        </w:rPr>
        <w:t xml:space="preserve">planuje w LSR </w:t>
      </w:r>
      <w:r w:rsidR="00CF4DEE" w:rsidRPr="002B04D6">
        <w:rPr>
          <w:rFonts w:cs="Times New Roman"/>
        </w:rPr>
        <w:t xml:space="preserve">projekty współpracy </w:t>
      </w:r>
      <w:r w:rsidR="00040155">
        <w:rPr>
          <w:rFonts w:cs="Times New Roman"/>
        </w:rPr>
        <w:t xml:space="preserve">w </w:t>
      </w:r>
      <w:r w:rsidR="00040155" w:rsidRPr="0010782D">
        <w:rPr>
          <w:rFonts w:cs="Times New Roman"/>
        </w:rPr>
        <w:t>wysokości</w:t>
      </w:r>
      <w:r w:rsidR="006A7B2C" w:rsidRPr="0010782D">
        <w:rPr>
          <w:rFonts w:cs="Times New Roman"/>
        </w:rPr>
        <w:t xml:space="preserve"> 5%</w:t>
      </w:r>
      <w:r w:rsidRPr="0010782D">
        <w:rPr>
          <w:rFonts w:cs="Times New Roman"/>
        </w:rPr>
        <w:t>względem budżetu wdrożenia LSR (19.2</w:t>
      </w:r>
      <w:proofErr w:type="gramStart"/>
      <w:r w:rsidRPr="0010782D">
        <w:rPr>
          <w:rFonts w:cs="Times New Roman"/>
        </w:rPr>
        <w:t>).</w:t>
      </w:r>
      <w:r w:rsidR="0010782D" w:rsidRPr="0010782D">
        <w:rPr>
          <w:rFonts w:cs="Times New Roman"/>
        </w:rPr>
        <w:t>P</w:t>
      </w:r>
      <w:r w:rsidR="002B04D6" w:rsidRPr="0010782D">
        <w:rPr>
          <w:rFonts w:cs="Times New Roman"/>
        </w:rPr>
        <w:t>lanowana</w:t>
      </w:r>
      <w:proofErr w:type="gramEnd"/>
      <w:r w:rsidR="002B04D6" w:rsidRPr="0010782D">
        <w:rPr>
          <w:rFonts w:cs="Times New Roman"/>
        </w:rPr>
        <w:t xml:space="preserve"> wartość środków na ten cel uwzględniona w budżecie w rozdziale VIII</w:t>
      </w:r>
      <w:r w:rsidR="00E73C2B" w:rsidRPr="0010782D">
        <w:rPr>
          <w:rFonts w:cs="Times New Roman"/>
        </w:rPr>
        <w:t>.</w:t>
      </w:r>
    </w:p>
    <w:p w14:paraId="56DDDCDC" w14:textId="77777777" w:rsidR="002B04D6" w:rsidRDefault="002B04D6" w:rsidP="00DE3BB0">
      <w:pPr>
        <w:autoSpaceDE w:val="0"/>
        <w:autoSpaceDN w:val="0"/>
        <w:adjustRightInd w:val="0"/>
        <w:spacing w:line="276" w:lineRule="auto"/>
        <w:rPr>
          <w:u w:val="single"/>
        </w:rPr>
      </w:pPr>
    </w:p>
    <w:p w14:paraId="186ECB8D" w14:textId="77777777" w:rsidR="00666CF5" w:rsidRPr="00A625F7" w:rsidRDefault="00666CF5" w:rsidP="00DE3BB0">
      <w:pPr>
        <w:autoSpaceDE w:val="0"/>
        <w:autoSpaceDN w:val="0"/>
        <w:adjustRightInd w:val="0"/>
        <w:spacing w:line="276" w:lineRule="auto"/>
      </w:pPr>
      <w:r w:rsidRPr="00A625F7">
        <w:rPr>
          <w:u w:val="single"/>
        </w:rPr>
        <w:t>Szczegółowe dane budżetowe, w tym</w:t>
      </w:r>
      <w:r w:rsidRPr="00A625F7">
        <w:t>:</w:t>
      </w:r>
    </w:p>
    <w:p w14:paraId="6D839BB7" w14:textId="77777777" w:rsidR="0001282E" w:rsidRPr="002B04D6" w:rsidRDefault="00666CF5" w:rsidP="00DE3BB0">
      <w:pPr>
        <w:autoSpaceDE w:val="0"/>
        <w:autoSpaceDN w:val="0"/>
        <w:adjustRightInd w:val="0"/>
        <w:spacing w:line="276" w:lineRule="auto"/>
      </w:pPr>
      <w:r w:rsidRPr="00A625F7">
        <w:t xml:space="preserve">a) podział budżetu na zakresy wsparcia w ramach poddziałań (realizacja operacji w </w:t>
      </w:r>
      <w:r w:rsidRPr="002B04D6">
        <w:t>ramach LSR, wdrażanie projektów współpracy, koszty bieżące i aktywizacja);</w:t>
      </w:r>
    </w:p>
    <w:p w14:paraId="6CF99DDC" w14:textId="77777777" w:rsidR="00666CF5" w:rsidRPr="002B04D6" w:rsidRDefault="00666CF5" w:rsidP="00DE3BB0">
      <w:pPr>
        <w:autoSpaceDE w:val="0"/>
        <w:autoSpaceDN w:val="0"/>
        <w:adjustRightInd w:val="0"/>
        <w:spacing w:line="276" w:lineRule="auto"/>
      </w:pPr>
      <w:r w:rsidRPr="002B04D6">
        <w:t>b) plan finansowy w zakresie podziałania 19.2 PROW 2014-2020</w:t>
      </w:r>
      <w:r w:rsidRPr="002B04D6">
        <w:rPr>
          <w:b/>
        </w:rPr>
        <w:t xml:space="preserve">zawierają tabele w załączniku </w:t>
      </w:r>
      <w:r w:rsidR="00842D02" w:rsidRPr="002B04D6">
        <w:rPr>
          <w:b/>
        </w:rPr>
        <w:t>4</w:t>
      </w:r>
      <w:r w:rsidRPr="002B04D6">
        <w:rPr>
          <w:b/>
        </w:rPr>
        <w:t xml:space="preserve"> do LSR</w:t>
      </w:r>
      <w:r w:rsidRPr="002B04D6">
        <w:t>.</w:t>
      </w:r>
    </w:p>
    <w:p w14:paraId="3F29EDCB" w14:textId="77777777" w:rsidR="00DE3BB0" w:rsidRPr="00A625F7" w:rsidRDefault="00DE3BB0" w:rsidP="00DE3BB0">
      <w:pPr>
        <w:autoSpaceDE w:val="0"/>
        <w:autoSpaceDN w:val="0"/>
        <w:adjustRightInd w:val="0"/>
        <w:spacing w:line="276" w:lineRule="auto"/>
      </w:pPr>
    </w:p>
    <w:p w14:paraId="46945BBD" w14:textId="77777777" w:rsidR="0001282E" w:rsidRPr="00DC3B17" w:rsidRDefault="0001282E" w:rsidP="00DC3B17">
      <w:pPr>
        <w:pStyle w:val="Nagwek1"/>
      </w:pPr>
      <w:bookmarkStart w:id="8" w:name="_Toc442091208"/>
      <w:r w:rsidRPr="00DC3B17">
        <w:t>Rozdział IX: PLAN KOMUNIKACJI</w:t>
      </w:r>
      <w:bookmarkEnd w:id="8"/>
    </w:p>
    <w:p w14:paraId="44903714" w14:textId="77777777" w:rsidR="00DE3BB0" w:rsidRDefault="00DE3BB0" w:rsidP="005834C1">
      <w:pPr>
        <w:rPr>
          <w:rFonts w:cs="Times New Roman"/>
        </w:rPr>
      </w:pPr>
    </w:p>
    <w:p w14:paraId="6B9DD6CD" w14:textId="77777777" w:rsidR="00F01855" w:rsidRPr="00A625F7" w:rsidRDefault="00DC4A0C" w:rsidP="00DE3BB0">
      <w:pPr>
        <w:spacing w:line="276" w:lineRule="auto"/>
      </w:pPr>
      <w:r>
        <w:rPr>
          <w:rFonts w:cs="Times New Roman"/>
          <w:noProof/>
          <w:lang w:eastAsia="pl-PL"/>
        </w:rPr>
        <w:pict w14:anchorId="173BC24A">
          <v:roundrect id="AutoShape 24" o:spid="_x0000_s1044" style="position:absolute;left:0;text-align:left;margin-left:364.05pt;margin-top:12.5pt;width:136.7pt;height:28.4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" fillcolor="#fde9d9 [665]" strokecolor="#f2f2f2 [3041]" strokeweight="3pt">
            <v:shadow on="t" color="#622423 [1605]" opacity=".5"/>
            <v:textbox>
              <w:txbxContent>
                <w:p w14:paraId="3F2CBDFF" w14:textId="77777777" w:rsidR="0061692E" w:rsidRPr="00DA2761" w:rsidRDefault="0061692E" w:rsidP="009532C2">
                  <w:pPr>
                    <w:jc w:val="center"/>
                    <w:rPr>
                      <w:sz w:val="36"/>
                    </w:rPr>
                  </w:pPr>
                  <w:r>
                    <w:rPr>
                      <w:sz w:val="36"/>
                    </w:rPr>
                    <w:t xml:space="preserve">PLAN KOMUNIKACJI </w:t>
                  </w:r>
                </w:p>
              </w:txbxContent>
            </v:textbox>
            <w10:wrap type="square"/>
          </v:roundrect>
        </w:pict>
      </w:r>
      <w:r w:rsidR="00F01855" w:rsidRPr="00A625F7">
        <w:rPr>
          <w:rFonts w:cs="Times New Roman"/>
        </w:rPr>
        <w:t>Głównymi celami Planu Komunikacji (PK) w ramach niniejszej LSR są:</w:t>
      </w:r>
    </w:p>
    <w:p w14:paraId="21465CD4"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A</w:t>
      </w:r>
      <w:r w:rsidR="00F01855" w:rsidRPr="00A625F7">
        <w:rPr>
          <w:rFonts w:cs="Times New Roman"/>
        </w:rPr>
        <w:t>. Informowanie mieszkańców obszaru LGD o:</w:t>
      </w:r>
    </w:p>
    <w:p w14:paraId="2363E94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xml:space="preserve">-  całości działań prowadzonych przez LGD </w:t>
      </w:r>
    </w:p>
    <w:p w14:paraId="4AF97F2B"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wydarzeniach organizowanych przez LGD lub z udziałem LGD</w:t>
      </w:r>
    </w:p>
    <w:p w14:paraId="609072C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Lokalnej Strategii Rozwoju - o jej założeniach (celach, przedsięwzięciach i wskaźnikach), a także o warunkach skorzystania z pomocy</w:t>
      </w:r>
    </w:p>
    <w:p w14:paraId="20912F0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terminach naborów wniosków na poszczególne działania wraz ze szczegółową informacją o warunkach tych naborów</w:t>
      </w:r>
    </w:p>
    <w:p w14:paraId="7CC6632D"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stanie realizacji LSR w tym o poziomie realizacji celów LSR i poszczególnych wskaźników</w:t>
      </w:r>
    </w:p>
    <w:p w14:paraId="61D7BFAA"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 dobrych praktykach wynikających z realizacji LSR</w:t>
      </w:r>
    </w:p>
    <w:p w14:paraId="2CE0C296" w14:textId="77777777" w:rsidR="005F2B14" w:rsidRPr="00A625F7" w:rsidRDefault="0038217F" w:rsidP="00DE3BB0">
      <w:pPr>
        <w:autoSpaceDE w:val="0"/>
        <w:autoSpaceDN w:val="0"/>
        <w:adjustRightInd w:val="0"/>
        <w:spacing w:line="276" w:lineRule="auto"/>
        <w:rPr>
          <w:rFonts w:cs="Times New Roman"/>
        </w:rPr>
      </w:pPr>
      <w:r w:rsidRPr="00A625F7">
        <w:rPr>
          <w:rFonts w:cs="Times New Roman"/>
        </w:rPr>
        <w:t>B</w:t>
      </w:r>
      <w:r w:rsidR="00F01855" w:rsidRPr="00A625F7">
        <w:rPr>
          <w:rFonts w:cs="Times New Roman"/>
        </w:rPr>
        <w:t>. Informowanie wnioskodawców o wynikach naborów wniosków, a także o pozostałych elementach i terminach procedury oceny i wyboru operacji do finansowania</w:t>
      </w:r>
      <w:r w:rsidR="00D75131" w:rsidRPr="00A625F7">
        <w:rPr>
          <w:rFonts w:cs="Times New Roman"/>
        </w:rPr>
        <w:t>.</w:t>
      </w:r>
    </w:p>
    <w:p w14:paraId="4595C890"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C</w:t>
      </w:r>
      <w:r w:rsidR="00F01855" w:rsidRPr="00A625F7">
        <w:rPr>
          <w:rFonts w:cs="Times New Roman"/>
        </w:rPr>
        <w:t>. Uzyskanie informacji zwrotnej na temat:</w:t>
      </w:r>
    </w:p>
    <w:p w14:paraId="1E3C0E83"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oceny jakości pomocy (doradztwa, szkoleń, konsultacji) świadczonej przez LGD</w:t>
      </w:r>
    </w:p>
    <w:p w14:paraId="01057509"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przebiegu i zakończenia realizacji ope</w:t>
      </w:r>
      <w:r w:rsidR="005F2B14" w:rsidRPr="00A625F7">
        <w:rPr>
          <w:rFonts w:cs="Times New Roman"/>
        </w:rPr>
        <w:t>racji dofinansowanych przez LGD</w:t>
      </w:r>
    </w:p>
    <w:p w14:paraId="49678BA6"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xml:space="preserve">- rozpoznawalności LGD na terenie jej działania   </w:t>
      </w:r>
    </w:p>
    <w:p w14:paraId="24652DAF" w14:textId="77777777" w:rsidR="005F2B14" w:rsidRPr="00A625F7" w:rsidRDefault="00F01855" w:rsidP="00DE3BB0">
      <w:pPr>
        <w:autoSpaceDE w:val="0"/>
        <w:autoSpaceDN w:val="0"/>
        <w:adjustRightInd w:val="0"/>
        <w:spacing w:line="276" w:lineRule="auto"/>
        <w:rPr>
          <w:rFonts w:cs="Times New Roman"/>
        </w:rPr>
      </w:pPr>
      <w:r w:rsidRPr="00A625F7">
        <w:rPr>
          <w:rFonts w:cs="Times New Roman"/>
        </w:rPr>
        <w:t>- ja</w:t>
      </w:r>
      <w:r w:rsidR="005F2B14" w:rsidRPr="00A625F7">
        <w:rPr>
          <w:rFonts w:cs="Times New Roman"/>
        </w:rPr>
        <w:t>kości działań informacyjnych</w:t>
      </w:r>
    </w:p>
    <w:p w14:paraId="5896515D" w14:textId="77777777" w:rsidR="00F01855" w:rsidRPr="00A625F7" w:rsidRDefault="0038217F" w:rsidP="00DE3BB0">
      <w:pPr>
        <w:autoSpaceDE w:val="0"/>
        <w:autoSpaceDN w:val="0"/>
        <w:adjustRightInd w:val="0"/>
        <w:spacing w:line="276" w:lineRule="auto"/>
        <w:rPr>
          <w:rFonts w:cs="Times New Roman"/>
        </w:rPr>
      </w:pPr>
      <w:r w:rsidRPr="00A625F7">
        <w:rPr>
          <w:rFonts w:cs="Times New Roman"/>
        </w:rPr>
        <w:t>D</w:t>
      </w:r>
      <w:r w:rsidR="00F01855" w:rsidRPr="00A625F7">
        <w:rPr>
          <w:rFonts w:cs="Times New Roman"/>
        </w:rPr>
        <w:t xml:space="preserve">. Poprawa jakości działań komunikacyjnych prowadzonych w ramach </w:t>
      </w:r>
      <w:proofErr w:type="gramStart"/>
      <w:r w:rsidR="00F01855" w:rsidRPr="00A625F7">
        <w:rPr>
          <w:rFonts w:cs="Times New Roman"/>
        </w:rPr>
        <w:t>PK  -</w:t>
      </w:r>
      <w:proofErr w:type="gramEnd"/>
      <w:r w:rsidR="00F01855" w:rsidRPr="00A625F7">
        <w:rPr>
          <w:rFonts w:cs="Times New Roman"/>
        </w:rPr>
        <w:t xml:space="preserve"> w przypadku zaistnienia konieczności skorygowania PK.</w:t>
      </w:r>
    </w:p>
    <w:p w14:paraId="19BC3EDE" w14:textId="77777777" w:rsidR="00F01855" w:rsidRPr="00A625F7" w:rsidRDefault="00F01855" w:rsidP="00DE3BB0">
      <w:pPr>
        <w:autoSpaceDE w:val="0"/>
        <w:autoSpaceDN w:val="0"/>
        <w:adjustRightInd w:val="0"/>
        <w:spacing w:line="276" w:lineRule="auto"/>
        <w:rPr>
          <w:rFonts w:cs="Times New Roman"/>
        </w:rPr>
      </w:pPr>
      <w:r w:rsidRPr="00A625F7">
        <w:rPr>
          <w:rFonts w:cs="Times New Roman"/>
        </w:rPr>
        <w:t>Głównymi wskaźnikami służącymi do skwantyfikowania działań komunikacyjnych stosowanymi w PK są:</w:t>
      </w:r>
    </w:p>
    <w:p w14:paraId="65C49B92" w14:textId="77777777" w:rsidR="00F01855" w:rsidRPr="00A625F7" w:rsidRDefault="00F01855" w:rsidP="00DE3BB0">
      <w:pPr>
        <w:autoSpaceDE w:val="0"/>
        <w:autoSpaceDN w:val="0"/>
        <w:adjustRightInd w:val="0"/>
        <w:spacing w:line="276" w:lineRule="auto"/>
      </w:pPr>
      <w:r w:rsidRPr="00A625F7">
        <w:t>- liczba informacji na stronie internetowej LGD</w:t>
      </w:r>
      <w:r w:rsidR="005F2B14" w:rsidRPr="00A625F7">
        <w:t>,</w:t>
      </w:r>
    </w:p>
    <w:p w14:paraId="42911079" w14:textId="77777777" w:rsidR="005F2B14" w:rsidRPr="00A625F7" w:rsidRDefault="00F01855" w:rsidP="00DE3BB0">
      <w:pPr>
        <w:autoSpaceDE w:val="0"/>
        <w:autoSpaceDN w:val="0"/>
        <w:adjustRightInd w:val="0"/>
        <w:spacing w:line="276" w:lineRule="auto"/>
      </w:pPr>
      <w:r w:rsidRPr="00A625F7">
        <w:t>- liczba informacji na profilu LGD na portalu społecznościowym</w:t>
      </w:r>
      <w:r w:rsidR="005F2B14" w:rsidRPr="00A625F7">
        <w:t>,</w:t>
      </w:r>
    </w:p>
    <w:p w14:paraId="5231C307" w14:textId="77777777" w:rsidR="005F2B14" w:rsidRPr="00A625F7" w:rsidRDefault="00F01855" w:rsidP="00DE3BB0">
      <w:pPr>
        <w:autoSpaceDE w:val="0"/>
        <w:autoSpaceDN w:val="0"/>
        <w:adjustRightInd w:val="0"/>
        <w:spacing w:line="276" w:lineRule="auto"/>
      </w:pPr>
      <w:r w:rsidRPr="00A625F7">
        <w:t>- liczba rozpropag</w:t>
      </w:r>
      <w:r w:rsidR="005F2B14" w:rsidRPr="00A625F7">
        <w:t>owanych materiałów wydawniczych,</w:t>
      </w:r>
    </w:p>
    <w:p w14:paraId="5A13D1E9" w14:textId="77777777" w:rsidR="005F2B14" w:rsidRPr="00A625F7" w:rsidRDefault="00F01855" w:rsidP="00DE3BB0">
      <w:pPr>
        <w:autoSpaceDE w:val="0"/>
        <w:autoSpaceDN w:val="0"/>
        <w:adjustRightInd w:val="0"/>
        <w:spacing w:line="276" w:lineRule="auto"/>
      </w:pPr>
      <w:r w:rsidRPr="00A625F7">
        <w:t>- liczba wysłanych wiadomości, w tym - liczba wysłanych wiadomości pocztowych i e-mail do wnioskodawców</w:t>
      </w:r>
      <w:r w:rsidR="005F2B14" w:rsidRPr="00A625F7">
        <w:t>,</w:t>
      </w:r>
    </w:p>
    <w:p w14:paraId="4568C6D7" w14:textId="77777777" w:rsidR="005F2B14" w:rsidRPr="00A625F7" w:rsidRDefault="00F01855" w:rsidP="00DE3BB0">
      <w:pPr>
        <w:autoSpaceDE w:val="0"/>
        <w:autoSpaceDN w:val="0"/>
        <w:adjustRightInd w:val="0"/>
        <w:spacing w:line="276" w:lineRule="auto"/>
      </w:pPr>
      <w:r w:rsidRPr="00A625F7">
        <w:t>- liczba info</w:t>
      </w:r>
      <w:r w:rsidR="005F2B14" w:rsidRPr="00A625F7">
        <w:t>rmacji udzielonych w Biurze LGD,</w:t>
      </w:r>
    </w:p>
    <w:p w14:paraId="5FA0EEDC" w14:textId="77777777" w:rsidR="005F2B14" w:rsidRPr="00A625F7" w:rsidRDefault="00F01855" w:rsidP="00DE3BB0">
      <w:pPr>
        <w:autoSpaceDE w:val="0"/>
        <w:autoSpaceDN w:val="0"/>
        <w:adjustRightInd w:val="0"/>
        <w:spacing w:line="276" w:lineRule="auto"/>
      </w:pPr>
      <w:r w:rsidRPr="00A625F7">
        <w:t>- Liczba zorganizowanych spotkań informacyjno-szkoleniowych dla potencjalnych wnioskodawców</w:t>
      </w:r>
      <w:r w:rsidR="005F2B14" w:rsidRPr="00A625F7">
        <w:t>,</w:t>
      </w:r>
    </w:p>
    <w:p w14:paraId="3BF85613" w14:textId="77777777" w:rsidR="005F2B14" w:rsidRPr="00A625F7" w:rsidRDefault="00F01855" w:rsidP="00DE3BB0">
      <w:pPr>
        <w:autoSpaceDE w:val="0"/>
        <w:autoSpaceDN w:val="0"/>
        <w:adjustRightInd w:val="0"/>
        <w:spacing w:line="276" w:lineRule="auto"/>
      </w:pPr>
      <w:r w:rsidRPr="00A625F7">
        <w:t>- liczba podmiotów/osób, którym udzielono doradztwa bezpośredniego w biurze LGD</w:t>
      </w:r>
      <w:r w:rsidR="005F2B14" w:rsidRPr="00A625F7">
        <w:t>,</w:t>
      </w:r>
    </w:p>
    <w:p w14:paraId="410ADCD0" w14:textId="77777777" w:rsidR="005F2B14" w:rsidRPr="00A625F7" w:rsidRDefault="00F01855" w:rsidP="00DE3BB0">
      <w:pPr>
        <w:autoSpaceDE w:val="0"/>
        <w:autoSpaceDN w:val="0"/>
        <w:adjustRightInd w:val="0"/>
        <w:spacing w:line="276" w:lineRule="auto"/>
      </w:pPr>
      <w:r w:rsidRPr="00A625F7">
        <w:t>- liczba opublikowanych komunikatów w mediach i na stronach internetowych gmin i na tablicach ogłoszeniowych, w tym na tablicy ogłoszeniowej LGD</w:t>
      </w:r>
      <w:r w:rsidR="005F2B14" w:rsidRPr="00A625F7">
        <w:t>,</w:t>
      </w:r>
    </w:p>
    <w:p w14:paraId="58C5DD18" w14:textId="77777777" w:rsidR="005F2B14" w:rsidRPr="00A625F7" w:rsidRDefault="00F01855" w:rsidP="00DE3BB0">
      <w:pPr>
        <w:autoSpaceDE w:val="0"/>
        <w:autoSpaceDN w:val="0"/>
        <w:adjustRightInd w:val="0"/>
        <w:spacing w:line="276" w:lineRule="auto"/>
      </w:pPr>
      <w:r w:rsidRPr="00A625F7">
        <w:t>- liczba ankiet rozdysponowanych wśród odbiorców usług LGD oraz wśród beneficjentów</w:t>
      </w:r>
      <w:r w:rsidR="005F2B14" w:rsidRPr="00A625F7">
        <w:t>,</w:t>
      </w:r>
    </w:p>
    <w:p w14:paraId="39BFD123" w14:textId="77777777" w:rsidR="005F2B14" w:rsidRPr="00A625F7" w:rsidRDefault="00F01855" w:rsidP="00DE3BB0">
      <w:pPr>
        <w:autoSpaceDE w:val="0"/>
        <w:autoSpaceDN w:val="0"/>
        <w:adjustRightInd w:val="0"/>
        <w:spacing w:line="276" w:lineRule="auto"/>
      </w:pPr>
      <w:r w:rsidRPr="00A625F7">
        <w:t>- liczba ankiet rozdysponowanych wśród respondentów z obszaru LGD</w:t>
      </w:r>
      <w:r w:rsidR="005F2B14" w:rsidRPr="00A625F7">
        <w:t>,</w:t>
      </w:r>
    </w:p>
    <w:p w14:paraId="0EC70961" w14:textId="77777777" w:rsidR="00F01855" w:rsidRPr="00A625F7" w:rsidRDefault="00F01855" w:rsidP="00DE3BB0">
      <w:pPr>
        <w:autoSpaceDE w:val="0"/>
        <w:autoSpaceDN w:val="0"/>
        <w:adjustRightInd w:val="0"/>
        <w:spacing w:line="276" w:lineRule="auto"/>
      </w:pPr>
      <w:r w:rsidRPr="00A625F7">
        <w:t>- liczba analizowanych ankiet na temat jakości działań informacyjnych LGD</w:t>
      </w:r>
      <w:r w:rsidR="005F2B14" w:rsidRPr="00A625F7">
        <w:t>,</w:t>
      </w:r>
    </w:p>
    <w:p w14:paraId="04BF83AB" w14:textId="77777777" w:rsidR="00F01855" w:rsidRPr="00A625F7" w:rsidRDefault="00F01855" w:rsidP="00DE3BB0">
      <w:pPr>
        <w:autoSpaceDE w:val="0"/>
        <w:autoSpaceDN w:val="0"/>
        <w:adjustRightInd w:val="0"/>
        <w:spacing w:line="276" w:lineRule="auto"/>
      </w:pPr>
      <w:r w:rsidRPr="00A625F7">
        <w:t>- liczba rekomendacji zmian w Planie Komunikacyjnym przyjętych przez Zarząd LGD do wdrożenia w wyniku spotkań konsultacyjnych</w:t>
      </w:r>
      <w:r w:rsidR="005F2B14" w:rsidRPr="00A625F7">
        <w:t>.</w:t>
      </w:r>
    </w:p>
    <w:p w14:paraId="422AD7CA" w14:textId="77777777" w:rsidR="00F01855" w:rsidRPr="00A625F7" w:rsidRDefault="00F01855" w:rsidP="00DE3BB0">
      <w:pPr>
        <w:autoSpaceDE w:val="0"/>
        <w:autoSpaceDN w:val="0"/>
        <w:adjustRightInd w:val="0"/>
        <w:spacing w:line="276" w:lineRule="auto"/>
        <w:rPr>
          <w:b/>
        </w:rPr>
      </w:pPr>
      <w:r w:rsidRPr="00A625F7">
        <w:rPr>
          <w:b/>
        </w:rPr>
        <w:t>Dobór wskaźników zależy od celu danego działania komunikacyjnego i grupy odbiorców tych działań.</w:t>
      </w:r>
    </w:p>
    <w:p w14:paraId="00A541B8" w14:textId="77777777" w:rsidR="00F01855" w:rsidRPr="00A625F7" w:rsidRDefault="00F01855" w:rsidP="00DE3BB0">
      <w:pPr>
        <w:autoSpaceDE w:val="0"/>
        <w:autoSpaceDN w:val="0"/>
        <w:adjustRightInd w:val="0"/>
        <w:spacing w:line="276" w:lineRule="auto"/>
        <w:ind w:firstLine="708"/>
      </w:pPr>
      <w:r w:rsidRPr="00A625F7">
        <w:t xml:space="preserve">Głównymi grupami docelowymi </w:t>
      </w:r>
      <w:r w:rsidRPr="00A625F7">
        <w:rPr>
          <w:rFonts w:cs="Times New Roman"/>
        </w:rPr>
        <w:t xml:space="preserve">działań komunikacyjnych stosowanych w PK są </w:t>
      </w:r>
      <w:r w:rsidRPr="00A625F7">
        <w:t xml:space="preserve">mieszkańcy obszaru LGD, instytucje, organizacje pozarządowe, przedsiębiorcy, lokalni liderzy, młodzież, bezrobotni, </w:t>
      </w:r>
      <w:r w:rsidRPr="00A625F7">
        <w:rPr>
          <w:b/>
        </w:rPr>
        <w:t xml:space="preserve">w tym osoby </w:t>
      </w:r>
      <w:proofErr w:type="spellStart"/>
      <w:r w:rsidRPr="00A625F7">
        <w:rPr>
          <w:b/>
        </w:rPr>
        <w:t>defaworyzowane</w:t>
      </w:r>
      <w:proofErr w:type="spellEnd"/>
      <w:r w:rsidRPr="00A625F7">
        <w:rPr>
          <w:b/>
        </w:rPr>
        <w:t xml:space="preserve"> na rynku pracy określone w LSR, </w:t>
      </w:r>
      <w:r w:rsidRPr="00A625F7">
        <w:t>potencjalni uczestnicy wydarzeń prowadzonych przez LGD, potencjalni wnioskodawcy w ramach naborów LSR (w tym także reprezentujący poprzednio wymienione grupy), wnioskodawcy, którzy złożyli wnioski o finansowanie operacji, osoby korzystające z doradztwa i konsultacji w Biurze LGD oraz podczas spotkań doradczo-konsultacyjnych prowadzonych przez LGD, beneficjenci operacji realizowanych w ramach LSR, respondenci badań ankietowych prowadzonych przez LGD oraz Pracownicy Biura i członkowie Zarządu LGD. Grupom docelowym przypisano odpowiednie cele i sposoby prowadzenia działań komunikacyjnych określonych w PK.</w:t>
      </w:r>
    </w:p>
    <w:p w14:paraId="5ED6E172" w14:textId="77777777" w:rsidR="00F01855" w:rsidRPr="00A625F7" w:rsidRDefault="00F01855" w:rsidP="00DE3BB0">
      <w:pPr>
        <w:autoSpaceDE w:val="0"/>
        <w:autoSpaceDN w:val="0"/>
        <w:adjustRightInd w:val="0"/>
        <w:spacing w:line="276" w:lineRule="auto"/>
      </w:pPr>
      <w:r w:rsidRPr="00A625F7">
        <w:rPr>
          <w:u w:val="single"/>
        </w:rPr>
        <w:t>Szczegółowy zakres PK, w tym</w:t>
      </w:r>
      <w:r w:rsidRPr="00A625F7">
        <w:t>:</w:t>
      </w:r>
    </w:p>
    <w:p w14:paraId="7493B5B1" w14:textId="77777777" w:rsidR="00CD7262" w:rsidRPr="00A625F7" w:rsidRDefault="00F01855" w:rsidP="00DE3BB0">
      <w:pPr>
        <w:autoSpaceDE w:val="0"/>
        <w:autoSpaceDN w:val="0"/>
        <w:adjustRightInd w:val="0"/>
        <w:spacing w:line="276" w:lineRule="auto"/>
      </w:pPr>
      <w:r w:rsidRPr="00A625F7">
        <w:t>a) prezentację głównych celów i przesłanek leżących u podstaw opracowania PK;</w:t>
      </w:r>
    </w:p>
    <w:p w14:paraId="61AE4674" w14:textId="77777777" w:rsidR="00CD7262" w:rsidRPr="00A625F7" w:rsidRDefault="00F01855" w:rsidP="00DE3BB0">
      <w:pPr>
        <w:autoSpaceDE w:val="0"/>
        <w:autoSpaceDN w:val="0"/>
        <w:adjustRightInd w:val="0"/>
        <w:spacing w:line="276" w:lineRule="auto"/>
      </w:pPr>
      <w:r w:rsidRPr="00A625F7">
        <w:t>b) opis działań komunikacyjnych i grup docelowych oraz środków przekazu, w tym działań podejmowanych w przypadku problemów z realizacją LSR, niskim poparciu społecznym dla działań realizowanych przez LGD itd.;</w:t>
      </w:r>
    </w:p>
    <w:p w14:paraId="75D1B36B" w14:textId="77777777" w:rsidR="00CD7262" w:rsidRPr="00A625F7" w:rsidRDefault="00F01855" w:rsidP="00DE3BB0">
      <w:pPr>
        <w:autoSpaceDE w:val="0"/>
        <w:autoSpaceDN w:val="0"/>
        <w:adjustRightInd w:val="0"/>
        <w:spacing w:line="276" w:lineRule="auto"/>
      </w:pPr>
      <w:r w:rsidRPr="00A625F7">
        <w:t xml:space="preserve">c) opis zakładanych wskaźników realizacji działań komunikacyjnych oraz efektów działań komunikacyjnych; </w:t>
      </w:r>
    </w:p>
    <w:p w14:paraId="08DD0390" w14:textId="77777777" w:rsidR="00CD7262" w:rsidRPr="00A625F7" w:rsidRDefault="00F01855" w:rsidP="00DE3BB0">
      <w:pPr>
        <w:autoSpaceDE w:val="0"/>
        <w:autoSpaceDN w:val="0"/>
        <w:adjustRightInd w:val="0"/>
        <w:spacing w:line="276" w:lineRule="auto"/>
      </w:pPr>
      <w:r w:rsidRPr="00A625F7">
        <w:t xml:space="preserve">d) analizę efektywności działań komunikacyjnych i zastosowanych środków </w:t>
      </w:r>
      <w:proofErr w:type="gramStart"/>
      <w:r w:rsidRPr="00A625F7">
        <w:t>przekazu  (</w:t>
      </w:r>
      <w:proofErr w:type="gramEnd"/>
      <w:r w:rsidRPr="00A625F7">
        <w:t xml:space="preserve">w tym tryb korygowania planu komunikacji); </w:t>
      </w:r>
    </w:p>
    <w:p w14:paraId="21DE702C" w14:textId="77777777" w:rsidR="00CD7262" w:rsidRPr="00A625F7" w:rsidRDefault="00F01855" w:rsidP="00DE3BB0">
      <w:pPr>
        <w:autoSpaceDE w:val="0"/>
        <w:autoSpaceDN w:val="0"/>
        <w:adjustRightInd w:val="0"/>
        <w:spacing w:line="276" w:lineRule="auto"/>
      </w:pPr>
      <w:r w:rsidRPr="00A625F7">
        <w:t xml:space="preserve">e) opis sposobu wykorzystania w procesie realizacji LSR wniosków/opinii zebranych podczas działań komunikacyjnych; </w:t>
      </w:r>
    </w:p>
    <w:p w14:paraId="6D821F0C" w14:textId="77777777" w:rsidR="0001282E" w:rsidRDefault="00F01855" w:rsidP="00DE3BB0">
      <w:pPr>
        <w:autoSpaceDE w:val="0"/>
        <w:autoSpaceDN w:val="0"/>
        <w:adjustRightInd w:val="0"/>
        <w:spacing w:line="276" w:lineRule="auto"/>
      </w:pPr>
      <w:r w:rsidRPr="00A625F7">
        <w:t xml:space="preserve">f) informację o budżecie przewidzianym na działania </w:t>
      </w:r>
      <w:proofErr w:type="spellStart"/>
      <w:r w:rsidRPr="00A625F7">
        <w:t>komunikacyjne</w:t>
      </w:r>
      <w:r w:rsidRPr="00A625F7">
        <w:rPr>
          <w:b/>
        </w:rPr>
        <w:t>zawiera</w:t>
      </w:r>
      <w:proofErr w:type="spellEnd"/>
      <w:r w:rsidRPr="00A625F7">
        <w:rPr>
          <w:b/>
        </w:rPr>
        <w:t xml:space="preserve"> tabela w </w:t>
      </w:r>
      <w:r w:rsidRPr="002B04D6">
        <w:rPr>
          <w:b/>
        </w:rPr>
        <w:t xml:space="preserve">załączniku </w:t>
      </w:r>
      <w:r w:rsidR="00842D02" w:rsidRPr="002B04D6">
        <w:rPr>
          <w:b/>
        </w:rPr>
        <w:t>5</w:t>
      </w:r>
      <w:r w:rsidRPr="002B04D6">
        <w:rPr>
          <w:b/>
        </w:rPr>
        <w:t xml:space="preserve"> do LSR</w:t>
      </w:r>
      <w:r w:rsidRPr="002B04D6">
        <w:t>.</w:t>
      </w:r>
    </w:p>
    <w:p w14:paraId="6F090516" w14:textId="77777777" w:rsidR="003F18BB" w:rsidRPr="00DC3B17" w:rsidRDefault="003F18BB" w:rsidP="00DC3B17">
      <w:pPr>
        <w:pStyle w:val="Nagwek1"/>
      </w:pPr>
      <w:bookmarkStart w:id="9" w:name="_Toc442091209"/>
      <w:r w:rsidRPr="00DC3B17">
        <w:lastRenderedPageBreak/>
        <w:t xml:space="preserve">Rozdział X: </w:t>
      </w:r>
      <w:r w:rsidR="009A1AAC" w:rsidRPr="00DC3B17">
        <w:t>ZINTEGROWANIE</w:t>
      </w:r>
      <w:bookmarkEnd w:id="9"/>
    </w:p>
    <w:p w14:paraId="48151A32" w14:textId="77777777" w:rsidR="00DE3BB0" w:rsidRDefault="00DE3BB0" w:rsidP="00BC6BA6">
      <w:pPr>
        <w:ind w:firstLine="708"/>
      </w:pPr>
    </w:p>
    <w:p w14:paraId="6C9ADE15" w14:textId="77777777" w:rsidR="009A1AAC" w:rsidRPr="00A625F7" w:rsidRDefault="009A1AAC" w:rsidP="00DE3BB0">
      <w:pPr>
        <w:spacing w:line="276" w:lineRule="auto"/>
        <w:ind w:firstLine="708"/>
      </w:pPr>
      <w:r w:rsidRPr="00A625F7">
        <w:t xml:space="preserve">Zintegrowanie w niniejszej LSR rozumiane jest jako </w:t>
      </w:r>
      <w:r w:rsidRPr="00A625F7">
        <w:rPr>
          <w:b/>
        </w:rPr>
        <w:t>umożliwienie wykorzystania potencjałów rozwojowych znajdujących się na obszarze LGD w działaniach na rzecz jego rozwoju</w:t>
      </w:r>
      <w:r w:rsidRPr="00A625F7">
        <w:t xml:space="preserve">, w tym zapewnienie mieszkańcom możliwości udziału w procesach rozwojowych, </w:t>
      </w:r>
      <w:proofErr w:type="spellStart"/>
      <w:r w:rsidRPr="00A625F7">
        <w:rPr>
          <w:b/>
        </w:rPr>
        <w:t>nieżalenie</w:t>
      </w:r>
      <w:proofErr w:type="spellEnd"/>
      <w:r w:rsidRPr="00A625F7">
        <w:rPr>
          <w:b/>
        </w:rPr>
        <w:t xml:space="preserve"> od miejsca na obszarze </w:t>
      </w:r>
      <w:proofErr w:type="gramStart"/>
      <w:r w:rsidRPr="00A625F7">
        <w:rPr>
          <w:b/>
        </w:rPr>
        <w:t>i  z</w:t>
      </w:r>
      <w:proofErr w:type="gramEnd"/>
      <w:r w:rsidRPr="00A625F7">
        <w:rPr>
          <w:b/>
        </w:rPr>
        <w:t xml:space="preserve"> zaangażowaniem różnego rodzaju beneficjentów</w:t>
      </w:r>
      <w:r w:rsidRPr="00A625F7">
        <w:t xml:space="preserve">. Działania mają całościowo wpływać na poprawę jakości życia społeczności lokalnej </w:t>
      </w:r>
      <w:proofErr w:type="gramStart"/>
      <w:r w:rsidRPr="00A625F7">
        <w:t>poprzez  działania</w:t>
      </w:r>
      <w:proofErr w:type="gramEnd"/>
      <w:r w:rsidRPr="00A625F7">
        <w:t xml:space="preserve"> optymalne wykorzystujące lokalne zasoby. LGD skupia się na konieczności poprawy spójności terytorialnej regionu pod kątem </w:t>
      </w:r>
      <w:r w:rsidRPr="00A625F7">
        <w:rPr>
          <w:b/>
        </w:rPr>
        <w:t>równoważenia poziomu rozwojowego</w:t>
      </w:r>
      <w:r w:rsidRPr="00A625F7">
        <w:t xml:space="preserve"> czyli wzmacnianie obszarów/grup społecznych o większych problemach z </w:t>
      </w:r>
      <w:proofErr w:type="gramStart"/>
      <w:r w:rsidRPr="00A625F7">
        <w:t>wykorzystaniem  silnych</w:t>
      </w:r>
      <w:proofErr w:type="gramEnd"/>
      <w:r w:rsidRPr="00A625F7">
        <w:t xml:space="preserve"> stron  i szans rozwojowych jakie tkwią na całym obszarze i w jego otoczeniu . Zastosowane działania mają charakter kompleksowy, a uwidacznia się to w </w:t>
      </w:r>
      <w:r w:rsidRPr="00A625F7">
        <w:rPr>
          <w:b/>
        </w:rPr>
        <w:t>łączeniu różnych sektorowych i problemowych działań</w:t>
      </w:r>
      <w:r w:rsidRPr="00A625F7">
        <w:t>, między innymi poprzez:</w:t>
      </w:r>
    </w:p>
    <w:p w14:paraId="0C46B761" w14:textId="77777777" w:rsidR="00836B17" w:rsidRPr="00A625F7" w:rsidRDefault="009A1AAC" w:rsidP="00DE3BB0">
      <w:pPr>
        <w:spacing w:line="276" w:lineRule="auto"/>
      </w:pPr>
      <w:r w:rsidRPr="00A625F7">
        <w:t>- inwestowanie w infrastrukturę kulturalną oraz turystyczno-rek</w:t>
      </w:r>
      <w:r w:rsidR="00836B17" w:rsidRPr="00A625F7">
        <w:t xml:space="preserve">reacyjną na terenie całej LGD, </w:t>
      </w:r>
    </w:p>
    <w:p w14:paraId="0FF5BF83" w14:textId="77777777" w:rsidR="00836B17" w:rsidRPr="00A625F7" w:rsidRDefault="009A1AAC" w:rsidP="00DE3BB0">
      <w:pPr>
        <w:spacing w:line="276" w:lineRule="auto"/>
      </w:pPr>
      <w:r w:rsidRPr="00A625F7">
        <w:t xml:space="preserve">- podejmowanie działań aktywizacyjnych i nastawionych na wiedzę i umiejętności mieszkańców w formie zróżnicowanych działań </w:t>
      </w:r>
      <w:r w:rsidR="00836B17" w:rsidRPr="00A625F7">
        <w:t>zależnych od potrzeb lokalnych,</w:t>
      </w:r>
    </w:p>
    <w:p w14:paraId="61C0ABB3" w14:textId="77777777" w:rsidR="00836B17" w:rsidRPr="00A625F7" w:rsidRDefault="009A1AAC" w:rsidP="00DE3BB0">
      <w:pPr>
        <w:spacing w:line="276" w:lineRule="auto"/>
      </w:pPr>
      <w:r w:rsidRPr="00A625F7">
        <w:t>- wspieranie ogółu przedsiębiorczości w tworzeniu miejsc pracy oraz utrzymywaniu zatrudnienia w istniejących podmiotach gospodarczych, niezależnie od branży, co daje szansę na zintegrowany rozwój oparty o zróżnico</w:t>
      </w:r>
      <w:r w:rsidR="00836B17" w:rsidRPr="00A625F7">
        <w:t>wane potencjały tych podmiotów,</w:t>
      </w:r>
    </w:p>
    <w:p w14:paraId="3787EB30" w14:textId="77777777" w:rsidR="009A1AAC" w:rsidRPr="00A625F7" w:rsidRDefault="009A1AAC" w:rsidP="00DE3BB0">
      <w:pPr>
        <w:spacing w:line="276" w:lineRule="auto"/>
      </w:pPr>
      <w:r w:rsidRPr="00A625F7">
        <w:t xml:space="preserve">- sieciowanie producentów, przetwórców i dostawców, a także usługodawców działających w branży turystycznej podejmowane w postaci operacji wspólnych, co w konsekwencji daje szanse na pobudzenie partnerów gospodarczych do tworzenia sieci powiązań i współpracy. </w:t>
      </w:r>
    </w:p>
    <w:p w14:paraId="74565F42" w14:textId="77777777" w:rsidR="009A1AAC" w:rsidRPr="00A625F7" w:rsidRDefault="009A1AAC" w:rsidP="00DE3BB0">
      <w:pPr>
        <w:spacing w:line="276" w:lineRule="auto"/>
        <w:ind w:firstLine="708"/>
        <w:rPr>
          <w:b/>
        </w:rPr>
      </w:pPr>
      <w:r w:rsidRPr="00A625F7">
        <w:t xml:space="preserve">LGD zapewnia podejście zintegrowane w zakresie celów, przedsięwzięć i operacji, które zostały tak </w:t>
      </w:r>
      <w:proofErr w:type="gramStart"/>
      <w:r w:rsidRPr="00A625F7">
        <w:t>zaplanowane</w:t>
      </w:r>
      <w:proofErr w:type="gramEnd"/>
      <w:r w:rsidRPr="00A625F7">
        <w:t xml:space="preserve"> aby wpisywać się w specyfikę obszaru i wyznaczać kierunki dalszego rozwoju, a także reprezentować wyżej określone podejście. Ponadto:</w:t>
      </w:r>
    </w:p>
    <w:p w14:paraId="30916A7A" w14:textId="77777777" w:rsidR="009A1AAC" w:rsidRPr="00A625F7" w:rsidRDefault="009A1AAC" w:rsidP="00DE3BB0">
      <w:pPr>
        <w:autoSpaceDE w:val="0"/>
        <w:autoSpaceDN w:val="0"/>
        <w:adjustRightInd w:val="0"/>
        <w:spacing w:line="276" w:lineRule="auto"/>
        <w:ind w:firstLine="708"/>
      </w:pPr>
      <w:r w:rsidRPr="00A625F7">
        <w:t xml:space="preserve">Ważnym elementem zintegrowania jest </w:t>
      </w:r>
      <w:r w:rsidRPr="00A625F7">
        <w:rPr>
          <w:b/>
        </w:rPr>
        <w:t>integracja podmiotów różnych sektorów</w:t>
      </w:r>
      <w:r w:rsidRPr="00A625F7">
        <w:t xml:space="preserve"> – w realizację przedsięwzięć aktywnie będą mogły włączać się podmioty reprezentujące różne miejscowości i różne sektory. Obszar LGD leży na terenie różnych gmin, jednak tworzących jeden zwarty obszar o podobnych walorach i specyfice. Ponadto grupy docelowe beneficjentów wywodzą się z różnych sektorów: społecznego, publicznego i gospodarczego. Takie rozwiązanie sprawi, że możliwe będzie zwiększenie korzyści i osiągnięcie jak najwyższego stopnia osiągnięcia celów z uwzględnieniem wzajemnych powiązań gospodarczych czy też społecznych. </w:t>
      </w:r>
    </w:p>
    <w:p w14:paraId="55AE9BC4" w14:textId="77777777" w:rsidR="009A1AAC" w:rsidRPr="00A625F7" w:rsidRDefault="009A1AAC" w:rsidP="00DE3BB0">
      <w:pPr>
        <w:autoSpaceDE w:val="0"/>
        <w:autoSpaceDN w:val="0"/>
        <w:adjustRightInd w:val="0"/>
        <w:spacing w:line="276" w:lineRule="auto"/>
        <w:ind w:firstLine="708"/>
      </w:pPr>
      <w:r w:rsidRPr="00A625F7">
        <w:rPr>
          <w:b/>
        </w:rPr>
        <w:t>Integracja zasobów</w:t>
      </w:r>
      <w:r w:rsidRPr="00A625F7">
        <w:t xml:space="preserve"> – realizacja zaplanowanych przedsięwzięć jest związana z wykorzystaniem zasobów obszaru, tj. społecznych, kulturowych, przyrodniczych i ekonomicznych. Obszar charakteryzuje mało zdegradowane środowisko </w:t>
      </w:r>
      <w:proofErr w:type="spellStart"/>
      <w:r w:rsidRPr="00A625F7">
        <w:t>iogromny</w:t>
      </w:r>
      <w:proofErr w:type="spellEnd"/>
      <w:r w:rsidRPr="00A625F7">
        <w:t xml:space="preserve"> potencjał warunków naturalnych i przyrodniczych. Atrakcyjne walory przyrodnicze określone w diagnozie oraz infrastruktura turystyczno-rekreacyjna wraz z bogactwem </w:t>
      </w:r>
      <w:proofErr w:type="spellStart"/>
      <w:r w:rsidRPr="00A625F7">
        <w:t>walorówhistorycznych</w:t>
      </w:r>
      <w:proofErr w:type="spellEnd"/>
      <w:r w:rsidRPr="00A625F7">
        <w:t xml:space="preserve"> i całym dziedzictwem kulturowym są </w:t>
      </w:r>
      <w:proofErr w:type="spellStart"/>
      <w:r w:rsidRPr="00A625F7">
        <w:t>istotnymczynnikiem</w:t>
      </w:r>
      <w:proofErr w:type="spellEnd"/>
      <w:r w:rsidRPr="00A625F7">
        <w:t xml:space="preserve"> rozwoju całego obszaru. Wewnętrzna spójność obszaru to wspólne zwyczaje i tradycje, które należy promować i wspierać w celu ich zachowania, ale także wykorzystania w rozwoju - zarówno społecznym jak i gospodarczym. </w:t>
      </w:r>
    </w:p>
    <w:p w14:paraId="269A990E" w14:textId="77777777" w:rsidR="009A1AAC" w:rsidRPr="00A625F7" w:rsidRDefault="009A1AAC" w:rsidP="00DE3BB0">
      <w:pPr>
        <w:autoSpaceDE w:val="0"/>
        <w:autoSpaceDN w:val="0"/>
        <w:adjustRightInd w:val="0"/>
        <w:spacing w:line="276" w:lineRule="auto"/>
        <w:ind w:firstLine="708"/>
      </w:pPr>
      <w:r w:rsidRPr="00A625F7">
        <w:t xml:space="preserve">Mocnym elementem LSR wpływającym na zintegrowanie całego obszaru jest </w:t>
      </w:r>
      <w:r w:rsidRPr="00A625F7">
        <w:rPr>
          <w:b/>
        </w:rPr>
        <w:t>horyzontalne wdrażanie innowacyjnych rozwi</w:t>
      </w:r>
      <w:r w:rsidRPr="00A625F7">
        <w:rPr>
          <w:rFonts w:eastAsia="TimesNewRoman"/>
          <w:b/>
        </w:rPr>
        <w:t>ą</w:t>
      </w:r>
      <w:r w:rsidRPr="00A625F7">
        <w:rPr>
          <w:b/>
        </w:rPr>
        <w:t>za</w:t>
      </w:r>
      <w:r w:rsidRPr="00A625F7">
        <w:rPr>
          <w:rFonts w:eastAsia="TimesNewRoman"/>
          <w:b/>
        </w:rPr>
        <w:t xml:space="preserve">ń </w:t>
      </w:r>
      <w:r w:rsidRPr="00A625F7">
        <w:rPr>
          <w:b/>
        </w:rPr>
        <w:t>technicznych i technologicznych</w:t>
      </w:r>
      <w:r w:rsidRPr="00A625F7">
        <w:t xml:space="preserve"> w ramach wspierania przez LGD sektora przedsiębiorczego. Ma to znaczenie nie tylko dla rozwoju firm jak takich, ale patrząc na dalsze efekty takiej polityki, może mieć wpływ na podnoszenie kwalifikacji zawodowych, promocję wewnętrzną przedsi</w:t>
      </w:r>
      <w:r w:rsidRPr="00A625F7">
        <w:rPr>
          <w:rFonts w:eastAsia="TimesNewRoman"/>
        </w:rPr>
        <w:t>ę</w:t>
      </w:r>
      <w:r w:rsidRPr="00A625F7">
        <w:t>biorczo</w:t>
      </w:r>
      <w:r w:rsidRPr="00A625F7">
        <w:rPr>
          <w:rFonts w:eastAsia="TimesNewRoman"/>
        </w:rPr>
        <w:t>ś</w:t>
      </w:r>
      <w:r w:rsidRPr="00A625F7">
        <w:t xml:space="preserve">ci </w:t>
      </w:r>
      <w:proofErr w:type="spellStart"/>
      <w:proofErr w:type="gramStart"/>
      <w:r w:rsidRPr="00A625F7">
        <w:t>mieszkańców,a</w:t>
      </w:r>
      <w:proofErr w:type="spellEnd"/>
      <w:proofErr w:type="gramEnd"/>
      <w:r w:rsidRPr="00A625F7">
        <w:t xml:space="preserve"> w dalszej perspektywie na podniesienie konkurencyjno</w:t>
      </w:r>
      <w:r w:rsidRPr="00A625F7">
        <w:rPr>
          <w:rFonts w:eastAsia="TimesNewRoman"/>
        </w:rPr>
        <w:t>ś</w:t>
      </w:r>
      <w:r w:rsidRPr="00A625F7">
        <w:t>ci obszaru i dalszy rozwój perspektyw zatrudniania, a co za tym idzie ograniczenia emigracji z terenu LGD.</w:t>
      </w:r>
    </w:p>
    <w:p w14:paraId="13EE6250" w14:textId="77777777" w:rsidR="009A1AAC" w:rsidRPr="00A625F7" w:rsidRDefault="009A1AAC" w:rsidP="00DE3BB0">
      <w:pPr>
        <w:autoSpaceDE w:val="0"/>
        <w:autoSpaceDN w:val="0"/>
        <w:adjustRightInd w:val="0"/>
        <w:spacing w:line="276" w:lineRule="auto"/>
        <w:ind w:firstLine="708"/>
      </w:pPr>
      <w:r w:rsidRPr="00A625F7">
        <w:t xml:space="preserve">Wsparcie przedsiębiorczości to także </w:t>
      </w:r>
      <w:r w:rsidRPr="00A625F7">
        <w:rPr>
          <w:b/>
        </w:rPr>
        <w:t xml:space="preserve">zintegrowane podejście do problemu bezrobocia w grupach </w:t>
      </w:r>
      <w:proofErr w:type="spellStart"/>
      <w:r w:rsidRPr="00A625F7">
        <w:rPr>
          <w:b/>
        </w:rPr>
        <w:t>defaworyzowanych</w:t>
      </w:r>
      <w:proofErr w:type="spellEnd"/>
      <w:r w:rsidRPr="00A625F7">
        <w:t xml:space="preserve"> na rynku pracy, a więc w środowisku osób, które mają utrudniony dostęp do podjęcia jakiegokolwiek zatrudnienia. LSR preferuje takie osoby z całego terenu swego działania, które znajdując </w:t>
      </w:r>
      <w:proofErr w:type="gramStart"/>
      <w:r w:rsidRPr="00A625F7">
        <w:t>się  w</w:t>
      </w:r>
      <w:proofErr w:type="gramEnd"/>
      <w:r w:rsidRPr="00A625F7">
        <w:t xml:space="preserve"> takiej sytuacji podejmą działalność gospodarczą.</w:t>
      </w:r>
    </w:p>
    <w:p w14:paraId="3B3E61B1" w14:textId="77777777" w:rsidR="009A1AAC" w:rsidRPr="00A625F7" w:rsidRDefault="009A1AAC" w:rsidP="00DE3BB0">
      <w:pPr>
        <w:autoSpaceDE w:val="0"/>
        <w:autoSpaceDN w:val="0"/>
        <w:adjustRightInd w:val="0"/>
        <w:spacing w:line="276" w:lineRule="auto"/>
        <w:ind w:firstLine="708"/>
      </w:pPr>
      <w:r w:rsidRPr="00A625F7">
        <w:rPr>
          <w:b/>
        </w:rPr>
        <w:t>Integracja wewnątrz danego sektora</w:t>
      </w:r>
      <w:r w:rsidRPr="00A625F7">
        <w:t xml:space="preserve"> – będzie przejawiała się na wzajemnych powiązaniach gospodarczych czy też społecznych. To między innymi wymiana doświadczeń i dobrych praktyk płynących z konkretnie wdrożonych operacji i zrealizowanych działań. Umożliwia to sama LGD w ramach działań własnych, ale także częste konsultacje między podmiotami w danym sektorze, w tym m.in. w sektorze publicznym, co sprzyja analizowaniu wyników wdrażania projektów społecznych/infrastrukturalnych w poszczególnych miejscach. Na podstawie kontaktów partnerskich, które ugruntowała na terenie działania LGD (także w procesie tworzenia LGD) podejmowane będą lepsze decyzje co do lokalizacji i zakresów kolejnych inwestycji, co ma ścisły związek z osiąganiem </w:t>
      </w:r>
      <w:r w:rsidRPr="00A625F7">
        <w:rPr>
          <w:b/>
        </w:rPr>
        <w:t>zintegrowanych celów w postaci lepszego wykorzystania nowych - zbudowanych, wyremontowanych lub zagospodarowanych - terenów i obiektów czy np. lepszej gospodarki przestrzennej,</w:t>
      </w:r>
      <w:r w:rsidRPr="00A625F7">
        <w:t xml:space="preserve"> w tym w zakresie bezpieczeństwa, łady i estetyki przestrzeni publicznej. </w:t>
      </w:r>
    </w:p>
    <w:p w14:paraId="633699D7" w14:textId="77777777" w:rsidR="009A1AAC" w:rsidRPr="00A625F7" w:rsidRDefault="009A1AAC" w:rsidP="00DE3BB0">
      <w:pPr>
        <w:autoSpaceDE w:val="0"/>
        <w:autoSpaceDN w:val="0"/>
        <w:adjustRightInd w:val="0"/>
        <w:spacing w:line="276" w:lineRule="auto"/>
        <w:ind w:firstLine="708"/>
      </w:pPr>
      <w:r w:rsidRPr="00A625F7">
        <w:rPr>
          <w:b/>
        </w:rPr>
        <w:t>Integracja obszaru</w:t>
      </w:r>
      <w:r w:rsidRPr="00A625F7">
        <w:t xml:space="preserve"> – planowane przedsięwzięcia swoim zasięgiem obejmą cały obszar LGD, a wynika to z faktu, że z zaplanowanych inwestycji czy też imprez będą mogli korzystać wszyscy mieszkańcy znajdujący się w obszarze LGD, a także odwiedzający nasz region turyści. Ponadto przy realizacji projektów promowany będzie cały obszar LGD przez co poszerzy się wiedza na jego temat.  Operacje wdrażane w ramach LSR dają także podstawy do ścisłej </w:t>
      </w:r>
      <w:r w:rsidRPr="00A625F7">
        <w:rPr>
          <w:b/>
        </w:rPr>
        <w:t>integracji mieszkańców</w:t>
      </w:r>
      <w:r w:rsidRPr="00A625F7">
        <w:t xml:space="preserve"> poprzez ich udział w organizowanych wydarzeniach kulturalnych i aktywizacyjnych (operacje beneficjentów oraz samej LGD), a także w formie wspólnej pracy na rzecz inicjatyw objętych wnioskami, choćby w formie zaangażowania pracy własnej w projektach grantowych (wspieranie postaw wolontariatu). Działania edukacyjne i promocyjne wzmocnią także wiedzę mieszkańców całego obszaru o walorach i zasobach (kulturowych, historycznych, przyrodniczych, krajobrazowych) terenu LGD, o których nierzadko nie wiedzą sami mieszkańcy (promocja wewnętrzna obszaru). Takie działania można traktować jako </w:t>
      </w:r>
      <w:r w:rsidRPr="00A625F7">
        <w:rPr>
          <w:b/>
        </w:rPr>
        <w:t>zintegrowane (w tym wypadku uzupełniające) dla systemu edukacji szkolnej</w:t>
      </w:r>
      <w:r w:rsidRPr="00A625F7">
        <w:t>.</w:t>
      </w:r>
    </w:p>
    <w:p w14:paraId="40B8C571" w14:textId="77777777" w:rsidR="008A09CF" w:rsidRPr="00A625F7" w:rsidRDefault="009A1AAC" w:rsidP="00DE3BB0">
      <w:pPr>
        <w:autoSpaceDE w:val="0"/>
        <w:autoSpaceDN w:val="0"/>
        <w:adjustRightInd w:val="0"/>
        <w:spacing w:line="276" w:lineRule="auto"/>
        <w:ind w:firstLine="708"/>
      </w:pPr>
      <w:r w:rsidRPr="00A625F7">
        <w:rPr>
          <w:b/>
        </w:rPr>
        <w:t>Integracja funkcji</w:t>
      </w:r>
      <w:r w:rsidRPr="00A625F7">
        <w:t xml:space="preserve"> – strategia dąży do integrowania rozwoju wielopłaszczyznowego. Łączy ze sobą funkcję środowiskowe, społeczne, kulturowe, gospodarcze i przestrzenne. Wszystkie te wymiary współzależą od siebie, a realizacja przedsięwzięć w ramach jednego wymiaru sprzyja osiąganiu celów w innych wymiarach. Miejsca i obiekty stanowiące dziedzictwo kulturowe i historyczne będą mogły zostać wykorzystane do generowania korzyści ekonomicznych. Rozwój lokalnej przedsiębiorczości opartej o wykorzystanie lokalnych zasobów, produktów, pozytywnie wpłynie na rozwój turystyki. Inwestycje w infrastrukturę publiczną, oprócz aktywizacji społecznej, wpłyną także na poprawę wizerunku gmin.</w:t>
      </w:r>
    </w:p>
    <w:p w14:paraId="0B7B4EF4" w14:textId="77777777" w:rsidR="009A1AAC" w:rsidRPr="00A625F7" w:rsidRDefault="009A1AAC" w:rsidP="00DE3BB0">
      <w:pPr>
        <w:autoSpaceDE w:val="0"/>
        <w:autoSpaceDN w:val="0"/>
        <w:adjustRightInd w:val="0"/>
        <w:spacing w:line="276" w:lineRule="auto"/>
        <w:ind w:firstLine="708"/>
      </w:pPr>
      <w:r w:rsidRPr="00A625F7">
        <w:lastRenderedPageBreak/>
        <w:t>Biorąc pod uwagę niewielki budżet jaki może otrzymać LGD na realizację poważnych wyzwań społecznych i gospodarczych oraz konieczność rozwiązania wielu problemów, zaplanowane działania pozwalają wierzyć w osiągnięcie wielopłaszczyznowego, zintegrowanego efektu rozwoju społeczno-gospodarczego całego obszaru.</w:t>
      </w:r>
    </w:p>
    <w:p w14:paraId="1490A462" w14:textId="77777777" w:rsidR="009A1AAC" w:rsidRPr="00A625F7" w:rsidRDefault="009A1AAC" w:rsidP="00DE3BB0">
      <w:pPr>
        <w:autoSpaceDE w:val="0"/>
        <w:autoSpaceDN w:val="0"/>
        <w:adjustRightInd w:val="0"/>
        <w:spacing w:line="276" w:lineRule="auto"/>
      </w:pPr>
      <w:r w:rsidRPr="00A625F7">
        <w:rPr>
          <w:b/>
        </w:rPr>
        <w:t>LSR zgodna jest z dokumentami planistycznymi, zarówno na poziomie lokalnym, jak i regionalnym, w szczególno</w:t>
      </w:r>
      <w:r w:rsidRPr="00A625F7">
        <w:rPr>
          <w:rFonts w:eastAsia="TimesNewRoman"/>
          <w:b/>
        </w:rPr>
        <w:t>ś</w:t>
      </w:r>
      <w:r w:rsidRPr="00A625F7">
        <w:rPr>
          <w:b/>
        </w:rPr>
        <w:t xml:space="preserve">ci ze </w:t>
      </w:r>
      <w:r w:rsidRPr="00A625F7">
        <w:rPr>
          <w:rFonts w:cs="Tahoma"/>
          <w:b/>
        </w:rPr>
        <w:t xml:space="preserve">Strategią Rozwoju Województwa Wielkopolskiego do 2020r. </w:t>
      </w:r>
      <w:r w:rsidRPr="00A625F7">
        <w:rPr>
          <w:rFonts w:cs="Tahoma"/>
        </w:rPr>
        <w:t xml:space="preserve">na poziomie następujących celów strategicznych </w:t>
      </w:r>
    </w:p>
    <w:p w14:paraId="0BFF10DB" w14:textId="77777777" w:rsidR="007E18C8" w:rsidRDefault="007E18C8" w:rsidP="00DE3BB0">
      <w:pPr>
        <w:spacing w:line="276" w:lineRule="auto"/>
        <w:ind w:left="284" w:right="57"/>
        <w:contextualSpacing/>
        <w:rPr>
          <w:rFonts w:cs="Tahoma"/>
        </w:rPr>
      </w:pPr>
      <w:r>
        <w:rPr>
          <w:rFonts w:cs="Tahoma"/>
        </w:rPr>
        <w:t>Cel strategiczny 5. Zwiększenie spójności województwa;</w:t>
      </w:r>
    </w:p>
    <w:p w14:paraId="53365F73" w14:textId="77777777" w:rsidR="009A1AAC" w:rsidRPr="00A625F7" w:rsidRDefault="009A1AAC" w:rsidP="00DE3BB0">
      <w:pPr>
        <w:spacing w:line="276" w:lineRule="auto"/>
        <w:ind w:left="284" w:right="57"/>
        <w:contextualSpacing/>
        <w:rPr>
          <w:rFonts w:cs="Tahoma"/>
        </w:rPr>
      </w:pPr>
      <w:r w:rsidRPr="00A625F7">
        <w:rPr>
          <w:rFonts w:cs="Tahoma"/>
        </w:rPr>
        <w:t>Cel strategiczny 6. Wzmocnienie potencjału gospodarczego regionu;</w:t>
      </w:r>
    </w:p>
    <w:p w14:paraId="67F899F7" w14:textId="77777777" w:rsidR="009A1AAC" w:rsidRPr="00A625F7" w:rsidRDefault="009A1AAC" w:rsidP="00DE3BB0">
      <w:pPr>
        <w:spacing w:line="276" w:lineRule="auto"/>
        <w:ind w:left="284" w:right="57"/>
        <w:contextualSpacing/>
        <w:rPr>
          <w:rFonts w:cs="Tahoma"/>
        </w:rPr>
      </w:pPr>
      <w:r w:rsidRPr="00A625F7">
        <w:rPr>
          <w:rFonts w:cs="Tahoma"/>
        </w:rPr>
        <w:t>Cel strategiczny 7. Wzrost kompetencji mieszkańców i zatrudnienia;</w:t>
      </w:r>
    </w:p>
    <w:p w14:paraId="473774BE" w14:textId="77777777" w:rsidR="009A1AAC" w:rsidRPr="00A625F7" w:rsidRDefault="009A1AAC" w:rsidP="00DE3BB0">
      <w:pPr>
        <w:spacing w:line="276" w:lineRule="auto"/>
        <w:ind w:left="284" w:right="57"/>
        <w:contextualSpacing/>
        <w:rPr>
          <w:rFonts w:cs="Tahoma"/>
        </w:rPr>
      </w:pPr>
      <w:r w:rsidRPr="00A625F7">
        <w:rPr>
          <w:rFonts w:cs="Tahoma"/>
        </w:rPr>
        <w:t>Cel strategiczny 8. Zwiększenie zasobów oraz wyrównywanie potencjałów społecznych województwa.</w:t>
      </w:r>
    </w:p>
    <w:p w14:paraId="358678F6" w14:textId="77777777" w:rsidR="009A1AAC" w:rsidRPr="00A625F7" w:rsidRDefault="009A1AAC" w:rsidP="00DE3BB0">
      <w:pPr>
        <w:autoSpaceDE w:val="0"/>
        <w:autoSpaceDN w:val="0"/>
        <w:adjustRightInd w:val="0"/>
        <w:spacing w:line="276" w:lineRule="auto"/>
        <w:rPr>
          <w:rFonts w:cs="Tahoma"/>
        </w:rPr>
      </w:pPr>
      <w:r w:rsidRPr="00A625F7">
        <w:t xml:space="preserve">Ponadto </w:t>
      </w:r>
      <w:r w:rsidRPr="00A625F7">
        <w:rPr>
          <w:b/>
        </w:rPr>
        <w:t>cele i założenia LSR są spójne z założeniami strategii poszczególnych gmin członkowskich LGD</w:t>
      </w:r>
      <w:r w:rsidRPr="00A625F7">
        <w:t xml:space="preserve">, które współdziałają w tworzeniu </w:t>
      </w:r>
      <w:r w:rsidR="00A46914" w:rsidRPr="00A625F7">
        <w:t>i wdrażaniu LSR</w:t>
      </w:r>
      <w:r w:rsidR="008339BF" w:rsidRPr="00A625F7">
        <w:t xml:space="preserve"> (cele zbieżne z LSR z</w:t>
      </w:r>
      <w:r w:rsidR="00A46914" w:rsidRPr="00A625F7">
        <w:t xml:space="preserve"> ich</w:t>
      </w:r>
      <w:r w:rsidRPr="00A625F7">
        <w:t xml:space="preserve"> strategii </w:t>
      </w:r>
      <w:r w:rsidR="008339BF" w:rsidRPr="00A625F7">
        <w:t xml:space="preserve">wypisano w nawiasie) </w:t>
      </w:r>
      <w:r w:rsidR="00A46914" w:rsidRPr="00A625F7">
        <w:t>m.in.</w:t>
      </w:r>
      <w:r w:rsidRPr="00A625F7">
        <w:rPr>
          <w:rFonts w:cs="Tahoma"/>
        </w:rPr>
        <w:t>:</w:t>
      </w:r>
    </w:p>
    <w:p w14:paraId="02DB4A57" w14:textId="77777777" w:rsidR="001828B6" w:rsidRPr="00A625F7" w:rsidRDefault="001828B6" w:rsidP="00DE3BB0">
      <w:pPr>
        <w:spacing w:line="276" w:lineRule="auto"/>
        <w:rPr>
          <w:rFonts w:cs="Tahoma"/>
        </w:rPr>
      </w:pPr>
      <w:r w:rsidRPr="00A625F7">
        <w:rPr>
          <w:rFonts w:cs="Tahoma"/>
        </w:rPr>
        <w:t xml:space="preserve">1. Strategia </w:t>
      </w:r>
      <w:r w:rsidR="008339BF" w:rsidRPr="00A625F7">
        <w:rPr>
          <w:rFonts w:cs="Tahoma"/>
        </w:rPr>
        <w:t>Rozwoju Gminy Chrzypsko Wielkie (</w:t>
      </w:r>
      <w:r w:rsidR="00192E09" w:rsidRPr="00A625F7">
        <w:rPr>
          <w:rFonts w:cs="Tahoma"/>
        </w:rPr>
        <w:t>A</w:t>
      </w:r>
      <w:r w:rsidR="006B13E3" w:rsidRPr="00A625F7">
        <w:rPr>
          <w:rFonts w:cs="Tahoma"/>
        </w:rPr>
        <w:t xml:space="preserve">ktywizacja działalności </w:t>
      </w:r>
      <w:proofErr w:type="spellStart"/>
      <w:proofErr w:type="gramStart"/>
      <w:r w:rsidR="006B13E3" w:rsidRPr="00A625F7">
        <w:rPr>
          <w:rFonts w:cs="Tahoma"/>
        </w:rPr>
        <w:t>gospodarczej</w:t>
      </w:r>
      <w:r w:rsidR="001E420D" w:rsidRPr="00A625F7">
        <w:rPr>
          <w:rFonts w:cs="Tahoma"/>
        </w:rPr>
        <w:t>;</w:t>
      </w:r>
      <w:r w:rsidR="00192E09" w:rsidRPr="00A625F7">
        <w:rPr>
          <w:rFonts w:cs="Tahoma"/>
        </w:rPr>
        <w:t>K</w:t>
      </w:r>
      <w:r w:rsidRPr="00A625F7">
        <w:rPr>
          <w:rFonts w:cs="Tahoma"/>
        </w:rPr>
        <w:t>ompleksowa</w:t>
      </w:r>
      <w:proofErr w:type="spellEnd"/>
      <w:proofErr w:type="gramEnd"/>
      <w:r w:rsidRPr="00A625F7">
        <w:rPr>
          <w:rFonts w:cs="Tahoma"/>
        </w:rPr>
        <w:t xml:space="preserve"> rozbud</w:t>
      </w:r>
      <w:r w:rsidR="008339BF" w:rsidRPr="00A625F7">
        <w:rPr>
          <w:rFonts w:cs="Tahoma"/>
        </w:rPr>
        <w:t>owa infrastruktury technicznej)</w:t>
      </w:r>
      <w:r w:rsidR="001E420D" w:rsidRPr="00A625F7">
        <w:rPr>
          <w:rFonts w:cs="Tahoma"/>
        </w:rPr>
        <w:t>.</w:t>
      </w:r>
    </w:p>
    <w:p w14:paraId="31BF9E55" w14:textId="77777777" w:rsidR="00192E09" w:rsidRPr="00A625F7" w:rsidRDefault="001828B6" w:rsidP="00DE3BB0">
      <w:pPr>
        <w:spacing w:line="276" w:lineRule="auto"/>
        <w:rPr>
          <w:rFonts w:cs="Tahoma"/>
        </w:rPr>
      </w:pPr>
      <w:r w:rsidRPr="00A625F7">
        <w:rPr>
          <w:rFonts w:cs="Tahoma"/>
        </w:rPr>
        <w:t>2.</w:t>
      </w:r>
      <w:r w:rsidR="008339BF" w:rsidRPr="00A625F7">
        <w:rPr>
          <w:rFonts w:cs="Tahoma"/>
        </w:rPr>
        <w:t xml:space="preserve"> Strategia Rozwoju Gminy Kwilcz (</w:t>
      </w:r>
      <w:r w:rsidR="00192E09" w:rsidRPr="00A625F7">
        <w:rPr>
          <w:rFonts w:cs="Tahoma"/>
        </w:rPr>
        <w:t>Poprawa atrakcyjności gospodarczej Gminy Kwilcz</w:t>
      </w:r>
      <w:r w:rsidR="001E420D" w:rsidRPr="00A625F7">
        <w:rPr>
          <w:rFonts w:cs="Tahoma"/>
        </w:rPr>
        <w:t>;</w:t>
      </w:r>
      <w:r w:rsidR="00192E09" w:rsidRPr="00A625F7">
        <w:rPr>
          <w:rFonts w:cs="Tahoma"/>
        </w:rPr>
        <w:t xml:space="preserve"> Rozwój małych i średnich </w:t>
      </w:r>
      <w:proofErr w:type="spellStart"/>
      <w:proofErr w:type="gramStart"/>
      <w:r w:rsidR="00192E09" w:rsidRPr="00A625F7">
        <w:rPr>
          <w:rFonts w:cs="Tahoma"/>
        </w:rPr>
        <w:t>przedsiębiorstw,Rozwój</w:t>
      </w:r>
      <w:proofErr w:type="spellEnd"/>
      <w:proofErr w:type="gramEnd"/>
      <w:r w:rsidR="00192E09" w:rsidRPr="00A625F7">
        <w:rPr>
          <w:rFonts w:cs="Tahoma"/>
        </w:rPr>
        <w:t xml:space="preserve"> usług społecznych</w:t>
      </w:r>
      <w:r w:rsidR="001E420D" w:rsidRPr="00A625F7">
        <w:rPr>
          <w:rFonts w:cs="Tahoma"/>
        </w:rPr>
        <w:t xml:space="preserve">; </w:t>
      </w:r>
      <w:r w:rsidR="00192E09" w:rsidRPr="00A625F7">
        <w:rPr>
          <w:rFonts w:cs="Tahoma"/>
        </w:rPr>
        <w:t>Kompleksowa rozbudowa infrastruktury technicznej</w:t>
      </w:r>
      <w:r w:rsidR="008339BF" w:rsidRPr="00A625F7">
        <w:rPr>
          <w:rFonts w:cs="Tahoma"/>
        </w:rPr>
        <w:t>)</w:t>
      </w:r>
      <w:r w:rsidR="00192E09" w:rsidRPr="00A625F7">
        <w:rPr>
          <w:rFonts w:cs="Tahoma"/>
        </w:rPr>
        <w:t>.</w:t>
      </w:r>
    </w:p>
    <w:p w14:paraId="1F29FB99" w14:textId="77777777" w:rsidR="0083453A" w:rsidRPr="00A625F7" w:rsidRDefault="00192E09" w:rsidP="00DE3BB0">
      <w:pPr>
        <w:spacing w:line="276" w:lineRule="auto"/>
        <w:rPr>
          <w:rFonts w:cs="Tahoma"/>
        </w:rPr>
      </w:pPr>
      <w:r w:rsidRPr="00A625F7">
        <w:rPr>
          <w:rFonts w:cs="Tahoma"/>
        </w:rPr>
        <w:t xml:space="preserve">3. </w:t>
      </w:r>
      <w:r w:rsidR="0083453A" w:rsidRPr="00A625F7">
        <w:rPr>
          <w:rFonts w:cs="Tahoma"/>
        </w:rPr>
        <w:t>Strategia R</w:t>
      </w:r>
      <w:r w:rsidR="008339BF" w:rsidRPr="00A625F7">
        <w:rPr>
          <w:rFonts w:cs="Tahoma"/>
        </w:rPr>
        <w:t>ozwoju Gminy Sieraków (</w:t>
      </w:r>
      <w:r w:rsidR="0083453A" w:rsidRPr="00A625F7">
        <w:rPr>
          <w:rFonts w:cs="Tahoma"/>
        </w:rPr>
        <w:t xml:space="preserve">Poprawa warunków życia </w:t>
      </w:r>
      <w:proofErr w:type="spellStart"/>
      <w:proofErr w:type="gramStart"/>
      <w:r w:rsidR="0083453A" w:rsidRPr="00A625F7">
        <w:rPr>
          <w:rFonts w:cs="Tahoma"/>
        </w:rPr>
        <w:t>mieszkańców</w:t>
      </w:r>
      <w:r w:rsidR="001E420D" w:rsidRPr="00A625F7">
        <w:rPr>
          <w:rFonts w:cs="Tahoma"/>
        </w:rPr>
        <w:t>;</w:t>
      </w:r>
      <w:r w:rsidR="0083453A" w:rsidRPr="00A625F7">
        <w:rPr>
          <w:rFonts w:cs="Tahoma"/>
        </w:rPr>
        <w:t>Wspieranie</w:t>
      </w:r>
      <w:proofErr w:type="spellEnd"/>
      <w:proofErr w:type="gramEnd"/>
      <w:r w:rsidR="0083453A" w:rsidRPr="00A625F7">
        <w:rPr>
          <w:rFonts w:cs="Tahoma"/>
        </w:rPr>
        <w:t xml:space="preserve"> rozwoju gospodarczego </w:t>
      </w:r>
      <w:proofErr w:type="spellStart"/>
      <w:r w:rsidR="0083453A" w:rsidRPr="00A625F7">
        <w:rPr>
          <w:rFonts w:cs="Tahoma"/>
        </w:rPr>
        <w:t>gminy</w:t>
      </w:r>
      <w:r w:rsidR="001E420D" w:rsidRPr="00A625F7">
        <w:rPr>
          <w:rFonts w:cs="Tahoma"/>
        </w:rPr>
        <w:t>;</w:t>
      </w:r>
      <w:r w:rsidR="007F22EF" w:rsidRPr="00A625F7">
        <w:rPr>
          <w:rFonts w:cs="Tahoma"/>
        </w:rPr>
        <w:t>Rozwój</w:t>
      </w:r>
      <w:proofErr w:type="spellEnd"/>
      <w:r w:rsidR="007F22EF" w:rsidRPr="00A625F7">
        <w:rPr>
          <w:rFonts w:cs="Tahoma"/>
        </w:rPr>
        <w:t xml:space="preserve"> usług społecznych na terenie gminy</w:t>
      </w:r>
      <w:r w:rsidR="008339BF" w:rsidRPr="00A625F7">
        <w:rPr>
          <w:rFonts w:cs="Tahoma"/>
        </w:rPr>
        <w:t>)</w:t>
      </w:r>
      <w:r w:rsidR="001E420D" w:rsidRPr="00A625F7">
        <w:rPr>
          <w:rFonts w:cs="Tahoma"/>
        </w:rPr>
        <w:t>.</w:t>
      </w:r>
    </w:p>
    <w:p w14:paraId="28A5E976" w14:textId="77777777" w:rsidR="006F5B4A" w:rsidRPr="00A625F7" w:rsidRDefault="007F22EF" w:rsidP="00DE3BB0">
      <w:pPr>
        <w:autoSpaceDE w:val="0"/>
        <w:autoSpaceDN w:val="0"/>
        <w:adjustRightInd w:val="0"/>
        <w:spacing w:line="276" w:lineRule="auto"/>
        <w:rPr>
          <w:rFonts w:cs="Tahoma"/>
        </w:rPr>
      </w:pPr>
      <w:r w:rsidRPr="00A625F7">
        <w:rPr>
          <w:rFonts w:cs="Tahoma"/>
        </w:rPr>
        <w:t>4. Str</w:t>
      </w:r>
      <w:r w:rsidR="001E420D" w:rsidRPr="00A625F7">
        <w:rPr>
          <w:rFonts w:cs="Tahoma"/>
        </w:rPr>
        <w:t>ategia Rozwoju Gminy Międzychód (</w:t>
      </w:r>
      <w:r w:rsidR="004F1F1C" w:rsidRPr="00A625F7">
        <w:rPr>
          <w:rFonts w:cs="Tahoma"/>
        </w:rPr>
        <w:t>Wzmocnienie potencjału gospodarczego</w:t>
      </w:r>
      <w:r w:rsidR="001E420D" w:rsidRPr="00A625F7">
        <w:rPr>
          <w:rFonts w:cs="Tahoma"/>
        </w:rPr>
        <w:t xml:space="preserve">; </w:t>
      </w:r>
      <w:r w:rsidR="006F5B4A" w:rsidRPr="00A625F7">
        <w:rPr>
          <w:rFonts w:cs="Tahoma"/>
        </w:rPr>
        <w:t>Poprawa stanu infrastruktury technicznej i społecznej</w:t>
      </w:r>
      <w:r w:rsidR="001E420D" w:rsidRPr="00A625F7">
        <w:rPr>
          <w:rFonts w:cs="Tahoma"/>
        </w:rPr>
        <w:t>;</w:t>
      </w:r>
      <w:r w:rsidR="006F5B4A" w:rsidRPr="00A625F7">
        <w:rPr>
          <w:rFonts w:cs="Tahoma"/>
        </w:rPr>
        <w:t xml:space="preserve"> Mądrzy, zdrowi, </w:t>
      </w:r>
      <w:r w:rsidR="001E420D" w:rsidRPr="00A625F7">
        <w:rPr>
          <w:rFonts w:cs="Tahoma"/>
        </w:rPr>
        <w:t>aktywni i bezpieczni mieszkańcy)</w:t>
      </w:r>
      <w:r w:rsidR="00954375" w:rsidRPr="00A625F7">
        <w:rPr>
          <w:rFonts w:cs="Tahoma"/>
        </w:rPr>
        <w:t>.</w:t>
      </w:r>
    </w:p>
    <w:p w14:paraId="7FFA1547" w14:textId="77777777" w:rsidR="00500BF8" w:rsidRPr="00A625F7" w:rsidRDefault="00500BF8" w:rsidP="00DE3BB0">
      <w:pPr>
        <w:autoSpaceDE w:val="0"/>
        <w:autoSpaceDN w:val="0"/>
        <w:adjustRightInd w:val="0"/>
        <w:spacing w:line="276" w:lineRule="auto"/>
      </w:pPr>
      <w:r w:rsidRPr="00A625F7">
        <w:rPr>
          <w:rFonts w:cs="Tahoma"/>
        </w:rPr>
        <w:t>5. S</w:t>
      </w:r>
      <w:r w:rsidR="001E420D" w:rsidRPr="00A625F7">
        <w:rPr>
          <w:rFonts w:cs="Tahoma"/>
        </w:rPr>
        <w:t>trategia Rozwoju Gminy Ostroróg (</w:t>
      </w:r>
      <w:r w:rsidRPr="00A625F7">
        <w:rPr>
          <w:bCs/>
        </w:rPr>
        <w:t>Zapewnienie mieszkańcom warunków do podwyższania poziomu życia</w:t>
      </w:r>
      <w:r w:rsidR="001E420D" w:rsidRPr="00A625F7">
        <w:rPr>
          <w:bCs/>
        </w:rPr>
        <w:t xml:space="preserve">; </w:t>
      </w:r>
      <w:r w:rsidRPr="00A625F7">
        <w:t>Zwiększanie konkurencyjności gospodarki w stosunku do innych regionów Europy</w:t>
      </w:r>
      <w:r w:rsidR="001E420D" w:rsidRPr="00A625F7">
        <w:t>)</w:t>
      </w:r>
      <w:r w:rsidR="00954375" w:rsidRPr="00A625F7">
        <w:t>.</w:t>
      </w:r>
    </w:p>
    <w:p w14:paraId="380F3496" w14:textId="77777777" w:rsidR="00A46914" w:rsidRPr="00A625F7" w:rsidRDefault="006F5B4A" w:rsidP="00DE3BB0">
      <w:pPr>
        <w:autoSpaceDE w:val="0"/>
        <w:autoSpaceDN w:val="0"/>
        <w:adjustRightInd w:val="0"/>
        <w:spacing w:line="276" w:lineRule="auto"/>
      </w:pPr>
      <w:r w:rsidRPr="00A625F7">
        <w:t xml:space="preserve">6. </w:t>
      </w:r>
      <w:r w:rsidR="003768A7" w:rsidRPr="00A625F7">
        <w:rPr>
          <w:rFonts w:cs="Tahoma"/>
        </w:rPr>
        <w:t>Strategia Rozwoju Gminy Obrzycko</w:t>
      </w:r>
      <w:r w:rsidR="00954375" w:rsidRPr="00A625F7">
        <w:rPr>
          <w:rFonts w:cs="Tahoma"/>
        </w:rPr>
        <w:t xml:space="preserve"> (</w:t>
      </w:r>
      <w:r w:rsidR="00954375" w:rsidRPr="00A625F7">
        <w:t>Aktywizacja gospodarcza gminy)</w:t>
      </w:r>
    </w:p>
    <w:p w14:paraId="3A6138A2" w14:textId="77777777" w:rsidR="009A1AAC" w:rsidRPr="00A625F7" w:rsidRDefault="003768A7" w:rsidP="00DE3BB0">
      <w:pPr>
        <w:autoSpaceDE w:val="0"/>
        <w:autoSpaceDN w:val="0"/>
        <w:adjustRightInd w:val="0"/>
        <w:spacing w:line="276" w:lineRule="auto"/>
      </w:pPr>
      <w:r w:rsidRPr="00A625F7">
        <w:t xml:space="preserve">7. </w:t>
      </w:r>
      <w:r w:rsidR="00E66C96" w:rsidRPr="00A625F7">
        <w:rPr>
          <w:rFonts w:cs="Tahoma"/>
        </w:rPr>
        <w:t>Strategia Rozwoju Gminy Wronki</w:t>
      </w:r>
      <w:r w:rsidR="00954375" w:rsidRPr="00A625F7">
        <w:rPr>
          <w:rFonts w:cs="Tahoma"/>
        </w:rPr>
        <w:t xml:space="preserve"> (</w:t>
      </w:r>
      <w:r w:rsidR="00E66C96" w:rsidRPr="00A625F7">
        <w:t>Funkcjonalna, estetyczna i dostępna przestrzeń publiczna; nowoczesna i zmodernizowana infrastruktura</w:t>
      </w:r>
      <w:r w:rsidR="00954375" w:rsidRPr="00A625F7">
        <w:t xml:space="preserve">; </w:t>
      </w:r>
      <w:r w:rsidR="003E368E" w:rsidRPr="00A625F7">
        <w:t>Nowoczesna, innowacyjna gospodarka z ro</w:t>
      </w:r>
      <w:r w:rsidR="00954375" w:rsidRPr="00A625F7">
        <w:t xml:space="preserve">zwiniętym sektorem turystycznym; </w:t>
      </w:r>
      <w:r w:rsidR="003E368E" w:rsidRPr="00A625F7">
        <w:t>Zintegrowane, aktywne, świadom</w:t>
      </w:r>
      <w:r w:rsidR="00954375" w:rsidRPr="00A625F7">
        <w:t>e i wykształcone społeczeństwo)</w:t>
      </w:r>
    </w:p>
    <w:p w14:paraId="3EC66609" w14:textId="77777777" w:rsidR="008634B0" w:rsidRPr="00DC3B17" w:rsidRDefault="008634B0" w:rsidP="009A1AAC">
      <w:pPr>
        <w:autoSpaceDE w:val="0"/>
        <w:autoSpaceDN w:val="0"/>
        <w:adjustRightInd w:val="0"/>
        <w:rPr>
          <w:rFonts w:ascii="Calibri Light" w:hAnsi="Calibri Light"/>
        </w:rPr>
      </w:pPr>
    </w:p>
    <w:p w14:paraId="5C45302C" w14:textId="77777777" w:rsidR="00396F47" w:rsidRPr="00DC3B17" w:rsidRDefault="00396F47" w:rsidP="00DC3B17">
      <w:pPr>
        <w:pStyle w:val="Nagwek1"/>
      </w:pPr>
      <w:bookmarkStart w:id="10" w:name="_Toc442091210"/>
      <w:r w:rsidRPr="00DC3B17">
        <w:t xml:space="preserve">Rozdział XI: </w:t>
      </w:r>
      <w:r w:rsidR="00CF5AB1" w:rsidRPr="00DC3B17">
        <w:t>MONITORING I EWALUACJA</w:t>
      </w:r>
      <w:bookmarkEnd w:id="10"/>
    </w:p>
    <w:p w14:paraId="6555FE12" w14:textId="77777777" w:rsidR="00DE3BB0" w:rsidRDefault="00DE3BB0" w:rsidP="00CF5AB1">
      <w:pPr>
        <w:rPr>
          <w:b/>
          <w:u w:val="single"/>
        </w:rPr>
      </w:pPr>
    </w:p>
    <w:p w14:paraId="2F00DC92" w14:textId="77777777" w:rsidR="00CF5AB1" w:rsidRPr="00A625F7" w:rsidRDefault="00CF5AB1" w:rsidP="00DE3BB0">
      <w:pPr>
        <w:spacing w:line="276" w:lineRule="auto"/>
      </w:pPr>
      <w:r w:rsidRPr="00A625F7">
        <w:rPr>
          <w:b/>
          <w:u w:val="single"/>
        </w:rPr>
        <w:t xml:space="preserve">Monitoring </w:t>
      </w:r>
      <w:r w:rsidRPr="00A625F7">
        <w:t>wdrażania strategii jest procesem pozwalającym odpowiedzieć na dwa podstawowe pytania: czy strategia jest realizowana i jakie skutki przynosi jej realizacja. Monitoring dotyczy zatem przebiegu realizacji strategii (jej celów, zadań, wskaźników) jak i oceny efektów jej wdrażania (np. przemian społeczno-gospodarczych obszaru, którego dotyczy). Monitoring polega więc na szeregu następujących po sobie czynnościach. Są to m.in.:</w:t>
      </w:r>
    </w:p>
    <w:p w14:paraId="4F1A9352" w14:textId="77777777" w:rsidR="00CF5AB1" w:rsidRPr="00A625F7" w:rsidRDefault="00CF5AB1" w:rsidP="00DE3BB0">
      <w:pPr>
        <w:spacing w:line="276" w:lineRule="auto"/>
      </w:pPr>
      <w:r w:rsidRPr="00A625F7">
        <w:t>- systematyczne zbieranie danych liczbowych i informacji o realizacji celów strategicznych;</w:t>
      </w:r>
    </w:p>
    <w:p w14:paraId="4992992A" w14:textId="77777777" w:rsidR="00CF5AB1" w:rsidRPr="00A625F7" w:rsidRDefault="00DC4A0C" w:rsidP="00DE3BB0">
      <w:pPr>
        <w:spacing w:line="276" w:lineRule="auto"/>
      </w:pPr>
      <w:r>
        <w:rPr>
          <w:noProof/>
          <w:lang w:eastAsia="pl-PL"/>
        </w:rPr>
        <w:pict w14:anchorId="6A9944BB">
          <v:roundrect id="AutoShape 25" o:spid="_x0000_s1045" style="position:absolute;left:0;text-align:left;margin-left:332.35pt;margin-top:3.85pt;width:193.55pt;height:28.4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" fillcolor="#e5dfec [663]" strokecolor="#f2f2f2 [3041]" strokeweight="3pt">
            <v:shadow on="t" color="#622423 [1605]" opacity=".5"/>
            <v:textbox>
              <w:txbxContent>
                <w:p w14:paraId="3251360D" w14:textId="77777777" w:rsidR="0061692E" w:rsidRPr="00DA2761" w:rsidRDefault="0061692E" w:rsidP="009532C2">
                  <w:pPr>
                    <w:jc w:val="center"/>
                    <w:rPr>
                      <w:sz w:val="36"/>
                    </w:rPr>
                  </w:pPr>
                  <w:r>
                    <w:rPr>
                      <w:sz w:val="36"/>
                    </w:rPr>
                    <w:t>MONITORING I EWALUACJA</w:t>
                  </w:r>
                </w:p>
              </w:txbxContent>
            </v:textbox>
            <w10:wrap type="square"/>
          </v:roundrect>
        </w:pict>
      </w:r>
      <w:r w:rsidR="00CF5AB1" w:rsidRPr="00A625F7">
        <w:t>- okresowe prowadzenie analiz porównawczych i tematycznych;</w:t>
      </w:r>
    </w:p>
    <w:p w14:paraId="180ABB13" w14:textId="77777777" w:rsidR="00CF5AB1" w:rsidRPr="00A625F7" w:rsidRDefault="00CF5AB1" w:rsidP="00DE3BB0">
      <w:pPr>
        <w:spacing w:line="276" w:lineRule="auto"/>
      </w:pPr>
      <w:r w:rsidRPr="00A625F7">
        <w:t>- przygotowanie cyklicznych raportów ukazujących stopień realizacji strategii;</w:t>
      </w:r>
    </w:p>
    <w:p w14:paraId="6EB78112" w14:textId="77777777" w:rsidR="00CF5AB1" w:rsidRPr="00A625F7" w:rsidRDefault="00CF5AB1" w:rsidP="00DE3BB0">
      <w:pPr>
        <w:spacing w:line="276" w:lineRule="auto"/>
      </w:pPr>
      <w:r w:rsidRPr="00A625F7">
        <w:t>- ocena osiągniętych rezultatów i określenie stopnia osiągnięcia celów i wykonania działań;</w:t>
      </w:r>
    </w:p>
    <w:p w14:paraId="10DF8016" w14:textId="77777777" w:rsidR="00CF5AB1" w:rsidRPr="00A625F7" w:rsidRDefault="00CF5AB1" w:rsidP="00DE3BB0">
      <w:pPr>
        <w:spacing w:line="276" w:lineRule="auto"/>
      </w:pPr>
      <w:r w:rsidRPr="00A625F7">
        <w:t>- ocena rozbieżności pomiędzy przyjętymi celami i działaniami, a osiągniętymi rezultatami;</w:t>
      </w:r>
    </w:p>
    <w:p w14:paraId="694178DF" w14:textId="77777777" w:rsidR="00CF5AB1" w:rsidRPr="00A625F7" w:rsidRDefault="00CF5AB1" w:rsidP="00DE3BB0">
      <w:pPr>
        <w:spacing w:line="276" w:lineRule="auto"/>
      </w:pPr>
      <w:r w:rsidRPr="00A625F7">
        <w:t>- analiza przyczyn rozbieżności oraz identyfikacja obszarów wymagających podjęcia działań interwencyjnych;</w:t>
      </w:r>
    </w:p>
    <w:p w14:paraId="0FC6FBA6" w14:textId="77777777" w:rsidR="00CF5AB1" w:rsidRPr="00A625F7" w:rsidRDefault="00CF5AB1" w:rsidP="00DE3BB0">
      <w:pPr>
        <w:spacing w:line="276" w:lineRule="auto"/>
      </w:pPr>
      <w:r w:rsidRPr="00A625F7">
        <w:t>- opracowanie rekomendacji dotyczących wprowadzenia niezbędnych zmian w procesie wdrażania;</w:t>
      </w:r>
    </w:p>
    <w:p w14:paraId="5FB0D3B6" w14:textId="77777777" w:rsidR="00CF5AB1" w:rsidRPr="00A625F7" w:rsidRDefault="00CF5AB1" w:rsidP="00DE3BB0">
      <w:pPr>
        <w:spacing w:line="276" w:lineRule="auto"/>
      </w:pPr>
      <w:r w:rsidRPr="00A625F7">
        <w:t>- planowanie zmian w strategii oraz wdrożenie przyjętych działań (w wyniku rekomendacji).</w:t>
      </w:r>
    </w:p>
    <w:p w14:paraId="1DB6E71A" w14:textId="77777777" w:rsidR="00DE3BB0" w:rsidRDefault="00CF5AB1" w:rsidP="00DE3BB0">
      <w:pPr>
        <w:spacing w:line="276" w:lineRule="auto"/>
      </w:pPr>
      <w:r w:rsidRPr="00A625F7">
        <w:rPr>
          <w:b/>
        </w:rPr>
        <w:t>Monitoring umożliwia bieżącą ocenę realizacji zadań, przypisanych im wskaźników oraz osiągania stawianych w strategii celów</w:t>
      </w:r>
      <w:r w:rsidRPr="00A625F7">
        <w:t>, prognozowanie ewentualnych zmian warunków i kierunków realizacji, dokonywanie bieżących korekt i poprawek, podejmowanie działań zabezpieczających i naprawczych czy wreszcie – na podstawie raportu - informowanie stron zaangażowanych we wdrażanie o uzyskanych wynikach i wnioskach.  Monitoring spełnia zatem dwie podstawowe funkcje:</w:t>
      </w:r>
    </w:p>
    <w:p w14:paraId="0CCC9F33" w14:textId="77777777" w:rsidR="00CF5AB1" w:rsidRPr="00A625F7" w:rsidRDefault="00CF5AB1" w:rsidP="00DE3BB0">
      <w:pPr>
        <w:spacing w:line="276" w:lineRule="auto"/>
      </w:pPr>
      <w:r w:rsidRPr="00A625F7">
        <w:t xml:space="preserve">- </w:t>
      </w:r>
      <w:r w:rsidRPr="00A625F7">
        <w:rPr>
          <w:b/>
        </w:rPr>
        <w:t>sprawdzającą</w:t>
      </w:r>
      <w:r w:rsidRPr="00A625F7">
        <w:t xml:space="preserve"> (systematyczne, najlepiej coroczne, zestawienie wykonanych / zrealizowanych przedsięwzięć w relacji do zapisanych programów / planu) oraz</w:t>
      </w:r>
    </w:p>
    <w:p w14:paraId="21041755" w14:textId="77777777" w:rsidR="00CF5AB1" w:rsidRPr="00A625F7" w:rsidRDefault="00CF5AB1" w:rsidP="00DE3BB0">
      <w:pPr>
        <w:spacing w:line="276" w:lineRule="auto"/>
      </w:pPr>
      <w:r w:rsidRPr="00A625F7">
        <w:t xml:space="preserve">- </w:t>
      </w:r>
      <w:r w:rsidRPr="00A625F7">
        <w:rPr>
          <w:b/>
        </w:rPr>
        <w:t>korygującą</w:t>
      </w:r>
      <w:r w:rsidRPr="00A625F7">
        <w:t xml:space="preserve"> (wprowadzanie zmian do zapisów strategii, wynikających ze szczególnie istotnych okoliczności, których nie dało się przewidzieć w fazie jej tworzenia lub co do których przyjęto niewłaściwe założenie – korekta celów, wskaźników, narzędzi wdrażania).</w:t>
      </w:r>
    </w:p>
    <w:p w14:paraId="34FFED60" w14:textId="77777777" w:rsidR="00CF5AB1" w:rsidRPr="00A625F7" w:rsidRDefault="00CF5AB1" w:rsidP="00DE3BB0">
      <w:pPr>
        <w:spacing w:line="276" w:lineRule="auto"/>
        <w:rPr>
          <w:b/>
          <w:bCs/>
        </w:rPr>
      </w:pPr>
      <w:r w:rsidRPr="00A625F7">
        <w:t xml:space="preserve">Monitoring strategii ma być </w:t>
      </w:r>
      <w:r w:rsidRPr="00A625F7">
        <w:rPr>
          <w:b/>
          <w:bCs/>
        </w:rPr>
        <w:t>stałym i ciągłym procesem obserwacji zmian wybranych mierników</w:t>
      </w:r>
      <w:r w:rsidRPr="00A625F7">
        <w:t xml:space="preserve">, mającym na celu </w:t>
      </w:r>
      <w:r w:rsidRPr="00A625F7">
        <w:rPr>
          <w:b/>
          <w:bCs/>
        </w:rPr>
        <w:t xml:space="preserve">zapewnienie informacji na temat słuszności i skuteczności podejmowanych działań oraz ich zmianę w przypadku </w:t>
      </w:r>
      <w:proofErr w:type="spellStart"/>
      <w:r w:rsidRPr="00A625F7">
        <w:rPr>
          <w:b/>
          <w:bCs/>
        </w:rPr>
        <w:t>rozbieżnościpomiędzy</w:t>
      </w:r>
      <w:proofErr w:type="spellEnd"/>
      <w:r w:rsidRPr="00A625F7">
        <w:rPr>
          <w:b/>
          <w:bCs/>
        </w:rPr>
        <w:t xml:space="preserve"> założeniami a rezultatami.</w:t>
      </w:r>
    </w:p>
    <w:p w14:paraId="59423904" w14:textId="77777777" w:rsidR="00CF5AB1" w:rsidRPr="00A625F7" w:rsidRDefault="00CF5AB1" w:rsidP="00DE3BB0">
      <w:pPr>
        <w:spacing w:line="276" w:lineRule="auto"/>
      </w:pPr>
      <w:r w:rsidRPr="00A625F7">
        <w:t>Podstawą do opracowania zasad monitoringu jest aktualny dokument planistyczny, czyli Lokalna Strategia Rozwoju (</w:t>
      </w:r>
      <w:r w:rsidRPr="00A625F7">
        <w:rPr>
          <w:bCs/>
        </w:rPr>
        <w:t>LSR)</w:t>
      </w:r>
      <w:r w:rsidRPr="00A625F7">
        <w:t xml:space="preserve">. Zasady monitoringu opracował zespół roboczy odpowiedzialny za </w:t>
      </w:r>
      <w:proofErr w:type="gramStart"/>
      <w:r w:rsidRPr="00A625F7">
        <w:t>budowę  LSR</w:t>
      </w:r>
      <w:proofErr w:type="gramEnd"/>
      <w:r w:rsidRPr="00A625F7">
        <w:t xml:space="preserve"> LGD "Puszcza Notecka"  na lata 2014-2020. Elementy systemu monitoringu wymieniono w dalszej części rozdziału. </w:t>
      </w:r>
    </w:p>
    <w:p w14:paraId="5C9230AF" w14:textId="77777777" w:rsidR="001A08B3" w:rsidRPr="00A625F7" w:rsidRDefault="00CF5AB1" w:rsidP="00DE3BB0">
      <w:pPr>
        <w:spacing w:line="276" w:lineRule="auto"/>
      </w:pPr>
      <w:r w:rsidRPr="00A625F7">
        <w:rPr>
          <w:b/>
          <w:u w:val="single"/>
        </w:rPr>
        <w:t>Ewaluację</w:t>
      </w:r>
      <w:r w:rsidRPr="00A625F7">
        <w:t xml:space="preserve"> można rozumieć ogólnie jako „</w:t>
      </w:r>
      <w:r w:rsidRPr="00A625F7">
        <w:rPr>
          <w:b/>
        </w:rPr>
        <w:t>ocenę wartości interwencji, do której to oceny zastosowano odpowiednie, znane kryteria</w:t>
      </w:r>
      <w:r w:rsidRPr="00A625F7">
        <w:t xml:space="preserve">”. Interwencją są – w wypadku LSR – mechanizmy wdrażane przez LGD, a więc realizacja wdrażania Lokalnej Strategii Rozwoju. Ujmując zatem definicję ewaluacji w sposób najprostszy, ma ona być rozumiana jako </w:t>
      </w:r>
      <w:r w:rsidRPr="00A625F7">
        <w:rPr>
          <w:b/>
        </w:rPr>
        <w:t xml:space="preserve">ocena prowadzonych działań </w:t>
      </w:r>
      <w:r w:rsidRPr="00A625F7">
        <w:t>lub „</w:t>
      </w:r>
      <w:r w:rsidRPr="00A625F7">
        <w:rPr>
          <w:b/>
        </w:rPr>
        <w:t>sprawdzenie jakości tego, co jest robione”</w:t>
      </w:r>
      <w:r w:rsidRPr="00A625F7">
        <w:t xml:space="preserve">. </w:t>
      </w:r>
    </w:p>
    <w:p w14:paraId="6F62886E" w14:textId="77777777" w:rsidR="001A08B3" w:rsidRPr="00A625F7" w:rsidRDefault="00CF5AB1" w:rsidP="00DE3BB0">
      <w:pPr>
        <w:spacing w:line="276" w:lineRule="auto"/>
      </w:pPr>
      <w:r w:rsidRPr="00A625F7">
        <w:t xml:space="preserve">Wspomnianymi powyżej kryteriami oceny </w:t>
      </w:r>
      <w:r w:rsidR="001A08B3" w:rsidRPr="00A625F7">
        <w:t xml:space="preserve">są: </w:t>
      </w:r>
    </w:p>
    <w:p w14:paraId="3218E284" w14:textId="77777777" w:rsidR="001A08B3" w:rsidRPr="00A625F7" w:rsidRDefault="00CF5AB1" w:rsidP="00DE3BB0">
      <w:pPr>
        <w:spacing w:line="276" w:lineRule="auto"/>
      </w:pPr>
      <w:r w:rsidRPr="00A625F7">
        <w:t xml:space="preserve">- </w:t>
      </w:r>
      <w:r w:rsidRPr="00A625F7">
        <w:rPr>
          <w:b/>
        </w:rPr>
        <w:t>zgodność stosowanych narzędzi z potrzebami mieszkańców i podmiotów z terenu działania LGD</w:t>
      </w:r>
      <w:r w:rsidRPr="00A625F7">
        <w:t xml:space="preserve"> odzwierciedlająca się w ich zainteresowaniu realizowanymi zadaniami (stopień wykorzystania funduszy pomocowych, udział w</w:t>
      </w:r>
      <w:r w:rsidR="001A08B3" w:rsidRPr="00A625F7">
        <w:t xml:space="preserve"> wydarzeniach, imprezach itd.);</w:t>
      </w:r>
    </w:p>
    <w:p w14:paraId="7FB6B3D9" w14:textId="77777777" w:rsidR="001A08B3" w:rsidRPr="00A625F7" w:rsidRDefault="00CF5AB1" w:rsidP="00DE3BB0">
      <w:pPr>
        <w:spacing w:line="276" w:lineRule="auto"/>
      </w:pPr>
      <w:r w:rsidRPr="00A625F7">
        <w:t xml:space="preserve">- </w:t>
      </w:r>
      <w:r w:rsidRPr="00A625F7">
        <w:rPr>
          <w:b/>
        </w:rPr>
        <w:t>skuteczność działań</w:t>
      </w:r>
      <w:r w:rsidRPr="00A625F7">
        <w:t xml:space="preserve"> (osiąganie lub nieosiąganie założonych</w:t>
      </w:r>
      <w:r w:rsidR="001A08B3" w:rsidRPr="00A625F7">
        <w:t xml:space="preserve"> celów poszczególnych działań);</w:t>
      </w:r>
    </w:p>
    <w:p w14:paraId="1F1E7A21" w14:textId="77777777" w:rsidR="001A08B3" w:rsidRPr="00A625F7" w:rsidRDefault="00CF5AB1" w:rsidP="00DE3BB0">
      <w:pPr>
        <w:spacing w:line="276" w:lineRule="auto"/>
      </w:pPr>
      <w:r w:rsidRPr="00A625F7">
        <w:lastRenderedPageBreak/>
        <w:t xml:space="preserve">- </w:t>
      </w:r>
      <w:r w:rsidRPr="00A625F7">
        <w:rPr>
          <w:b/>
        </w:rPr>
        <w:t>efektywność</w:t>
      </w:r>
      <w:r w:rsidRPr="00A625F7">
        <w:t xml:space="preserve"> (stosunek ilośc</w:t>
      </w:r>
      <w:r w:rsidR="001A08B3" w:rsidRPr="00A625F7">
        <w:t>i środków do osiąganych celów);</w:t>
      </w:r>
    </w:p>
    <w:p w14:paraId="6F4005D9" w14:textId="77777777" w:rsidR="001A08B3" w:rsidRPr="00A625F7" w:rsidRDefault="00CF5AB1" w:rsidP="00DE3BB0">
      <w:pPr>
        <w:spacing w:line="276" w:lineRule="auto"/>
      </w:pPr>
      <w:r w:rsidRPr="00A625F7">
        <w:t xml:space="preserve">- </w:t>
      </w:r>
      <w:r w:rsidRPr="00A625F7">
        <w:rPr>
          <w:b/>
        </w:rPr>
        <w:t xml:space="preserve">oddziaływanie </w:t>
      </w:r>
      <w:r w:rsidRPr="00A625F7">
        <w:t>(uzyskiwanie szerszych efektów dzięki re</w:t>
      </w:r>
      <w:r w:rsidR="001A08B3" w:rsidRPr="00A625F7">
        <w:t>alizacji poszczególnych zadań);</w:t>
      </w:r>
    </w:p>
    <w:p w14:paraId="062D4913" w14:textId="77777777" w:rsidR="00CF5AB1" w:rsidRPr="00A625F7" w:rsidRDefault="00CF5AB1" w:rsidP="00DE3BB0">
      <w:pPr>
        <w:spacing w:line="276" w:lineRule="auto"/>
      </w:pPr>
      <w:r w:rsidRPr="00A625F7">
        <w:t xml:space="preserve">- </w:t>
      </w:r>
      <w:r w:rsidRPr="00A625F7">
        <w:rPr>
          <w:b/>
        </w:rPr>
        <w:t>trwałość efektów</w:t>
      </w:r>
      <w:r w:rsidRPr="00A625F7">
        <w:t xml:space="preserve"> (wypracowanie trwałych rozwiązań, powtarzalnych zjawisk i działających mechanizmów utrwalających osiągnięty cel działania LGD; a więc prawdopodobieństwo, że korzyści wynikające z realizacji strategii będą trwać nadal, po zakończeniu bieżącej interwencji, być może przy założeniu innych narzędzi wsparcia, albo bez nich).</w:t>
      </w:r>
    </w:p>
    <w:p w14:paraId="12591F78" w14:textId="77777777" w:rsidR="00CF5AB1" w:rsidRPr="00A625F7" w:rsidRDefault="00CF5AB1" w:rsidP="00DE3BB0">
      <w:pPr>
        <w:spacing w:line="276" w:lineRule="auto"/>
        <w:ind w:firstLine="708"/>
      </w:pPr>
      <w:r w:rsidRPr="00A625F7">
        <w:t xml:space="preserve">Ewaluacja </w:t>
      </w:r>
      <w:r w:rsidRPr="00A625F7">
        <w:rPr>
          <w:b/>
        </w:rPr>
        <w:t>powinna mieć charakter utylitarny (użytkowy)</w:t>
      </w:r>
      <w:r w:rsidRPr="00A625F7">
        <w:t xml:space="preserve">, a więc jej wynik musi być przydatny do usprawnienia prowadzonych działań, w tym do osiągnięcia lepszych wskaźników w powyższych kryteriach. Przede wszystkim zaś </w:t>
      </w:r>
      <w:r w:rsidRPr="00A625F7">
        <w:rPr>
          <w:b/>
        </w:rPr>
        <w:t>musi posiadać konkretnie określony cel</w:t>
      </w:r>
      <w:r w:rsidRPr="00A625F7">
        <w:t xml:space="preserve">, bez którego sensowność jej dokonywania jest wątpliwa. </w:t>
      </w:r>
    </w:p>
    <w:p w14:paraId="0018EF9A" w14:textId="77777777" w:rsidR="00CF5AB1" w:rsidRPr="00A625F7" w:rsidRDefault="00CF5AB1" w:rsidP="00DE3BB0">
      <w:pPr>
        <w:spacing w:line="276" w:lineRule="auto"/>
      </w:pPr>
      <w:r w:rsidRPr="00A625F7">
        <w:rPr>
          <w:b/>
        </w:rPr>
        <w:t>Ewaluacja, poprzez analizę osiągania celów pokazuje poprawne, odpowiednie ich sformułowanie</w:t>
      </w:r>
      <w:r w:rsidRPr="00A625F7">
        <w:t xml:space="preserve">, gdzie słowo „odpowiednie” nie odnosi się do literackiego ujęcia, ale do właściwego dopasowania celów do wcześniej przeprowadzonej analizy obszaru (analizy potencjałów, SWOT itp.), zidentyfikowanego w niej spektrum problemów, hierarchii priorytetów itd. Cele ogólne (strategiczne), jak i cele szczegółowe są bowiem odpowiedzią na silne strony (potencjały), słabe strony (problemy) obecne na obszarze objętym strategią oraz szanse i zagrożenia istniejące w jego otoczeniu. </w:t>
      </w:r>
    </w:p>
    <w:p w14:paraId="57AC927A" w14:textId="77777777" w:rsidR="00CF5AB1" w:rsidRPr="00A625F7" w:rsidRDefault="00CF5AB1" w:rsidP="00DE3BB0">
      <w:pPr>
        <w:spacing w:line="276" w:lineRule="auto"/>
        <w:ind w:firstLine="708"/>
      </w:pPr>
      <w:r w:rsidRPr="00A625F7">
        <w:t>W zakresie kluczowych wartości wskaźników szacujących postęp wdrażania LSR ewaluacja opiera się na danych pozyskanych w drodze bieżącego monitoringu tego procesu. Monitoring wykonywany jest systematycznie, w stałych, ściśle zdefiniowanych okresach, a ewaluacja dokonuje podsumowania procesu wdrażania jednorazowo, w trakcie jego trwania (</w:t>
      </w:r>
      <w:r w:rsidRPr="00A625F7">
        <w:rPr>
          <w:i/>
        </w:rPr>
        <w:t>on-</w:t>
      </w:r>
      <w:proofErr w:type="spellStart"/>
      <w:r w:rsidRPr="00A625F7">
        <w:rPr>
          <w:i/>
        </w:rPr>
        <w:t>going</w:t>
      </w:r>
      <w:proofErr w:type="spellEnd"/>
      <w:r w:rsidRPr="00A625F7">
        <w:t>, ewaluacja dokonywana na koniec "kamieni milowych" - etapów wdrażania LSR, określonych w Planie Działania niniejszej LSR) oraz na jego zakończenie (</w:t>
      </w:r>
      <w:r w:rsidRPr="00A625F7">
        <w:rPr>
          <w:i/>
        </w:rPr>
        <w:t>ex-post</w:t>
      </w:r>
      <w:r w:rsidRPr="00A625F7">
        <w:t xml:space="preserve">). Ewaluacja początkowa, umożliwiająca zebranie danych wyjściowych do analizy obszaru, w tym wartości początkowych wskaźników (ewaluacja </w:t>
      </w:r>
      <w:r w:rsidRPr="00A625F7">
        <w:rPr>
          <w:i/>
        </w:rPr>
        <w:t>ex-</w:t>
      </w:r>
      <w:proofErr w:type="spellStart"/>
      <w:r w:rsidRPr="00A625F7">
        <w:rPr>
          <w:i/>
        </w:rPr>
        <w:t>ante</w:t>
      </w:r>
      <w:proofErr w:type="spellEnd"/>
      <w:r w:rsidRPr="00A625F7">
        <w:t>) może być natomiast oparta na danych ewaluacji końcowej z poprzedniego okresu wdrażania (2007-2013), jeśli dane w niej zawarte są użyteczne dla nowego okresu.</w:t>
      </w:r>
    </w:p>
    <w:p w14:paraId="127C409F" w14:textId="77777777" w:rsidR="00CF5AB1" w:rsidRDefault="00CF5AB1" w:rsidP="00DE3BB0">
      <w:pPr>
        <w:spacing w:line="276" w:lineRule="auto"/>
        <w:ind w:firstLine="708"/>
      </w:pPr>
      <w:r w:rsidRPr="00A625F7">
        <w:rPr>
          <w:b/>
          <w:u w:val="single"/>
        </w:rPr>
        <w:t>System monitoringu i ewaluacji</w:t>
      </w:r>
      <w:r w:rsidRPr="00A625F7">
        <w:t xml:space="preserve"> w LSR LGD "Puszcza Notecka</w:t>
      </w:r>
      <w:proofErr w:type="gramStart"/>
      <w:r w:rsidRPr="00A625F7">
        <w:t>"  na</w:t>
      </w:r>
      <w:proofErr w:type="gramEnd"/>
      <w:r w:rsidRPr="00A625F7">
        <w:t xml:space="preserve"> lata 2014-2020 obejmuje wymienione  w poniższej tabeli elementy, którym przypisano podmioty odpowiedzialne za wykonywanie ewaluacji lub monitorowania:</w:t>
      </w:r>
    </w:p>
    <w:p w14:paraId="43C7BCE6" w14:textId="77777777" w:rsidR="00DE3BB0" w:rsidRDefault="00DE3BB0" w:rsidP="00DE3BB0">
      <w:pPr>
        <w:spacing w:line="276" w:lineRule="auto"/>
        <w:ind w:firstLine="708"/>
      </w:pPr>
    </w:p>
    <w:p w14:paraId="60A692AD" w14:textId="77777777" w:rsidR="006850B6" w:rsidRPr="00A625F7" w:rsidRDefault="006850B6" w:rsidP="00DE3BB0">
      <w:pPr>
        <w:spacing w:line="276" w:lineRule="auto"/>
        <w:ind w:firstLine="708"/>
      </w:pPr>
      <w:r>
        <w:t xml:space="preserve">Tab. </w:t>
      </w:r>
      <w:r w:rsidR="003C320E">
        <w:t>24 – System monitoringu i ewaluacji</w:t>
      </w:r>
    </w:p>
    <w:tbl>
      <w:tblPr>
        <w:tblStyle w:val="Tabela-Siatka"/>
        <w:tblW w:w="0" w:type="auto"/>
        <w:jc w:val="center"/>
        <w:tblLook w:val="04A0" w:firstRow="1" w:lastRow="0" w:firstColumn="1" w:lastColumn="0" w:noHBand="0" w:noVBand="1"/>
      </w:tblPr>
      <w:tblGrid>
        <w:gridCol w:w="534"/>
        <w:gridCol w:w="5431"/>
        <w:gridCol w:w="4677"/>
      </w:tblGrid>
      <w:tr w:rsidR="00CF5AB1" w:rsidRPr="00A625F7" w14:paraId="030369BB" w14:textId="77777777" w:rsidTr="00D05C2E">
        <w:trPr>
          <w:jc w:val="center"/>
        </w:trPr>
        <w:tc>
          <w:tcPr>
            <w:tcW w:w="534" w:type="dxa"/>
            <w:vMerge w:val="restart"/>
          </w:tcPr>
          <w:p w14:paraId="7155EFDB" w14:textId="77777777" w:rsidR="00CF5AB1" w:rsidRPr="00A625F7" w:rsidRDefault="00CF5AB1" w:rsidP="001A08B3">
            <w:pPr>
              <w:jc w:val="center"/>
            </w:pPr>
            <w:r w:rsidRPr="00A625F7">
              <w:t>Lp.</w:t>
            </w:r>
          </w:p>
        </w:tc>
        <w:tc>
          <w:tcPr>
            <w:tcW w:w="10108" w:type="dxa"/>
            <w:gridSpan w:val="2"/>
          </w:tcPr>
          <w:p w14:paraId="08DF8BD0" w14:textId="77777777" w:rsidR="00CF5AB1" w:rsidRPr="00A625F7" w:rsidRDefault="00CF5AB1" w:rsidP="0005397F">
            <w:pPr>
              <w:rPr>
                <w:b/>
              </w:rPr>
            </w:pPr>
            <w:r w:rsidRPr="00A625F7">
              <w:rPr>
                <w:b/>
              </w:rPr>
              <w:t>Monitoring</w:t>
            </w:r>
          </w:p>
        </w:tc>
      </w:tr>
      <w:tr w:rsidR="00CF5AB1" w:rsidRPr="00A625F7" w14:paraId="349FD0B9" w14:textId="77777777" w:rsidTr="00D05C2E">
        <w:trPr>
          <w:jc w:val="center"/>
        </w:trPr>
        <w:tc>
          <w:tcPr>
            <w:tcW w:w="534" w:type="dxa"/>
            <w:vMerge/>
          </w:tcPr>
          <w:p w14:paraId="34FBE321" w14:textId="77777777" w:rsidR="00CF5AB1" w:rsidRPr="00A625F7" w:rsidRDefault="00CF5AB1" w:rsidP="0005397F"/>
        </w:tc>
        <w:tc>
          <w:tcPr>
            <w:tcW w:w="5431" w:type="dxa"/>
          </w:tcPr>
          <w:p w14:paraId="3E454BAC" w14:textId="77777777" w:rsidR="00CF5AB1" w:rsidRPr="00A625F7" w:rsidRDefault="00CF5AB1" w:rsidP="0005397F">
            <w:r w:rsidRPr="00A625F7">
              <w:t>Elementy procesu:</w:t>
            </w:r>
          </w:p>
        </w:tc>
        <w:tc>
          <w:tcPr>
            <w:tcW w:w="4677" w:type="dxa"/>
          </w:tcPr>
          <w:p w14:paraId="0374D86F" w14:textId="77777777" w:rsidR="00CF5AB1" w:rsidRPr="00A625F7" w:rsidRDefault="00CF5AB1" w:rsidP="0005397F">
            <w:r w:rsidRPr="00A625F7">
              <w:t xml:space="preserve">Podmioty </w:t>
            </w:r>
            <w:proofErr w:type="gramStart"/>
            <w:r w:rsidRPr="00A625F7">
              <w:t>odpowiedzialne :</w:t>
            </w:r>
            <w:proofErr w:type="gramEnd"/>
          </w:p>
        </w:tc>
      </w:tr>
      <w:tr w:rsidR="00CF5AB1" w:rsidRPr="00A625F7" w14:paraId="3D399D87" w14:textId="77777777" w:rsidTr="00D05C2E">
        <w:trPr>
          <w:jc w:val="center"/>
        </w:trPr>
        <w:tc>
          <w:tcPr>
            <w:tcW w:w="534" w:type="dxa"/>
          </w:tcPr>
          <w:p w14:paraId="72171E19" w14:textId="77777777" w:rsidR="00CF5AB1" w:rsidRPr="00A625F7" w:rsidRDefault="00CF5AB1" w:rsidP="0005397F">
            <w:r w:rsidRPr="00A625F7">
              <w:t>1</w:t>
            </w:r>
          </w:p>
        </w:tc>
        <w:tc>
          <w:tcPr>
            <w:tcW w:w="5431" w:type="dxa"/>
          </w:tcPr>
          <w:p w14:paraId="7BEA9D90" w14:textId="77777777" w:rsidR="00CF5AB1" w:rsidRPr="00A625F7" w:rsidRDefault="00CF5AB1" w:rsidP="0005397F">
            <w:r w:rsidRPr="00A625F7">
              <w:t>Stałe monitorowanie osiągania poziomu wskaźników realizacji LSR</w:t>
            </w:r>
          </w:p>
        </w:tc>
        <w:tc>
          <w:tcPr>
            <w:tcW w:w="4677" w:type="dxa"/>
          </w:tcPr>
          <w:p w14:paraId="72ABA082" w14:textId="77777777" w:rsidR="00CF5AB1" w:rsidRPr="00A625F7" w:rsidRDefault="00CF5AB1" w:rsidP="0005397F">
            <w:r w:rsidRPr="00A625F7">
              <w:t>Podmioty wewnętrzne: Pracownicy Biura /</w:t>
            </w:r>
            <w:r w:rsidRPr="00A625F7">
              <w:br/>
              <w:t>Członkowie Rady Stowarzyszenia</w:t>
            </w:r>
          </w:p>
        </w:tc>
      </w:tr>
      <w:tr w:rsidR="00CF5AB1" w:rsidRPr="00A625F7" w14:paraId="7B895409" w14:textId="77777777" w:rsidTr="00D05C2E">
        <w:trPr>
          <w:jc w:val="center"/>
        </w:trPr>
        <w:tc>
          <w:tcPr>
            <w:tcW w:w="534" w:type="dxa"/>
          </w:tcPr>
          <w:p w14:paraId="665D1916" w14:textId="77777777" w:rsidR="00CF5AB1" w:rsidRPr="00A625F7" w:rsidRDefault="00CF5AB1" w:rsidP="0005397F">
            <w:r w:rsidRPr="00A625F7">
              <w:t>2</w:t>
            </w:r>
          </w:p>
        </w:tc>
        <w:tc>
          <w:tcPr>
            <w:tcW w:w="5431" w:type="dxa"/>
          </w:tcPr>
          <w:p w14:paraId="1C98410E" w14:textId="77777777" w:rsidR="00CF5AB1" w:rsidRPr="00A625F7" w:rsidRDefault="00CF5AB1" w:rsidP="0005397F">
            <w:r w:rsidRPr="00A625F7">
              <w:t>Stałe monitorowanie poziomu realizacji budżetu LSR</w:t>
            </w:r>
          </w:p>
        </w:tc>
        <w:tc>
          <w:tcPr>
            <w:tcW w:w="4677" w:type="dxa"/>
          </w:tcPr>
          <w:p w14:paraId="18046452" w14:textId="77777777" w:rsidR="00CF5AB1" w:rsidRPr="00A625F7" w:rsidRDefault="00CF5AB1" w:rsidP="0005397F">
            <w:r w:rsidRPr="00A625F7">
              <w:t>Podmioty wewnętrzne: Pracownicy Biura /</w:t>
            </w:r>
            <w:r w:rsidRPr="00A625F7">
              <w:br/>
              <w:t>Członkowie Rady Stowarzyszenia</w:t>
            </w:r>
          </w:p>
        </w:tc>
      </w:tr>
      <w:tr w:rsidR="00CF5AB1" w:rsidRPr="00A625F7" w14:paraId="49278DC2" w14:textId="77777777" w:rsidTr="00D05C2E">
        <w:trPr>
          <w:jc w:val="center"/>
        </w:trPr>
        <w:tc>
          <w:tcPr>
            <w:tcW w:w="534" w:type="dxa"/>
          </w:tcPr>
          <w:p w14:paraId="5E69CA97" w14:textId="77777777" w:rsidR="00CF5AB1" w:rsidRPr="00A625F7" w:rsidRDefault="00CF5AB1" w:rsidP="0005397F">
            <w:r w:rsidRPr="00A625F7">
              <w:t>3</w:t>
            </w:r>
          </w:p>
        </w:tc>
        <w:tc>
          <w:tcPr>
            <w:tcW w:w="5431" w:type="dxa"/>
          </w:tcPr>
          <w:p w14:paraId="1B8DDD4C" w14:textId="77777777" w:rsidR="00CF5AB1" w:rsidRPr="00A625F7" w:rsidRDefault="00CF5AB1" w:rsidP="0005397F">
            <w:r w:rsidRPr="00A625F7">
              <w:t>Stałe monitorowanie postępu realizacji operacji grantowych na terenie LGD</w:t>
            </w:r>
          </w:p>
        </w:tc>
        <w:tc>
          <w:tcPr>
            <w:tcW w:w="4677" w:type="dxa"/>
          </w:tcPr>
          <w:p w14:paraId="2C6F694E" w14:textId="77777777" w:rsidR="00CF5AB1" w:rsidRPr="00A625F7" w:rsidRDefault="00CF5AB1" w:rsidP="0005397F">
            <w:r w:rsidRPr="00A625F7">
              <w:t>Podmiot wewnętrzny: Pracownicy Biura</w:t>
            </w:r>
          </w:p>
        </w:tc>
      </w:tr>
      <w:tr w:rsidR="00CF5AB1" w:rsidRPr="00A625F7" w14:paraId="791E36DC" w14:textId="77777777" w:rsidTr="00D05C2E">
        <w:trPr>
          <w:jc w:val="center"/>
        </w:trPr>
        <w:tc>
          <w:tcPr>
            <w:tcW w:w="534" w:type="dxa"/>
          </w:tcPr>
          <w:p w14:paraId="0D761CB4" w14:textId="77777777" w:rsidR="00CF5AB1" w:rsidRPr="00A625F7" w:rsidRDefault="00CF5AB1" w:rsidP="0005397F">
            <w:r w:rsidRPr="00A625F7">
              <w:t>4</w:t>
            </w:r>
          </w:p>
        </w:tc>
        <w:tc>
          <w:tcPr>
            <w:tcW w:w="5431" w:type="dxa"/>
          </w:tcPr>
          <w:p w14:paraId="0737D4F9" w14:textId="77777777" w:rsidR="00CF5AB1" w:rsidRPr="00A625F7" w:rsidRDefault="00CF5AB1" w:rsidP="0005397F">
            <w:r w:rsidRPr="00A625F7">
              <w:t>Stałe monitorowanie jakości pracy Biura LGD</w:t>
            </w:r>
          </w:p>
        </w:tc>
        <w:tc>
          <w:tcPr>
            <w:tcW w:w="4677" w:type="dxa"/>
          </w:tcPr>
          <w:p w14:paraId="03F2150D" w14:textId="77777777" w:rsidR="00CF5AB1" w:rsidRPr="00A625F7" w:rsidRDefault="00CF5AB1" w:rsidP="0005397F">
            <w:r w:rsidRPr="00A625F7">
              <w:t>Podmioty zewnętrzne: osoby i podmioty korzystające z usług Biura LGD / Podmiot wewnętrzny: Pracownicy Biura</w:t>
            </w:r>
          </w:p>
        </w:tc>
      </w:tr>
      <w:tr w:rsidR="00CF5AB1" w:rsidRPr="00A625F7" w14:paraId="539A8E0B" w14:textId="77777777" w:rsidTr="00D05C2E">
        <w:trPr>
          <w:jc w:val="center"/>
        </w:trPr>
        <w:tc>
          <w:tcPr>
            <w:tcW w:w="534" w:type="dxa"/>
          </w:tcPr>
          <w:p w14:paraId="172B9D65" w14:textId="77777777" w:rsidR="00CF5AB1" w:rsidRPr="00A625F7" w:rsidRDefault="00CF5AB1" w:rsidP="0005397F">
            <w:r w:rsidRPr="00A625F7">
              <w:t>5</w:t>
            </w:r>
          </w:p>
        </w:tc>
        <w:tc>
          <w:tcPr>
            <w:tcW w:w="5431" w:type="dxa"/>
          </w:tcPr>
          <w:p w14:paraId="7F41EEC0" w14:textId="77777777" w:rsidR="00CF5AB1" w:rsidRPr="00A625F7" w:rsidRDefault="00CF5AB1" w:rsidP="0005397F">
            <w:r w:rsidRPr="00A625F7">
              <w:t>Stałe monitorowanie jakości działań szkoleniowych i aktywizacyjnych LGD</w:t>
            </w:r>
          </w:p>
        </w:tc>
        <w:tc>
          <w:tcPr>
            <w:tcW w:w="4677" w:type="dxa"/>
          </w:tcPr>
          <w:p w14:paraId="1F712B65" w14:textId="77777777" w:rsidR="00CF5AB1" w:rsidRPr="00A625F7" w:rsidRDefault="00CF5AB1" w:rsidP="0005397F">
            <w:r w:rsidRPr="00A625F7">
              <w:t>Podmioty zewnętrzne: uczestnicy szkoleń i działań aktywizacyjnych LGD / Podmiot wewnętrzny: Pracownicy Biura</w:t>
            </w:r>
          </w:p>
        </w:tc>
      </w:tr>
      <w:tr w:rsidR="00CF5AB1" w:rsidRPr="00A625F7" w14:paraId="620C722E" w14:textId="77777777" w:rsidTr="00D05C2E">
        <w:trPr>
          <w:jc w:val="center"/>
        </w:trPr>
        <w:tc>
          <w:tcPr>
            <w:tcW w:w="534" w:type="dxa"/>
          </w:tcPr>
          <w:p w14:paraId="6B48195B" w14:textId="77777777" w:rsidR="00CF5AB1" w:rsidRPr="00A625F7" w:rsidRDefault="00CF5AB1" w:rsidP="0005397F">
            <w:r w:rsidRPr="00A625F7">
              <w:t>6</w:t>
            </w:r>
          </w:p>
        </w:tc>
        <w:tc>
          <w:tcPr>
            <w:tcW w:w="5431" w:type="dxa"/>
          </w:tcPr>
          <w:p w14:paraId="48019E56" w14:textId="77777777" w:rsidR="00CF5AB1" w:rsidRPr="00A625F7" w:rsidRDefault="00CF5AB1" w:rsidP="0005397F">
            <w:r w:rsidRPr="00A625F7">
              <w:t>Okresowe monitorowanie aktualności zapisów LSR</w:t>
            </w:r>
          </w:p>
        </w:tc>
        <w:tc>
          <w:tcPr>
            <w:tcW w:w="4677" w:type="dxa"/>
          </w:tcPr>
          <w:p w14:paraId="012420D6" w14:textId="77777777" w:rsidR="00CF5AB1" w:rsidRPr="00A625F7" w:rsidRDefault="00CF5AB1" w:rsidP="0005397F">
            <w:r w:rsidRPr="00A625F7">
              <w:t>Podmioty wewnętrzne: Pracownicy Biura /</w:t>
            </w:r>
            <w:r w:rsidRPr="00A625F7">
              <w:br/>
              <w:t>Zarząd LGD</w:t>
            </w:r>
          </w:p>
        </w:tc>
      </w:tr>
      <w:tr w:rsidR="00CF5AB1" w:rsidRPr="00A625F7" w14:paraId="0EF34D87" w14:textId="77777777" w:rsidTr="00D05C2E">
        <w:trPr>
          <w:jc w:val="center"/>
        </w:trPr>
        <w:tc>
          <w:tcPr>
            <w:tcW w:w="534" w:type="dxa"/>
          </w:tcPr>
          <w:p w14:paraId="128530A5" w14:textId="77777777" w:rsidR="00CF5AB1" w:rsidRPr="00A625F7" w:rsidRDefault="00CF5AB1" w:rsidP="0005397F">
            <w:r w:rsidRPr="00A625F7">
              <w:t>7</w:t>
            </w:r>
          </w:p>
        </w:tc>
        <w:tc>
          <w:tcPr>
            <w:tcW w:w="5431" w:type="dxa"/>
          </w:tcPr>
          <w:p w14:paraId="1AA7F865" w14:textId="77777777" w:rsidR="00CF5AB1" w:rsidRPr="00A625F7" w:rsidRDefault="00CF5AB1" w:rsidP="0005397F">
            <w:r w:rsidRPr="00A625F7">
              <w:t>Okresowe monitorowanie struktur organów LGD</w:t>
            </w:r>
          </w:p>
        </w:tc>
        <w:tc>
          <w:tcPr>
            <w:tcW w:w="4677" w:type="dxa"/>
          </w:tcPr>
          <w:p w14:paraId="38F0F4FD" w14:textId="77777777" w:rsidR="00CF5AB1" w:rsidRPr="00A625F7" w:rsidRDefault="00CF5AB1" w:rsidP="0005397F">
            <w:r w:rsidRPr="00A625F7">
              <w:t>Podmiot wewnętrzny: Pracownicy Biura</w:t>
            </w:r>
          </w:p>
        </w:tc>
      </w:tr>
      <w:tr w:rsidR="00CF5AB1" w:rsidRPr="00A625F7" w14:paraId="0BE3CF4E" w14:textId="77777777" w:rsidTr="00D05C2E">
        <w:trPr>
          <w:jc w:val="center"/>
        </w:trPr>
        <w:tc>
          <w:tcPr>
            <w:tcW w:w="534" w:type="dxa"/>
          </w:tcPr>
          <w:p w14:paraId="26F1EFB0" w14:textId="77777777" w:rsidR="00CF5AB1" w:rsidRPr="00A625F7" w:rsidRDefault="00CF5AB1" w:rsidP="0005397F">
            <w:r w:rsidRPr="00A625F7">
              <w:t>8</w:t>
            </w:r>
          </w:p>
        </w:tc>
        <w:tc>
          <w:tcPr>
            <w:tcW w:w="5431" w:type="dxa"/>
          </w:tcPr>
          <w:p w14:paraId="2A84FCE5" w14:textId="77777777" w:rsidR="00CF5AB1" w:rsidRPr="00A625F7" w:rsidRDefault="00CF5AB1" w:rsidP="0005397F">
            <w:r w:rsidRPr="00A625F7">
              <w:t>Okresowe spotkania koordynacyjne władz LGD</w:t>
            </w:r>
          </w:p>
        </w:tc>
        <w:tc>
          <w:tcPr>
            <w:tcW w:w="4677" w:type="dxa"/>
          </w:tcPr>
          <w:p w14:paraId="4AE69B62" w14:textId="77777777" w:rsidR="00CF5AB1" w:rsidRPr="00A625F7" w:rsidRDefault="00CF5AB1" w:rsidP="0005397F">
            <w:r w:rsidRPr="00A625F7">
              <w:t>Podmioty wewnętrzne: Pracownicy Biura /</w:t>
            </w:r>
            <w:r w:rsidRPr="00A625F7">
              <w:br/>
              <w:t>Zarząd LGD</w:t>
            </w:r>
          </w:p>
        </w:tc>
      </w:tr>
      <w:tr w:rsidR="00CF5AB1" w:rsidRPr="00A625F7" w14:paraId="3766D6EF" w14:textId="77777777" w:rsidTr="00D05C2E">
        <w:trPr>
          <w:jc w:val="center"/>
        </w:trPr>
        <w:tc>
          <w:tcPr>
            <w:tcW w:w="534" w:type="dxa"/>
          </w:tcPr>
          <w:p w14:paraId="3D948880" w14:textId="77777777" w:rsidR="00CF5AB1" w:rsidRPr="00A625F7" w:rsidRDefault="00CF5AB1" w:rsidP="0005397F">
            <w:r w:rsidRPr="00A625F7">
              <w:t>9</w:t>
            </w:r>
          </w:p>
        </w:tc>
        <w:tc>
          <w:tcPr>
            <w:tcW w:w="5431" w:type="dxa"/>
          </w:tcPr>
          <w:p w14:paraId="064573F0" w14:textId="77777777" w:rsidR="00CF5AB1" w:rsidRPr="00A625F7" w:rsidRDefault="00CF5AB1" w:rsidP="0005397F">
            <w:r w:rsidRPr="00A625F7">
              <w:t>Okresowy przegląd systemu monitoringu i ewaluacji</w:t>
            </w:r>
          </w:p>
        </w:tc>
        <w:tc>
          <w:tcPr>
            <w:tcW w:w="4677" w:type="dxa"/>
          </w:tcPr>
          <w:p w14:paraId="317D8512" w14:textId="77777777" w:rsidR="00CF5AB1" w:rsidRPr="00A625F7" w:rsidRDefault="00CF5AB1" w:rsidP="0005397F">
            <w:r w:rsidRPr="00A625F7">
              <w:t>Podmioty wewnętrzne: Pracownicy Biura /</w:t>
            </w:r>
            <w:r w:rsidRPr="00A625F7">
              <w:br/>
              <w:t>Zarząd LGD</w:t>
            </w:r>
          </w:p>
        </w:tc>
      </w:tr>
      <w:tr w:rsidR="00CF5AB1" w:rsidRPr="00A625F7" w14:paraId="2F736522" w14:textId="77777777" w:rsidTr="00D05C2E">
        <w:trPr>
          <w:jc w:val="center"/>
        </w:trPr>
        <w:tc>
          <w:tcPr>
            <w:tcW w:w="534" w:type="dxa"/>
            <w:vMerge w:val="restart"/>
          </w:tcPr>
          <w:p w14:paraId="7F506F07" w14:textId="77777777" w:rsidR="00CF5AB1" w:rsidRPr="00A625F7" w:rsidRDefault="00CF5AB1" w:rsidP="0005397F">
            <w:r w:rsidRPr="00A625F7">
              <w:t>Lp.</w:t>
            </w:r>
          </w:p>
        </w:tc>
        <w:tc>
          <w:tcPr>
            <w:tcW w:w="10108" w:type="dxa"/>
            <w:gridSpan w:val="2"/>
          </w:tcPr>
          <w:p w14:paraId="4BC06870" w14:textId="77777777" w:rsidR="00CF5AB1" w:rsidRPr="00A625F7" w:rsidRDefault="00CF5AB1" w:rsidP="0005397F">
            <w:pPr>
              <w:rPr>
                <w:b/>
              </w:rPr>
            </w:pPr>
            <w:r w:rsidRPr="00A625F7">
              <w:rPr>
                <w:b/>
              </w:rPr>
              <w:t>Ewaluacja</w:t>
            </w:r>
          </w:p>
        </w:tc>
      </w:tr>
      <w:tr w:rsidR="00CF5AB1" w:rsidRPr="00A625F7" w14:paraId="2C90E538" w14:textId="77777777" w:rsidTr="00D05C2E">
        <w:trPr>
          <w:jc w:val="center"/>
        </w:trPr>
        <w:tc>
          <w:tcPr>
            <w:tcW w:w="534" w:type="dxa"/>
            <w:vMerge/>
          </w:tcPr>
          <w:p w14:paraId="78FB9806" w14:textId="77777777" w:rsidR="00CF5AB1" w:rsidRPr="00A625F7" w:rsidRDefault="00CF5AB1" w:rsidP="0005397F"/>
        </w:tc>
        <w:tc>
          <w:tcPr>
            <w:tcW w:w="5431" w:type="dxa"/>
          </w:tcPr>
          <w:p w14:paraId="670413BD" w14:textId="77777777" w:rsidR="00CF5AB1" w:rsidRPr="00A625F7" w:rsidRDefault="00CF5AB1" w:rsidP="0005397F">
            <w:r w:rsidRPr="00A625F7">
              <w:t>Elementy procesu:</w:t>
            </w:r>
          </w:p>
        </w:tc>
        <w:tc>
          <w:tcPr>
            <w:tcW w:w="4677" w:type="dxa"/>
          </w:tcPr>
          <w:p w14:paraId="227639B7" w14:textId="77777777" w:rsidR="00CF5AB1" w:rsidRPr="00A625F7" w:rsidRDefault="00CF5AB1" w:rsidP="0005397F">
            <w:r w:rsidRPr="00A625F7">
              <w:t xml:space="preserve">Podmioty </w:t>
            </w:r>
            <w:proofErr w:type="gramStart"/>
            <w:r w:rsidRPr="00A625F7">
              <w:t>odpowiedzialne :</w:t>
            </w:r>
            <w:proofErr w:type="gramEnd"/>
          </w:p>
        </w:tc>
      </w:tr>
      <w:tr w:rsidR="00CF5AB1" w:rsidRPr="00A625F7" w14:paraId="4E09BE85" w14:textId="77777777" w:rsidTr="00D05C2E">
        <w:trPr>
          <w:jc w:val="center"/>
        </w:trPr>
        <w:tc>
          <w:tcPr>
            <w:tcW w:w="534" w:type="dxa"/>
          </w:tcPr>
          <w:p w14:paraId="4DB6509D" w14:textId="77777777" w:rsidR="00CF5AB1" w:rsidRPr="00A625F7" w:rsidRDefault="00CF5AB1" w:rsidP="0005397F">
            <w:r w:rsidRPr="00A625F7">
              <w:t>1</w:t>
            </w:r>
          </w:p>
        </w:tc>
        <w:tc>
          <w:tcPr>
            <w:tcW w:w="5431" w:type="dxa"/>
          </w:tcPr>
          <w:p w14:paraId="663F6482" w14:textId="77777777" w:rsidR="00CF5AB1" w:rsidRPr="00A625F7" w:rsidRDefault="00CF5AB1" w:rsidP="0005397F">
            <w:r w:rsidRPr="00A625F7">
              <w:t>Okresowe podsumowanie poziomu wskaźników realizacji LSR</w:t>
            </w:r>
          </w:p>
        </w:tc>
        <w:tc>
          <w:tcPr>
            <w:tcW w:w="4677" w:type="dxa"/>
          </w:tcPr>
          <w:p w14:paraId="28FFC863" w14:textId="77777777" w:rsidR="00CF5AB1" w:rsidRPr="00A625F7" w:rsidRDefault="00CF5AB1" w:rsidP="0005397F">
            <w:r w:rsidRPr="00A625F7">
              <w:t xml:space="preserve">Podmioty wewnętrzne: Pracownicy Biura / przedstawiciele Organów LGD / Zarząd LGD / </w:t>
            </w:r>
          </w:p>
          <w:p w14:paraId="77B74CC9" w14:textId="77777777" w:rsidR="00CF5AB1" w:rsidRPr="00A625F7" w:rsidRDefault="00CF5AB1" w:rsidP="0005397F">
            <w:r w:rsidRPr="00A625F7">
              <w:t>Podmioty zewnętrzne: Eksperci / konsultanci</w:t>
            </w:r>
          </w:p>
        </w:tc>
      </w:tr>
      <w:tr w:rsidR="00CF5AB1" w:rsidRPr="00A625F7" w14:paraId="73CE7C06" w14:textId="77777777" w:rsidTr="00D05C2E">
        <w:trPr>
          <w:jc w:val="center"/>
        </w:trPr>
        <w:tc>
          <w:tcPr>
            <w:tcW w:w="534" w:type="dxa"/>
          </w:tcPr>
          <w:p w14:paraId="66DEC5C3" w14:textId="77777777" w:rsidR="00CF5AB1" w:rsidRPr="00A625F7" w:rsidRDefault="00CF5AB1" w:rsidP="0005397F">
            <w:r w:rsidRPr="00A625F7">
              <w:t>2</w:t>
            </w:r>
          </w:p>
        </w:tc>
        <w:tc>
          <w:tcPr>
            <w:tcW w:w="5431" w:type="dxa"/>
          </w:tcPr>
          <w:p w14:paraId="0B55B4B1" w14:textId="77777777" w:rsidR="00CF5AB1" w:rsidRPr="00A625F7" w:rsidRDefault="00CF5AB1" w:rsidP="0005397F">
            <w:r w:rsidRPr="00A625F7">
              <w:t>Okresowe podsumowanie poziomu realizacji budżetu LSR</w:t>
            </w:r>
          </w:p>
        </w:tc>
        <w:tc>
          <w:tcPr>
            <w:tcW w:w="4677" w:type="dxa"/>
          </w:tcPr>
          <w:p w14:paraId="72019E86" w14:textId="77777777" w:rsidR="00CF5AB1" w:rsidRPr="00A625F7" w:rsidRDefault="00CF5AB1" w:rsidP="0005397F">
            <w:r w:rsidRPr="00A625F7">
              <w:t xml:space="preserve">Podmioty wewnętrzne: Pracownicy Biura / przedstawiciele Organów LGD / Zarząd LGD / </w:t>
            </w:r>
          </w:p>
          <w:p w14:paraId="432B6BAC" w14:textId="77777777" w:rsidR="00CF5AB1" w:rsidRPr="00A625F7" w:rsidRDefault="00CF5AB1" w:rsidP="0005397F">
            <w:r w:rsidRPr="00A625F7">
              <w:t>Podmioty zewnętrzne: Eksperci / konsultanci</w:t>
            </w:r>
          </w:p>
        </w:tc>
      </w:tr>
      <w:tr w:rsidR="00CF5AB1" w:rsidRPr="00A625F7" w14:paraId="6B77E95D" w14:textId="77777777" w:rsidTr="00D05C2E">
        <w:trPr>
          <w:jc w:val="center"/>
        </w:trPr>
        <w:tc>
          <w:tcPr>
            <w:tcW w:w="534" w:type="dxa"/>
          </w:tcPr>
          <w:p w14:paraId="5378EA84" w14:textId="77777777" w:rsidR="00CF5AB1" w:rsidRPr="00A625F7" w:rsidRDefault="00CF5AB1" w:rsidP="0005397F">
            <w:r w:rsidRPr="00A625F7">
              <w:t>3</w:t>
            </w:r>
          </w:p>
        </w:tc>
        <w:tc>
          <w:tcPr>
            <w:tcW w:w="5431" w:type="dxa"/>
          </w:tcPr>
          <w:p w14:paraId="60C99900" w14:textId="77777777" w:rsidR="00CF5AB1" w:rsidRPr="00A625F7" w:rsidRDefault="00CF5AB1" w:rsidP="0005397F">
            <w:r w:rsidRPr="00A625F7">
              <w:t>Okresowe podsumowanie danych dotyczących funkcjonowania LGD, w tym ocen pracy Biura LGD oraz działalności szkoleniowej i aktywizacyjnej</w:t>
            </w:r>
          </w:p>
        </w:tc>
        <w:tc>
          <w:tcPr>
            <w:tcW w:w="4677" w:type="dxa"/>
          </w:tcPr>
          <w:p w14:paraId="30FF870B" w14:textId="77777777" w:rsidR="00CF5AB1" w:rsidRPr="00A625F7" w:rsidRDefault="00CF5AB1" w:rsidP="0005397F">
            <w:r w:rsidRPr="00A625F7">
              <w:t xml:space="preserve">Podmioty wewnętrzne: Pracownicy Biura / </w:t>
            </w:r>
          </w:p>
          <w:p w14:paraId="55EC7601" w14:textId="77777777" w:rsidR="00CF5AB1" w:rsidRPr="00A625F7" w:rsidRDefault="00CF5AB1" w:rsidP="0005397F">
            <w:r w:rsidRPr="00A625F7">
              <w:t>Podmioty zewnętrzne: Eksperci / konsultanci</w:t>
            </w:r>
          </w:p>
        </w:tc>
      </w:tr>
      <w:tr w:rsidR="00CF5AB1" w:rsidRPr="00A625F7" w14:paraId="32F2864D" w14:textId="77777777" w:rsidTr="00D05C2E">
        <w:trPr>
          <w:jc w:val="center"/>
        </w:trPr>
        <w:tc>
          <w:tcPr>
            <w:tcW w:w="534" w:type="dxa"/>
          </w:tcPr>
          <w:p w14:paraId="72408F4A" w14:textId="77777777" w:rsidR="00CF5AB1" w:rsidRPr="00A625F7" w:rsidRDefault="00CF5AB1" w:rsidP="0005397F">
            <w:r w:rsidRPr="00A625F7">
              <w:t>4</w:t>
            </w:r>
          </w:p>
        </w:tc>
        <w:tc>
          <w:tcPr>
            <w:tcW w:w="5431" w:type="dxa"/>
          </w:tcPr>
          <w:p w14:paraId="31C6097D" w14:textId="77777777" w:rsidR="00CF5AB1" w:rsidRPr="00A625F7" w:rsidRDefault="00CF5AB1" w:rsidP="0005397F">
            <w:r w:rsidRPr="00A625F7">
              <w:t>Okresowa ocena wizerunku/rozpoznawalności LGD na obszarze jej działania</w:t>
            </w:r>
          </w:p>
        </w:tc>
        <w:tc>
          <w:tcPr>
            <w:tcW w:w="4677" w:type="dxa"/>
          </w:tcPr>
          <w:p w14:paraId="1566C0C7" w14:textId="77777777" w:rsidR="00CF5AB1" w:rsidRPr="00A625F7" w:rsidRDefault="00CF5AB1" w:rsidP="0005397F">
            <w:r w:rsidRPr="00A625F7">
              <w:t xml:space="preserve">Podmioty wewnętrzne: Pracownicy Biura / </w:t>
            </w:r>
          </w:p>
          <w:p w14:paraId="21FE46E5" w14:textId="77777777" w:rsidR="00CF5AB1" w:rsidRPr="00A625F7" w:rsidRDefault="00CF5AB1" w:rsidP="0005397F">
            <w:r w:rsidRPr="00A625F7">
              <w:t>Podmioty zewnętrzne: Eksperci / konsultanci</w:t>
            </w:r>
          </w:p>
        </w:tc>
      </w:tr>
      <w:tr w:rsidR="00CF5AB1" w:rsidRPr="00A625F7" w14:paraId="07E82ACE" w14:textId="77777777" w:rsidTr="00D05C2E">
        <w:trPr>
          <w:jc w:val="center"/>
        </w:trPr>
        <w:tc>
          <w:tcPr>
            <w:tcW w:w="534" w:type="dxa"/>
          </w:tcPr>
          <w:p w14:paraId="1D16F9E9" w14:textId="77777777" w:rsidR="00CF5AB1" w:rsidRPr="00A625F7" w:rsidRDefault="00CF5AB1" w:rsidP="0005397F">
            <w:r w:rsidRPr="00A625F7">
              <w:t>5</w:t>
            </w:r>
          </w:p>
        </w:tc>
        <w:tc>
          <w:tcPr>
            <w:tcW w:w="5431" w:type="dxa"/>
          </w:tcPr>
          <w:p w14:paraId="157E337E" w14:textId="77777777" w:rsidR="00CF5AB1" w:rsidRPr="00A625F7" w:rsidRDefault="00CF5AB1" w:rsidP="0005397F">
            <w:r w:rsidRPr="00A625F7">
              <w:t>Raport z badań ewaluacyjnych, przyjęcie raportu oraz wdrożenie rekomendacji z ewaluacji</w:t>
            </w:r>
          </w:p>
        </w:tc>
        <w:tc>
          <w:tcPr>
            <w:tcW w:w="4677" w:type="dxa"/>
          </w:tcPr>
          <w:p w14:paraId="258A2611" w14:textId="77777777" w:rsidR="00CF5AB1" w:rsidRPr="00A625F7" w:rsidRDefault="00CF5AB1" w:rsidP="0005397F">
            <w:r w:rsidRPr="00A625F7">
              <w:t xml:space="preserve">Podmioty wewnętrzne: Pracownicy Biura / przedstawiciele Organów LGD / Zarząd LGD / </w:t>
            </w:r>
          </w:p>
          <w:p w14:paraId="3FE323FB" w14:textId="77777777" w:rsidR="00CF5AB1" w:rsidRPr="00A625F7" w:rsidRDefault="00CF5AB1" w:rsidP="0005397F">
            <w:r w:rsidRPr="00A625F7">
              <w:t>Podmioty zewnętrzne: Eksperci / konsultanci</w:t>
            </w:r>
          </w:p>
        </w:tc>
      </w:tr>
    </w:tbl>
    <w:p w14:paraId="70BED369" w14:textId="77777777" w:rsidR="00CF5AB1" w:rsidRPr="00DE3BB0" w:rsidRDefault="00CF5AB1" w:rsidP="00DE3BB0">
      <w:pPr>
        <w:spacing w:line="276" w:lineRule="auto"/>
      </w:pPr>
      <w:r w:rsidRPr="00DE3BB0">
        <w:t xml:space="preserve">Opis szczegółowy elementów systemu monitoringu i ewaluacji zawiera </w:t>
      </w:r>
      <w:r w:rsidRPr="0087019D">
        <w:t xml:space="preserve">tabela będąca załącznikiem do Regulaminu Biura </w:t>
      </w:r>
      <w:r w:rsidR="0087019D" w:rsidRPr="0087019D">
        <w:t xml:space="preserve">oraz do LSR (załącznik 2) </w:t>
      </w:r>
      <w:r w:rsidRPr="0087019D">
        <w:t>("Procedury monitoringu i ewaluacji wdrażania LSR i funkcjonowania LGD "Puszcza Notecka").</w:t>
      </w:r>
      <w:r w:rsidRPr="00DE3BB0">
        <w:t xml:space="preserve"> Określa ona w sposób precyzyjny narzędzia, okresy wykonywania poszczególnych czynności oraz odpowiedzialność organów LGD za ich wykonanie. </w:t>
      </w:r>
    </w:p>
    <w:p w14:paraId="63C15449" w14:textId="77777777" w:rsidR="00D05C2E" w:rsidRPr="00DC3B17" w:rsidRDefault="00D05C2E" w:rsidP="00CF5AB1">
      <w:pPr>
        <w:rPr>
          <w:rFonts w:ascii="Calibri Light" w:hAnsi="Calibri Light"/>
        </w:rPr>
      </w:pPr>
    </w:p>
    <w:p w14:paraId="0ACB5927" w14:textId="77777777" w:rsidR="00D22AD5" w:rsidRPr="00DC3B17" w:rsidRDefault="00D22AD5" w:rsidP="00DC3B17">
      <w:pPr>
        <w:pStyle w:val="Nagwek1"/>
      </w:pPr>
      <w:bookmarkStart w:id="11" w:name="_Toc442091211"/>
      <w:r w:rsidRPr="00DC3B17">
        <w:lastRenderedPageBreak/>
        <w:t>Rozdział XII: STRATEGICZNA OCENA ODDZIAŁYWANIA NA ŚRODOWISKO</w:t>
      </w:r>
      <w:bookmarkEnd w:id="11"/>
    </w:p>
    <w:p w14:paraId="3627DE79" w14:textId="77777777" w:rsidR="00DE3BB0" w:rsidRDefault="00DE3BB0" w:rsidP="00EF368D">
      <w:pPr>
        <w:ind w:firstLine="708"/>
        <w:rPr>
          <w:rFonts w:ascii="Calibri Light" w:hAnsi="Calibri Light"/>
          <w:lang w:eastAsia="pl-PL"/>
        </w:rPr>
      </w:pPr>
    </w:p>
    <w:p w14:paraId="328E8F5D" w14:textId="77777777" w:rsidR="00DF3796" w:rsidRPr="00857AD9" w:rsidRDefault="00DF3796" w:rsidP="00DF3796">
      <w:pPr>
        <w:spacing w:line="276" w:lineRule="auto"/>
        <w:ind w:firstLine="708"/>
      </w:pPr>
      <w:r w:rsidRPr="00857AD9">
        <w:t xml:space="preserve">Lokalna Strategia Rozwoju LGD Puszcza Notecka powstała w oparciu o przepisy prawa krajowego oraz wpisuje się w założenia </w:t>
      </w:r>
      <w:r w:rsidRPr="00857AD9">
        <w:rPr>
          <w:rFonts w:cs="Arial"/>
          <w:color w:val="000000"/>
        </w:rPr>
        <w:t>Programu Rozwoju Obszarów Wiejskich na lata 2014 – 2020 (PROW 2014-2020), który został opracowywany na podstawie przepisów Unii Europejskiej, w szczególności</w:t>
      </w:r>
      <w:r w:rsidRPr="00857AD9">
        <w:rPr>
          <w:rStyle w:val="apple-converted-space"/>
          <w:rFonts w:cs="Arial"/>
          <w:color w:val="000000"/>
        </w:rPr>
        <w:t> </w:t>
      </w:r>
      <w:r w:rsidRPr="00857AD9">
        <w:rPr>
          <w:rStyle w:val="Uwydatnienie"/>
          <w:rFonts w:cs="Arial"/>
          <w:color w:val="000000"/>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nr 1698/2005. PROW 2014-2020 poddany został strategicznej ocenie oddziaływania na środowisko, w wyniku której stwierdzono, że „(…) </w:t>
      </w:r>
      <w:r w:rsidRPr="00857AD9">
        <w:rPr>
          <w:i/>
        </w:rPr>
        <w:t xml:space="preserve">Program Rozwoju Obszarów Wiejskich na lata 2014-2020 wskazuje na </w:t>
      </w:r>
      <w:r w:rsidRPr="00857AD9">
        <w:rPr>
          <w:i/>
          <w:u w:val="single"/>
        </w:rPr>
        <w:t>znaczne potencjalne korzyści</w:t>
      </w:r>
      <w:r w:rsidRPr="00857AD9">
        <w:rPr>
          <w:i/>
        </w:rPr>
        <w:t xml:space="preserve"> wynikające z jego realizacji w odniesieniu do zachowania stanu oraz ochrony środowiska przyrodniczego na obszarach wiejskich</w:t>
      </w:r>
      <w:r w:rsidRPr="00857AD9">
        <w:t xml:space="preserve">” (Prognoza oddziaływania na środowisko projektu Programu Rozwoju Obszarów Wiejskich na lata 2014-2020; opracowanie wykonane na zlecenie Ministerstwa Rolnictwa i Rozwoju Wsi w ramach umowy nr 823/13). </w:t>
      </w:r>
    </w:p>
    <w:p w14:paraId="221EC099" w14:textId="77777777" w:rsidR="00DF3796" w:rsidRPr="00857AD9" w:rsidRDefault="00DF3796" w:rsidP="00DF3796">
      <w:pPr>
        <w:spacing w:line="276" w:lineRule="auto"/>
        <w:ind w:firstLine="708"/>
      </w:pPr>
      <w:r w:rsidRPr="00857AD9">
        <w:t>Jednocześnie poddano analizie charakter działań, rodzaj i skalę oddziaływania na środowisko, cechy obszaru oraz przedmiot opracowanej LSR Lokalnej Grupy Działania Puszcza Notecka w kontekście zapisów ustawy z dnia 3 października 2008 r. o udostępnianiu informacji o środowisku i jego ochronie, udziale społeczeństwa w ochronie środowiska oraz o ocenach oddziaływania na środowisko (Dz.U.2013.1235 z dnia 2013.10.24), w szczególności Działu IV tego aktu prawnego i art. 46, 47, 49. W oparciu o te analizy uznano, że LSR nie wpisuje się w katalog dokumentów, które wymagają przeprowadzenia strategicznej oceny oddziaływania na środowisko.</w:t>
      </w:r>
    </w:p>
    <w:p w14:paraId="10CF70F2" w14:textId="77777777" w:rsidR="00DF3796" w:rsidRPr="00857AD9" w:rsidRDefault="00DF3796" w:rsidP="00DF3796">
      <w:pPr>
        <w:spacing w:line="276" w:lineRule="auto"/>
        <w:ind w:firstLine="708"/>
      </w:pPr>
      <w:r w:rsidRPr="00857AD9">
        <w:t>Podsumowując powyższe stwierdzono, że Lokalna Strategia Rozwoju LGD Puszcza Notecka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wskazanej powyżej ustawy.</w:t>
      </w:r>
    </w:p>
    <w:p w14:paraId="012CB2B5" w14:textId="77777777" w:rsidR="00473643" w:rsidRDefault="00473643">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2AD08579" w14:textId="77777777" w:rsidR="00224891" w:rsidRPr="00DC3B17" w:rsidRDefault="00224891" w:rsidP="00DC3B17">
      <w:pPr>
        <w:pStyle w:val="Nagwek1"/>
      </w:pPr>
      <w:bookmarkStart w:id="12" w:name="_Toc442091212"/>
      <w:r w:rsidRPr="00DC3B17">
        <w:lastRenderedPageBreak/>
        <w:t>Rozdział XI</w:t>
      </w:r>
      <w:r w:rsidR="00E3525A">
        <w:t>II</w:t>
      </w:r>
      <w:r w:rsidRPr="00DC3B17">
        <w:t xml:space="preserve">: </w:t>
      </w:r>
      <w:r w:rsidR="00E3525A">
        <w:t>LITERATURA</w:t>
      </w:r>
      <w:bookmarkEnd w:id="12"/>
    </w:p>
    <w:p w14:paraId="1C9D43E2" w14:textId="77777777" w:rsidR="00DE3BB0" w:rsidRDefault="00DE3BB0" w:rsidP="00DE3BB0">
      <w:pPr>
        <w:pStyle w:val="Akapitzlist"/>
      </w:pPr>
    </w:p>
    <w:p w14:paraId="5841FAAC" w14:textId="77777777" w:rsidR="0008416B" w:rsidRDefault="00BE7990" w:rsidP="00BE7990">
      <w:pPr>
        <w:pStyle w:val="Bezodstpw"/>
        <w:numPr>
          <w:ilvl w:val="0"/>
          <w:numId w:val="21"/>
        </w:numPr>
      </w:pPr>
      <w:r w:rsidRPr="002C315E">
        <w:t>BDL GUS - Bank Danych Lokalnych Głównego Urz</w:t>
      </w:r>
      <w:r w:rsidRPr="0008416B">
        <w:rPr>
          <w:rFonts w:eastAsia="TimesNewRoman" w:cs="TimesNewRoman"/>
        </w:rPr>
        <w:t>ę</w:t>
      </w:r>
      <w:r w:rsidRPr="002C315E">
        <w:t>du Statystycznego.http://stat.gov.pl/bdl/app/strona.html?p_name=indeks. Pobrano: 24.09.2015 r.</w:t>
      </w:r>
    </w:p>
    <w:p w14:paraId="763A7834" w14:textId="77777777" w:rsidR="0008416B" w:rsidRDefault="00BE7990" w:rsidP="00BE7990">
      <w:pPr>
        <w:pStyle w:val="Bezodstpw"/>
        <w:numPr>
          <w:ilvl w:val="0"/>
          <w:numId w:val="21"/>
        </w:numPr>
      </w:pPr>
      <w:r w:rsidRPr="002C315E">
        <w:t>Chojnicki Z., 1989. Podstawowe aspekty rozwoju społeczno-gospodarczego. W: Kukli</w:t>
      </w:r>
      <w:r w:rsidRPr="0008416B">
        <w:rPr>
          <w:rFonts w:eastAsia="TimesNewRoman" w:cs="TimesNewRoman"/>
        </w:rPr>
        <w:t>ń</w:t>
      </w:r>
      <w:r w:rsidRPr="002C315E">
        <w:t xml:space="preserve">ski A.(red.), </w:t>
      </w:r>
      <w:r w:rsidRPr="0008416B">
        <w:rPr>
          <w:i/>
          <w:iCs/>
        </w:rPr>
        <w:t xml:space="preserve">Współczesne problemy gospodarki przestrzennej Polski. </w:t>
      </w:r>
      <w:r w:rsidRPr="002C315E">
        <w:t xml:space="preserve">Rozwój </w:t>
      </w:r>
      <w:proofErr w:type="spellStart"/>
      <w:proofErr w:type="gramStart"/>
      <w:r w:rsidRPr="002C315E">
        <w:t>regionalny,rozwój</w:t>
      </w:r>
      <w:proofErr w:type="spellEnd"/>
      <w:proofErr w:type="gramEnd"/>
      <w:r w:rsidRPr="002C315E">
        <w:t xml:space="preserve"> lokalny, samorz</w:t>
      </w:r>
      <w:r w:rsidRPr="0008416B">
        <w:rPr>
          <w:rFonts w:eastAsia="TimesNewRoman" w:cs="TimesNewRoman"/>
        </w:rPr>
        <w:t>ą</w:t>
      </w:r>
      <w:r w:rsidRPr="002C315E">
        <w:t xml:space="preserve">d terytorialny nr 18, Uniwersytet Warszawski, </w:t>
      </w:r>
      <w:proofErr w:type="spellStart"/>
      <w:r w:rsidRPr="002C315E">
        <w:t>Warszawa,s</w:t>
      </w:r>
      <w:proofErr w:type="spellEnd"/>
      <w:r w:rsidRPr="002C315E">
        <w:t>. 107-121.</w:t>
      </w:r>
    </w:p>
    <w:p w14:paraId="3C2251A3" w14:textId="77777777" w:rsidR="0008416B" w:rsidRDefault="00BE7990" w:rsidP="00BE7990">
      <w:pPr>
        <w:pStyle w:val="Bezodstpw"/>
        <w:numPr>
          <w:ilvl w:val="0"/>
          <w:numId w:val="21"/>
        </w:numPr>
      </w:pPr>
      <w:proofErr w:type="spellStart"/>
      <w:r w:rsidRPr="002C315E">
        <w:t>Churski</w:t>
      </w:r>
      <w:proofErr w:type="spellEnd"/>
      <w:r w:rsidRPr="002C315E">
        <w:t xml:space="preserve"> P., 1999. Lokalne rynki pracy w województwie pozna</w:t>
      </w:r>
      <w:r w:rsidRPr="0008416B">
        <w:rPr>
          <w:rFonts w:eastAsia="TimesNewRoman" w:cs="TimesNewRoman"/>
        </w:rPr>
        <w:t>ń</w:t>
      </w:r>
      <w:r w:rsidRPr="002C315E">
        <w:t xml:space="preserve">skim w okresie </w:t>
      </w:r>
      <w:proofErr w:type="spellStart"/>
      <w:r w:rsidRPr="002C315E">
        <w:t>transformacjispołeczno</w:t>
      </w:r>
      <w:proofErr w:type="spellEnd"/>
      <w:r w:rsidRPr="002C315E">
        <w:t>-gospodarczej, Bogucki Wydawnictwo Naukowe, Pozna</w:t>
      </w:r>
      <w:r w:rsidRPr="0008416B">
        <w:rPr>
          <w:rFonts w:eastAsia="TimesNewRoman" w:cs="TimesNewRoman"/>
        </w:rPr>
        <w:t>ń</w:t>
      </w:r>
      <w:r w:rsidRPr="002C315E">
        <w:t>.</w:t>
      </w:r>
    </w:p>
    <w:p w14:paraId="0BA29FAD" w14:textId="77777777" w:rsidR="0008416B" w:rsidRDefault="00BE7990" w:rsidP="00BE7990">
      <w:pPr>
        <w:pStyle w:val="Bezodstpw"/>
        <w:numPr>
          <w:ilvl w:val="0"/>
          <w:numId w:val="21"/>
        </w:numPr>
      </w:pPr>
      <w:r w:rsidRPr="002C315E">
        <w:t>Czapiewska G., 2011. Odnowa wsi szans</w:t>
      </w:r>
      <w:r w:rsidRPr="0008416B">
        <w:rPr>
          <w:rFonts w:eastAsia="TimesNewRoman" w:cs="TimesNewRoman"/>
        </w:rPr>
        <w:t xml:space="preserve">ą </w:t>
      </w:r>
      <w:r w:rsidRPr="002C315E">
        <w:t xml:space="preserve">na rozwój peryferyjnych obszarów </w:t>
      </w:r>
      <w:proofErr w:type="spellStart"/>
      <w:r w:rsidRPr="002C315E">
        <w:t>wiejskichPomorza</w:t>
      </w:r>
      <w:proofErr w:type="spellEnd"/>
      <w:r w:rsidRPr="002C315E">
        <w:t>. W: Kowerski M. (red.), Barometr Regionalny nr 3(</w:t>
      </w:r>
      <w:proofErr w:type="gramStart"/>
      <w:r w:rsidRPr="002C315E">
        <w:t>25)/</w:t>
      </w:r>
      <w:proofErr w:type="gramEnd"/>
      <w:r w:rsidRPr="002C315E">
        <w:t>2011, Wy</w:t>
      </w:r>
      <w:r w:rsidRPr="0008416B">
        <w:rPr>
          <w:rFonts w:eastAsia="TimesNewRoman" w:cs="TimesNewRoman"/>
        </w:rPr>
        <w:t>ż</w:t>
      </w:r>
      <w:r w:rsidRPr="002C315E">
        <w:t xml:space="preserve">sza </w:t>
      </w:r>
      <w:proofErr w:type="spellStart"/>
      <w:r w:rsidRPr="002C315E">
        <w:t>SzkołaZarz</w:t>
      </w:r>
      <w:r w:rsidRPr="0008416B">
        <w:rPr>
          <w:rFonts w:eastAsia="TimesNewRoman" w:cs="TimesNewRoman"/>
        </w:rPr>
        <w:t>ą</w:t>
      </w:r>
      <w:r w:rsidRPr="002C315E">
        <w:t>dzania</w:t>
      </w:r>
      <w:proofErr w:type="spellEnd"/>
      <w:r w:rsidRPr="002C315E">
        <w:t xml:space="preserve"> i Administracji w Zamo</w:t>
      </w:r>
      <w:r w:rsidRPr="0008416B">
        <w:rPr>
          <w:rFonts w:eastAsia="TimesNewRoman" w:cs="TimesNewRoman"/>
        </w:rPr>
        <w:t>ś</w:t>
      </w:r>
      <w:r w:rsidRPr="002C315E">
        <w:t>ciu, Zamo</w:t>
      </w:r>
      <w:r w:rsidRPr="0008416B">
        <w:rPr>
          <w:rFonts w:eastAsia="TimesNewRoman" w:cs="TimesNewRoman"/>
        </w:rPr>
        <w:t>ść</w:t>
      </w:r>
      <w:r w:rsidRPr="002C315E">
        <w:t>, s. 85-94.</w:t>
      </w:r>
    </w:p>
    <w:p w14:paraId="78D471EE" w14:textId="77777777" w:rsidR="0008416B" w:rsidRDefault="00BE7990" w:rsidP="00BE7990">
      <w:pPr>
        <w:pStyle w:val="Bezodstpw"/>
        <w:numPr>
          <w:ilvl w:val="0"/>
          <w:numId w:val="21"/>
        </w:numPr>
      </w:pPr>
      <w:r w:rsidRPr="002C315E">
        <w:t>Dolata M., 2009. Wewn</w:t>
      </w:r>
      <w:r w:rsidRPr="0008416B">
        <w:rPr>
          <w:rFonts w:eastAsia="TimesNewRoman" w:cs="TimesNewRoman"/>
        </w:rPr>
        <w:t>ę</w:t>
      </w:r>
      <w:r w:rsidRPr="002C315E">
        <w:t>trzne zró</w:t>
      </w:r>
      <w:r w:rsidRPr="0008416B">
        <w:rPr>
          <w:rFonts w:eastAsia="TimesNewRoman" w:cs="TimesNewRoman"/>
        </w:rPr>
        <w:t>ż</w:t>
      </w:r>
      <w:r w:rsidRPr="002C315E">
        <w:t xml:space="preserve">nicowanie poziomu rozwoju gospodarczego </w:t>
      </w:r>
      <w:proofErr w:type="spellStart"/>
      <w:r w:rsidRPr="002C315E">
        <w:t>województwawielkopolskiego</w:t>
      </w:r>
      <w:proofErr w:type="spellEnd"/>
      <w:r w:rsidRPr="002C315E">
        <w:t>. W: Czy</w:t>
      </w:r>
      <w:r w:rsidRPr="0008416B">
        <w:rPr>
          <w:rFonts w:eastAsia="TimesNewRoman" w:cs="TimesNewRoman"/>
        </w:rPr>
        <w:t xml:space="preserve">ż </w:t>
      </w:r>
      <w:r w:rsidRPr="002C315E">
        <w:t xml:space="preserve">T. (red.), </w:t>
      </w:r>
      <w:r w:rsidRPr="0008416B">
        <w:rPr>
          <w:i/>
          <w:iCs/>
        </w:rPr>
        <w:t xml:space="preserve">Charakter regionalny </w:t>
      </w:r>
      <w:proofErr w:type="spellStart"/>
      <w:r w:rsidRPr="0008416B">
        <w:rPr>
          <w:i/>
          <w:iCs/>
        </w:rPr>
        <w:t>województwawielkopolskiego</w:t>
      </w:r>
      <w:proofErr w:type="spellEnd"/>
      <w:r w:rsidRPr="002C315E">
        <w:t xml:space="preserve">. Biuletyn </w:t>
      </w:r>
      <w:proofErr w:type="spellStart"/>
      <w:r w:rsidRPr="002C315E">
        <w:t>IGSEiGP</w:t>
      </w:r>
      <w:proofErr w:type="spellEnd"/>
      <w:r w:rsidRPr="002C315E">
        <w:t xml:space="preserve"> UAM, Seria Rozwój Regionalny i </w:t>
      </w:r>
      <w:proofErr w:type="spellStart"/>
      <w:r w:rsidRPr="002C315E">
        <w:t>PolitykaRegionalna</w:t>
      </w:r>
      <w:proofErr w:type="spellEnd"/>
      <w:r w:rsidRPr="002C315E">
        <w:t xml:space="preserve"> nr 9, Bogucki Wydawnictwo Naukowe, Pozna</w:t>
      </w:r>
      <w:r w:rsidRPr="0008416B">
        <w:rPr>
          <w:rFonts w:eastAsia="TimesNewRoman" w:cs="TimesNewRoman"/>
        </w:rPr>
        <w:t>ń</w:t>
      </w:r>
      <w:r w:rsidRPr="002C315E">
        <w:t>, s. 63-76.</w:t>
      </w:r>
    </w:p>
    <w:p w14:paraId="0923BF9C" w14:textId="77777777" w:rsidR="0008416B" w:rsidRDefault="00BE7990" w:rsidP="00BE7990">
      <w:pPr>
        <w:pStyle w:val="Bezodstpw"/>
        <w:numPr>
          <w:ilvl w:val="0"/>
          <w:numId w:val="21"/>
        </w:numPr>
      </w:pPr>
      <w:r w:rsidRPr="002C315E">
        <w:t xml:space="preserve">Dyba W.M., </w:t>
      </w:r>
      <w:proofErr w:type="spellStart"/>
      <w:r w:rsidRPr="002C315E">
        <w:t>Stryjakiewicz</w:t>
      </w:r>
      <w:proofErr w:type="spellEnd"/>
      <w:r w:rsidRPr="002C315E">
        <w:t xml:space="preserve"> T., 2012. Zró</w:t>
      </w:r>
      <w:r w:rsidRPr="0008416B">
        <w:rPr>
          <w:rFonts w:eastAsia="TimesNewRoman" w:cs="TimesNewRoman"/>
        </w:rPr>
        <w:t>ż</w:t>
      </w:r>
      <w:r w:rsidRPr="002C315E">
        <w:t xml:space="preserve">nicowanie poziomu rozwoju </w:t>
      </w:r>
      <w:proofErr w:type="spellStart"/>
      <w:r w:rsidR="0008416B">
        <w:t>społeczno</w:t>
      </w:r>
      <w:proofErr w:type="spellEnd"/>
      <w:r w:rsidR="0008416B">
        <w:t xml:space="preserve"> gospodarczego </w:t>
      </w:r>
      <w:r w:rsidRPr="002C315E">
        <w:t xml:space="preserve">gmin województwa wielkopolskiego w </w:t>
      </w:r>
      <w:r w:rsidRPr="0008416B">
        <w:rPr>
          <w:rFonts w:eastAsia="TimesNewRoman" w:cs="TimesNewRoman"/>
        </w:rPr>
        <w:t>ś</w:t>
      </w:r>
      <w:r w:rsidRPr="002C315E">
        <w:t xml:space="preserve">wietle realizacji </w:t>
      </w:r>
      <w:proofErr w:type="spellStart"/>
      <w:r w:rsidRPr="002C315E">
        <w:t>politykiintraregionalnej</w:t>
      </w:r>
      <w:proofErr w:type="spellEnd"/>
      <w:r w:rsidRPr="002C315E">
        <w:t xml:space="preserve">, Biuletyn </w:t>
      </w:r>
      <w:proofErr w:type="spellStart"/>
      <w:r w:rsidRPr="002C315E">
        <w:t>IGSEiGP</w:t>
      </w:r>
      <w:proofErr w:type="spellEnd"/>
      <w:r w:rsidRPr="002C315E">
        <w:t xml:space="preserve"> UAM, Seria Rozwój Regionalny i </w:t>
      </w:r>
      <w:proofErr w:type="spellStart"/>
      <w:r w:rsidRPr="002C315E">
        <w:t>PolitykaRegionalna</w:t>
      </w:r>
      <w:proofErr w:type="spellEnd"/>
      <w:r w:rsidRPr="002C315E">
        <w:t xml:space="preserve"> nr 19, Bogucki Wydawnictwo Naukowe, Pozna</w:t>
      </w:r>
      <w:r w:rsidRPr="0008416B">
        <w:rPr>
          <w:rFonts w:eastAsia="TimesNewRoman" w:cs="TimesNewRoman"/>
        </w:rPr>
        <w:t>ń</w:t>
      </w:r>
      <w:r w:rsidRPr="002C315E">
        <w:t>.</w:t>
      </w:r>
    </w:p>
    <w:p w14:paraId="3B7A78CC" w14:textId="77777777" w:rsidR="00FC1B45" w:rsidRDefault="00BE7990" w:rsidP="00BE7990">
      <w:pPr>
        <w:pStyle w:val="Bezodstpw"/>
        <w:numPr>
          <w:ilvl w:val="0"/>
          <w:numId w:val="21"/>
        </w:numPr>
      </w:pPr>
      <w:proofErr w:type="spellStart"/>
      <w:r w:rsidRPr="002C315E">
        <w:t>Heffner</w:t>
      </w:r>
      <w:proofErr w:type="spellEnd"/>
      <w:r w:rsidRPr="002C315E">
        <w:t xml:space="preserve"> K., 2007. Fundamenty procesu przemian aktywizacyjnych na obszarach wiejskich.</w:t>
      </w:r>
    </w:p>
    <w:p w14:paraId="6478FBA1" w14:textId="77777777" w:rsidR="00FC1B45" w:rsidRDefault="00BE7990" w:rsidP="00BE7990">
      <w:pPr>
        <w:pStyle w:val="Bezodstpw"/>
        <w:numPr>
          <w:ilvl w:val="0"/>
          <w:numId w:val="21"/>
        </w:numPr>
      </w:pPr>
      <w:r w:rsidRPr="002C315E">
        <w:t>W: Kłodzi</w:t>
      </w:r>
      <w:r w:rsidRPr="00FC1B45">
        <w:rPr>
          <w:rFonts w:eastAsia="TimesNewRoman" w:cs="TimesNewRoman"/>
        </w:rPr>
        <w:t>ń</w:t>
      </w:r>
      <w:r w:rsidRPr="002C315E">
        <w:t>ski M., Bł</w:t>
      </w:r>
      <w:r w:rsidRPr="00FC1B45">
        <w:rPr>
          <w:rFonts w:eastAsia="TimesNewRoman" w:cs="TimesNewRoman"/>
        </w:rPr>
        <w:t>ą</w:t>
      </w:r>
      <w:r w:rsidRPr="002C315E">
        <w:t>d M., Wilczy</w:t>
      </w:r>
      <w:r w:rsidRPr="00FC1B45">
        <w:rPr>
          <w:rFonts w:eastAsia="TimesNewRoman" w:cs="TimesNewRoman"/>
        </w:rPr>
        <w:t>ń</w:t>
      </w:r>
      <w:r w:rsidRPr="002C315E">
        <w:t>ski R. (red.), Odnowa wsi w integruj</w:t>
      </w:r>
      <w:r w:rsidRPr="00FC1B45">
        <w:rPr>
          <w:rFonts w:eastAsia="TimesNewRoman" w:cs="TimesNewRoman"/>
        </w:rPr>
        <w:t>ą</w:t>
      </w:r>
      <w:r w:rsidRPr="002C315E">
        <w:t xml:space="preserve">cej </w:t>
      </w:r>
      <w:proofErr w:type="spellStart"/>
      <w:r w:rsidRPr="002C315E">
        <w:t>si</w:t>
      </w:r>
      <w:r w:rsidRPr="00FC1B45">
        <w:rPr>
          <w:rFonts w:eastAsia="TimesNewRoman" w:cs="TimesNewRoman"/>
        </w:rPr>
        <w:t>ę</w:t>
      </w:r>
      <w:r w:rsidRPr="002C315E">
        <w:t>Europie</w:t>
      </w:r>
      <w:proofErr w:type="spellEnd"/>
      <w:r w:rsidRPr="002C315E">
        <w:t>, Instytut Rozwoju Wsi i Rolnictwa PAN, Warszawa, s. 51-66.</w:t>
      </w:r>
    </w:p>
    <w:p w14:paraId="105A414F" w14:textId="77777777" w:rsidR="00FC1B45" w:rsidRDefault="00BE7990" w:rsidP="00BE7990">
      <w:pPr>
        <w:pStyle w:val="Bezodstpw"/>
        <w:numPr>
          <w:ilvl w:val="0"/>
          <w:numId w:val="21"/>
        </w:numPr>
      </w:pPr>
      <w:r w:rsidRPr="002C315E">
        <w:t>Herbst J., Przewłocka J., 2011. Podstawowe fakty o organizacjach pozarz</w:t>
      </w:r>
      <w:r w:rsidRPr="00FC1B45">
        <w:rPr>
          <w:rFonts w:eastAsia="TimesNewRoman" w:cs="TimesNewRoman"/>
        </w:rPr>
        <w:t>ą</w:t>
      </w:r>
      <w:r w:rsidRPr="002C315E">
        <w:t xml:space="preserve">dowych. </w:t>
      </w:r>
      <w:proofErr w:type="spellStart"/>
      <w:r w:rsidRPr="002C315E">
        <w:t>Raportz</w:t>
      </w:r>
      <w:proofErr w:type="spellEnd"/>
      <w:r w:rsidRPr="002C315E">
        <w:t xml:space="preserve"> badania 2010, Stowarzyszenie Klon/Jawor, Warszawa.</w:t>
      </w:r>
    </w:p>
    <w:p w14:paraId="718823CD" w14:textId="77777777" w:rsidR="00FC1B45" w:rsidRDefault="00BE7990" w:rsidP="00BE7990">
      <w:pPr>
        <w:pStyle w:val="Bezodstpw"/>
        <w:numPr>
          <w:ilvl w:val="0"/>
          <w:numId w:val="21"/>
        </w:numPr>
      </w:pPr>
      <w:r w:rsidRPr="002C315E">
        <w:t>Holzer J., 2003. Demografia, Polskie Wydawnictwo Ekonomiczne, Warszawa.</w:t>
      </w:r>
    </w:p>
    <w:p w14:paraId="0ED260D8" w14:textId="77777777" w:rsidR="00FC1B45" w:rsidRDefault="00BE7990" w:rsidP="00BE7990">
      <w:pPr>
        <w:pStyle w:val="Bezodstpw"/>
        <w:numPr>
          <w:ilvl w:val="0"/>
          <w:numId w:val="21"/>
        </w:numPr>
      </w:pPr>
      <w:r w:rsidRPr="002C315E">
        <w:t>Kondracki J., 2013. Geografia regionalna Polski, Wydawnictwo Naukowe PWN, Warszawa.</w:t>
      </w:r>
    </w:p>
    <w:p w14:paraId="37D9EB34" w14:textId="77777777" w:rsidR="00FC1B45" w:rsidRDefault="00BE7990" w:rsidP="00BE7990">
      <w:pPr>
        <w:pStyle w:val="Bezodstpw"/>
        <w:numPr>
          <w:ilvl w:val="0"/>
          <w:numId w:val="21"/>
        </w:numPr>
      </w:pPr>
      <w:r w:rsidRPr="002C315E">
        <w:t xml:space="preserve">Lokalna Strategia Rozwoju Stowarzyszenia „Puszcza Notecka”, 2013. Wersja </w:t>
      </w:r>
      <w:proofErr w:type="spellStart"/>
      <w:r w:rsidRPr="002C315E">
        <w:t>ujednoliconapo</w:t>
      </w:r>
      <w:proofErr w:type="spellEnd"/>
      <w:r w:rsidRPr="002C315E">
        <w:t xml:space="preserve"> zmianach z dnia 12.11.2013 r. Stowarzyszenie „Puszcza Notecka”, Mi</w:t>
      </w:r>
      <w:r w:rsidRPr="00FC1B45">
        <w:rPr>
          <w:rFonts w:eastAsia="TimesNewRoman" w:cs="TimesNewRoman"/>
        </w:rPr>
        <w:t>ę</w:t>
      </w:r>
      <w:r w:rsidRPr="002C315E">
        <w:t>dzychód.</w:t>
      </w:r>
    </w:p>
    <w:p w14:paraId="3E20EE3A" w14:textId="77777777" w:rsidR="00FC1B45" w:rsidRPr="002B04D6" w:rsidRDefault="00BE7990" w:rsidP="00BE7990">
      <w:pPr>
        <w:pStyle w:val="Bezodstpw"/>
        <w:numPr>
          <w:ilvl w:val="0"/>
          <w:numId w:val="21"/>
        </w:numPr>
      </w:pPr>
      <w:r w:rsidRPr="002C315E">
        <w:t>Poradnik dla lokalnych grup działania w zakresie opracowania lokalnych strategii rozwoju na lata 2014-2020. Ministerstwo Rolnictwa i Rozwoju Wsi, Warszawa</w:t>
      </w:r>
      <w:r w:rsidRPr="002B04D6">
        <w:t xml:space="preserve">, 2015. </w:t>
      </w:r>
    </w:p>
    <w:p w14:paraId="105FF3BA" w14:textId="77777777" w:rsidR="00FC1B45" w:rsidRPr="002B04D6" w:rsidRDefault="00BE7990" w:rsidP="00BE7990">
      <w:pPr>
        <w:pStyle w:val="Bezodstpw"/>
        <w:numPr>
          <w:ilvl w:val="0"/>
          <w:numId w:val="21"/>
        </w:numPr>
      </w:pPr>
      <w:r w:rsidRPr="002B04D6">
        <w:t xml:space="preserve">Program Rozwoju Obszarów Wiejskich na lata 2014-2020. Ministerstwo </w:t>
      </w:r>
      <w:proofErr w:type="spellStart"/>
      <w:r w:rsidRPr="002B04D6">
        <w:t>Rolnictwai</w:t>
      </w:r>
      <w:proofErr w:type="spellEnd"/>
      <w:r w:rsidRPr="002B04D6">
        <w:t xml:space="preserve"> Rozwoju Wsi, 2015, Warszawa.</w:t>
      </w:r>
    </w:p>
    <w:p w14:paraId="4C15D314"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xml:space="preserve">, Oskar Wysocki, 2013a. Raport z ewaluacji </w:t>
      </w:r>
      <w:proofErr w:type="spellStart"/>
      <w:r w:rsidRPr="002B04D6">
        <w:t>LokalnejStrategii</w:t>
      </w:r>
      <w:proofErr w:type="spellEnd"/>
      <w:r w:rsidRPr="002B04D6">
        <w:t xml:space="preserve"> Rozwoju oraz funkcjonowania Lokalnej Grupy Działania </w:t>
      </w:r>
      <w:proofErr w:type="spellStart"/>
      <w:proofErr w:type="gramStart"/>
      <w:r w:rsidRPr="002B04D6">
        <w:t>Stowarzyszenia„</w:t>
      </w:r>
      <w:proofErr w:type="gramEnd"/>
      <w:r w:rsidRPr="002B04D6">
        <w:t>Puszcza</w:t>
      </w:r>
      <w:proofErr w:type="spellEnd"/>
      <w:r w:rsidRPr="002B04D6">
        <w:t xml:space="preserve"> Notecka”. Stowarzyszenie „Puszcza Notecka”, Mi</w:t>
      </w:r>
      <w:r w:rsidRPr="002B04D6">
        <w:rPr>
          <w:rFonts w:eastAsia="TimesNewRoman" w:cs="TimesNewRoman"/>
        </w:rPr>
        <w:t>ę</w:t>
      </w:r>
      <w:r w:rsidRPr="002B04D6">
        <w:t>dzychód.</w:t>
      </w:r>
    </w:p>
    <w:p w14:paraId="7C4F7C0E"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xml:space="preserve">, Oskar Wysocki, 2013b. Raport z monitoringu </w:t>
      </w:r>
      <w:proofErr w:type="spellStart"/>
      <w:r w:rsidRPr="002B04D6">
        <w:t>wdra</w:t>
      </w:r>
      <w:r w:rsidRPr="002B04D6">
        <w:rPr>
          <w:rFonts w:eastAsia="TimesNewRoman" w:cs="TimesNewRoman"/>
        </w:rPr>
        <w:t>ż</w:t>
      </w:r>
      <w:r w:rsidRPr="002B04D6">
        <w:t>aniaLokalnej</w:t>
      </w:r>
      <w:proofErr w:type="spellEnd"/>
      <w:r w:rsidRPr="002B04D6">
        <w:t xml:space="preserve"> Strategii Rozwoju Lokalnej Grupy Działania Stowarzyszenia „</w:t>
      </w:r>
      <w:proofErr w:type="spellStart"/>
      <w:r w:rsidRPr="002B04D6">
        <w:t>PuszczaNotecka</w:t>
      </w:r>
      <w:proofErr w:type="spellEnd"/>
      <w:r w:rsidRPr="002B04D6">
        <w:t>” oraz z przegl</w:t>
      </w:r>
      <w:r w:rsidRPr="002B04D6">
        <w:rPr>
          <w:rFonts w:eastAsia="TimesNewRoman" w:cs="TimesNewRoman"/>
        </w:rPr>
        <w:t>ą</w:t>
      </w:r>
      <w:r w:rsidRPr="002B04D6">
        <w:t>du procedur monitorowania wdra</w:t>
      </w:r>
      <w:r w:rsidRPr="002B04D6">
        <w:rPr>
          <w:rFonts w:eastAsia="TimesNewRoman" w:cs="TimesNewRoman"/>
        </w:rPr>
        <w:t>ż</w:t>
      </w:r>
      <w:r w:rsidRPr="002B04D6">
        <w:t xml:space="preserve">ania LSR. </w:t>
      </w:r>
      <w:proofErr w:type="spellStart"/>
      <w:proofErr w:type="gramStart"/>
      <w:r w:rsidRPr="002B04D6">
        <w:t>Stowarzyszenie„</w:t>
      </w:r>
      <w:proofErr w:type="gramEnd"/>
      <w:r w:rsidRPr="002B04D6">
        <w:t>Puszcza</w:t>
      </w:r>
      <w:proofErr w:type="spellEnd"/>
      <w:r w:rsidRPr="002B04D6">
        <w:t xml:space="preserve"> Notecka”, Mi</w:t>
      </w:r>
      <w:r w:rsidRPr="002B04D6">
        <w:rPr>
          <w:rFonts w:eastAsia="TimesNewRoman" w:cs="TimesNewRoman"/>
        </w:rPr>
        <w:t>ę</w:t>
      </w:r>
      <w:r w:rsidRPr="002B04D6">
        <w:t>dzychód.</w:t>
      </w:r>
    </w:p>
    <w:p w14:paraId="10572478" w14:textId="77777777" w:rsidR="00FC1B45" w:rsidRPr="002B04D6" w:rsidRDefault="00BE7990" w:rsidP="00BE7990">
      <w:pPr>
        <w:pStyle w:val="Bezodstpw"/>
        <w:numPr>
          <w:ilvl w:val="0"/>
          <w:numId w:val="21"/>
        </w:numPr>
      </w:pPr>
      <w:r w:rsidRPr="002B04D6">
        <w:t xml:space="preserve">Pro-Grant S.C. Grzegorz </w:t>
      </w:r>
      <w:proofErr w:type="spellStart"/>
      <w:r w:rsidRPr="002B04D6">
        <w:t>Cetner</w:t>
      </w:r>
      <w:proofErr w:type="spellEnd"/>
      <w:r w:rsidRPr="002B04D6">
        <w:t>, Oskar Wysocki, 2015. Raport z ewaluacji Strategii Rozwoju oraz funkcjonowania Lokalnej Grupy Działania Stowarzyszenia „Puszcza Notecka”. Stowarzyszenie „Puszcza Notecka”, Mi</w:t>
      </w:r>
      <w:r w:rsidRPr="002B04D6">
        <w:rPr>
          <w:rFonts w:eastAsia="TimesNewRoman" w:cs="TimesNewRoman"/>
        </w:rPr>
        <w:t>ę</w:t>
      </w:r>
      <w:r w:rsidRPr="002B04D6">
        <w:t>dzychód.</w:t>
      </w:r>
    </w:p>
    <w:p w14:paraId="7A1EBAF9" w14:textId="77777777" w:rsidR="00FC1B45" w:rsidRPr="002B04D6" w:rsidRDefault="00BE7990" w:rsidP="00BE7990">
      <w:pPr>
        <w:pStyle w:val="Bezodstpw"/>
        <w:numPr>
          <w:ilvl w:val="0"/>
          <w:numId w:val="21"/>
        </w:numPr>
      </w:pPr>
      <w:r w:rsidRPr="002B04D6">
        <w:t xml:space="preserve">Raczkowska M., 2009. Kapitał społeczny na obszarach wiejskich w Polsce. W: </w:t>
      </w:r>
      <w:proofErr w:type="spellStart"/>
      <w:r w:rsidRPr="002B04D6">
        <w:t>Kiryjow</w:t>
      </w:r>
      <w:proofErr w:type="spellEnd"/>
      <w:r w:rsidRPr="002B04D6">
        <w:t xml:space="preserve"> J.(red.), </w:t>
      </w:r>
      <w:r w:rsidRPr="002B04D6">
        <w:rPr>
          <w:i/>
          <w:iCs/>
        </w:rPr>
        <w:t>Zeszyty Naukowe SGGW w Warszawie</w:t>
      </w:r>
      <w:r w:rsidRPr="002B04D6">
        <w:t xml:space="preserve">, Ekonomika i Organizacja </w:t>
      </w:r>
      <w:proofErr w:type="spellStart"/>
      <w:r w:rsidRPr="002B04D6">
        <w:t>Gospodarki</w:t>
      </w:r>
      <w:r w:rsidRPr="002B04D6">
        <w:rPr>
          <w:rFonts w:eastAsia="TimesNewRoman" w:cs="TimesNewRoman"/>
        </w:rPr>
        <w:t>Ż</w:t>
      </w:r>
      <w:r w:rsidRPr="002B04D6">
        <w:t>ywno</w:t>
      </w:r>
      <w:r w:rsidRPr="002B04D6">
        <w:rPr>
          <w:rFonts w:eastAsia="TimesNewRoman" w:cs="TimesNewRoman"/>
        </w:rPr>
        <w:t>ś</w:t>
      </w:r>
      <w:r w:rsidRPr="002B04D6">
        <w:t>ciowej</w:t>
      </w:r>
      <w:proofErr w:type="spellEnd"/>
      <w:r w:rsidRPr="002B04D6">
        <w:t xml:space="preserve"> nr 79, s. 39-47.</w:t>
      </w:r>
    </w:p>
    <w:p w14:paraId="07F7E92F" w14:textId="77777777" w:rsidR="00FC1B45" w:rsidRPr="002B04D6" w:rsidRDefault="00BE7990" w:rsidP="00BE7990">
      <w:pPr>
        <w:pStyle w:val="Bezodstpw"/>
        <w:numPr>
          <w:ilvl w:val="0"/>
          <w:numId w:val="21"/>
        </w:numPr>
      </w:pPr>
      <w:r w:rsidRPr="002B04D6">
        <w:t xml:space="preserve">Regulamin Rady Stowarzyszenia „Puszcza Notecka”, 2013. Wersja ujednolicona </w:t>
      </w:r>
      <w:proofErr w:type="spellStart"/>
      <w:r w:rsidRPr="002B04D6">
        <w:t>pozmianach</w:t>
      </w:r>
      <w:proofErr w:type="spellEnd"/>
      <w:r w:rsidRPr="002B04D6">
        <w:t xml:space="preserve"> z dnia 12.11.2013 r. Stowarzyszenie „Puszcza Notecka”, Mi</w:t>
      </w:r>
      <w:r w:rsidRPr="002B04D6">
        <w:rPr>
          <w:rFonts w:eastAsia="TimesNewRoman" w:cs="TimesNewRoman"/>
        </w:rPr>
        <w:t>ę</w:t>
      </w:r>
      <w:r w:rsidRPr="002B04D6">
        <w:t>dzychód.</w:t>
      </w:r>
    </w:p>
    <w:p w14:paraId="4CB953F7" w14:textId="77777777" w:rsidR="00FC1B45" w:rsidRPr="002B04D6" w:rsidRDefault="00BE7990" w:rsidP="00BE7990">
      <w:pPr>
        <w:pStyle w:val="Bezodstpw"/>
        <w:numPr>
          <w:ilvl w:val="0"/>
          <w:numId w:val="21"/>
        </w:numPr>
      </w:pPr>
      <w:r w:rsidRPr="002B04D6">
        <w:t xml:space="preserve">Rozporządzenie Ministra Rolnictwa i Rozwoju Wsi z dnia 24 września 2015 r. w sprawie szczegółowych warunków i trybu przyznawania pomocy finansowej w ramach </w:t>
      </w:r>
      <w:proofErr w:type="spellStart"/>
      <w:proofErr w:type="gramStart"/>
      <w:r w:rsidRPr="002B04D6">
        <w:t>poddziałania„</w:t>
      </w:r>
      <w:proofErr w:type="gramEnd"/>
      <w:r w:rsidRPr="002B04D6">
        <w:t>Wsparcie</w:t>
      </w:r>
      <w:proofErr w:type="spellEnd"/>
      <w:r w:rsidRPr="002B04D6">
        <w:t xml:space="preserve"> na wdrażanie operacji w ramach strategii rozwoju lokalnego kierowanego przez społeczność” objętego Programem Rozwoju Obszarów Wiejskich na lata 2014–2020. Dz. U. 2015 poz. 1570 </w:t>
      </w:r>
    </w:p>
    <w:p w14:paraId="7CD704CA" w14:textId="77777777" w:rsidR="00FC1B45" w:rsidRPr="002B04D6" w:rsidRDefault="00BE7990" w:rsidP="00BE7990">
      <w:pPr>
        <w:pStyle w:val="Bezodstpw"/>
        <w:numPr>
          <w:ilvl w:val="0"/>
          <w:numId w:val="21"/>
        </w:numPr>
      </w:pPr>
      <w:r w:rsidRPr="002B04D6">
        <w:t>Statut Stowarzyszenia „Puszcza Notecka”, 2011. Wersja ujednolicona po zmianach z dnia26.01.2011 r. Stowarzyszenie „Puszcza Notecka”, Mi</w:t>
      </w:r>
      <w:r w:rsidRPr="002B04D6">
        <w:rPr>
          <w:rFonts w:eastAsia="TimesNewRoman" w:cs="TimesNewRoman"/>
        </w:rPr>
        <w:t>ę</w:t>
      </w:r>
      <w:r w:rsidRPr="002B04D6">
        <w:t>dzychód.</w:t>
      </w:r>
    </w:p>
    <w:p w14:paraId="5FDFC652" w14:textId="77777777" w:rsidR="00FC1B45" w:rsidRPr="002B04D6" w:rsidRDefault="00BE7990" w:rsidP="00BE7990">
      <w:pPr>
        <w:pStyle w:val="Bezodstpw"/>
        <w:numPr>
          <w:ilvl w:val="0"/>
          <w:numId w:val="21"/>
        </w:numPr>
      </w:pPr>
      <w:r w:rsidRPr="002B04D6">
        <w:t>Strategia komunikacji PROW 2014-2020. Ministerstwo Rolnictwa i Rozwoju Wsi, 2015, Warszawa.</w:t>
      </w:r>
    </w:p>
    <w:p w14:paraId="26C82B41" w14:textId="77777777" w:rsidR="00FC1B45" w:rsidRPr="002B04D6" w:rsidRDefault="00BE7990" w:rsidP="00BE7990">
      <w:pPr>
        <w:pStyle w:val="Bezodstpw"/>
        <w:numPr>
          <w:ilvl w:val="0"/>
          <w:numId w:val="21"/>
        </w:numPr>
      </w:pPr>
      <w:r w:rsidRPr="002B04D6">
        <w:t>Uchwała nr 1 Zarz</w:t>
      </w:r>
      <w:r w:rsidRPr="002B04D6">
        <w:rPr>
          <w:rFonts w:eastAsia="TimesNewRoman" w:cs="TimesNewRoman"/>
        </w:rPr>
        <w:t>ą</w:t>
      </w:r>
      <w:r w:rsidRPr="002B04D6">
        <w:t xml:space="preserve">du Stowarzyszenia „Puszcza Notecka” z dnia 17.11.2009 roku w </w:t>
      </w:r>
      <w:proofErr w:type="spellStart"/>
      <w:r w:rsidRPr="002B04D6">
        <w:t>sprawieuchwalenia</w:t>
      </w:r>
      <w:proofErr w:type="spellEnd"/>
      <w:r w:rsidRPr="002B04D6">
        <w:t xml:space="preserve"> Regulaminu Pracy Biura. Stowarzyszenie „Puszcza </w:t>
      </w:r>
      <w:proofErr w:type="spellStart"/>
      <w:r w:rsidRPr="002B04D6">
        <w:t>Notecka</w:t>
      </w:r>
      <w:proofErr w:type="gramStart"/>
      <w:r w:rsidRPr="002B04D6">
        <w:t>”,Mi</w:t>
      </w:r>
      <w:r w:rsidRPr="002B04D6">
        <w:rPr>
          <w:rFonts w:eastAsia="TimesNewRoman" w:cs="TimesNewRoman"/>
        </w:rPr>
        <w:t>ę</w:t>
      </w:r>
      <w:r w:rsidRPr="002B04D6">
        <w:t>dzychód</w:t>
      </w:r>
      <w:proofErr w:type="spellEnd"/>
      <w:proofErr w:type="gramEnd"/>
      <w:r w:rsidRPr="002B04D6">
        <w:t>.</w:t>
      </w:r>
    </w:p>
    <w:p w14:paraId="683032EE" w14:textId="77777777" w:rsidR="00FC1B45" w:rsidRPr="002B04D6" w:rsidRDefault="00BE7990" w:rsidP="00BE7990">
      <w:pPr>
        <w:pStyle w:val="Bezodstpw"/>
        <w:numPr>
          <w:ilvl w:val="0"/>
          <w:numId w:val="21"/>
        </w:numPr>
      </w:pPr>
      <w:r w:rsidRPr="002B04D6">
        <w:t>Ustawa z dnia 20 lutego 2015 r. o wspieraniu rozwoju obszarów wiejskich z udziałem środków Europejskiego Funduszu Rolnego na rzecz Rozwoju Obszarów Wiejskich w ramach Programu Rozwoju Obszarów Wiejskich na lata 2014–2020. Dz. U. 2015 poz. 349</w:t>
      </w:r>
    </w:p>
    <w:p w14:paraId="1C1EB7E5" w14:textId="77777777" w:rsidR="00FC1B45" w:rsidRPr="002B04D6" w:rsidRDefault="00BE7990" w:rsidP="00BE7990">
      <w:pPr>
        <w:pStyle w:val="Bezodstpw"/>
        <w:numPr>
          <w:ilvl w:val="0"/>
          <w:numId w:val="21"/>
        </w:numPr>
      </w:pPr>
      <w:r w:rsidRPr="002B04D6">
        <w:t>Ustawa z dnia 20 lutego 2015 r. o rozwoju lokalnym z udziałem lokalnej społeczności. Dz. U. 2015 poz. 3</w:t>
      </w:r>
      <w:r w:rsidR="001C1C71" w:rsidRPr="002B04D6">
        <w:t>7</w:t>
      </w:r>
      <w:r w:rsidRPr="002B04D6">
        <w:t>8.</w:t>
      </w:r>
    </w:p>
    <w:p w14:paraId="61818117" w14:textId="77777777" w:rsidR="00FC1B45" w:rsidRPr="002B04D6" w:rsidRDefault="00BE7990" w:rsidP="00BE7990">
      <w:pPr>
        <w:pStyle w:val="Bezodstpw"/>
        <w:numPr>
          <w:ilvl w:val="0"/>
          <w:numId w:val="21"/>
        </w:numPr>
      </w:pPr>
      <w:r w:rsidRPr="002B04D6">
        <w:t xml:space="preserve">Wojciechowski J., 2015. Aktywność i skuteczność beneficjentów w ramach wdrażania lokalnej strategii rozwoju przez Lokalną Grupę Działania w Polsce na przykładzie Stowarzyszenia LGD Puszcza Notecka. W: </w:t>
      </w:r>
      <w:proofErr w:type="spellStart"/>
      <w:r w:rsidRPr="002B04D6">
        <w:t>Churski</w:t>
      </w:r>
      <w:proofErr w:type="spellEnd"/>
      <w:r w:rsidRPr="002B04D6">
        <w:t xml:space="preserve"> P. (red.), Biuletyn </w:t>
      </w:r>
      <w:proofErr w:type="spellStart"/>
      <w:r w:rsidRPr="002B04D6">
        <w:t>IGSEiGP</w:t>
      </w:r>
      <w:proofErr w:type="spellEnd"/>
      <w:r w:rsidRPr="002B04D6">
        <w:t xml:space="preserve"> UAM, Seria Rozwój Regionalny i Polityka Regionalna nr 28, Bogucki Wydawnictwo Naukowe, Pozna</w:t>
      </w:r>
      <w:r w:rsidRPr="002B04D6">
        <w:rPr>
          <w:rFonts w:eastAsia="TimesNewRoman" w:cs="TimesNewRoman"/>
        </w:rPr>
        <w:t>ń</w:t>
      </w:r>
      <w:r w:rsidRPr="002B04D6">
        <w:t>, s. 99-114.</w:t>
      </w:r>
    </w:p>
    <w:p w14:paraId="40423256" w14:textId="77777777" w:rsidR="00FC1B45" w:rsidRPr="002B04D6" w:rsidRDefault="00BE7990" w:rsidP="00BE7990">
      <w:pPr>
        <w:pStyle w:val="Bezodstpw"/>
        <w:numPr>
          <w:ilvl w:val="0"/>
          <w:numId w:val="21"/>
        </w:numPr>
      </w:pPr>
      <w:r w:rsidRPr="002B04D6">
        <w:t xml:space="preserve">Wojciechowski J., 2015. Wpływ środków osi priorytetowej 4 Programu Rozwoju Obszarów Wiejskich na rozwój społeczno-gospodarczy gmin Lokalnej Grupy Działania Puszcza Notecka. Praca magisterska pod kierunkiem Prof. UAM dr hab. Pawła </w:t>
      </w:r>
      <w:proofErr w:type="spellStart"/>
      <w:r w:rsidRPr="002B04D6">
        <w:t>Churskiego</w:t>
      </w:r>
      <w:proofErr w:type="spellEnd"/>
      <w:r w:rsidRPr="002B04D6">
        <w:t>, ss. 168.</w:t>
      </w:r>
    </w:p>
    <w:p w14:paraId="4691E50F" w14:textId="77777777" w:rsidR="00BE7990" w:rsidRPr="002B04D6" w:rsidRDefault="00BE7990" w:rsidP="00BE7990">
      <w:pPr>
        <w:pStyle w:val="Bezodstpw"/>
        <w:numPr>
          <w:ilvl w:val="0"/>
          <w:numId w:val="21"/>
        </w:numPr>
      </w:pPr>
      <w:r w:rsidRPr="002B04D6">
        <w:t>Zasady realizacji instrumentu Rozwój lokalny kierowany przez społeczność w Polsce. Ministerstwo Rolnictwa i Rozwoju Wsi, Warszawa, 2014.</w:t>
      </w:r>
    </w:p>
    <w:p w14:paraId="660D45CA" w14:textId="77777777" w:rsidR="00D05C2E" w:rsidRPr="002B04D6" w:rsidRDefault="00D05C2E">
      <w:pPr>
        <w:spacing w:after="200" w:line="276" w:lineRule="auto"/>
        <w:jc w:val="left"/>
        <w:rPr>
          <w:rFonts w:asciiTheme="majorHAnsi" w:eastAsiaTheme="majorEastAsia" w:hAnsiTheme="majorHAnsi" w:cstheme="majorBidi"/>
          <w:b/>
          <w:bCs/>
          <w:sz w:val="28"/>
          <w:szCs w:val="28"/>
        </w:rPr>
      </w:pPr>
      <w:r w:rsidRPr="002B04D6">
        <w:br w:type="page"/>
      </w:r>
    </w:p>
    <w:p w14:paraId="263B5251" w14:textId="77777777" w:rsidR="008034F7" w:rsidRPr="00DC3B17" w:rsidRDefault="008034F7" w:rsidP="00DC3B17">
      <w:pPr>
        <w:pStyle w:val="Nagwek1"/>
      </w:pPr>
      <w:bookmarkStart w:id="13" w:name="_Toc442091213"/>
      <w:r w:rsidRPr="00DC3B17">
        <w:lastRenderedPageBreak/>
        <w:t>ZAŁĄCZNIK NR 1 – PROCEDURA AKTUALIZACJI LSR</w:t>
      </w:r>
      <w:bookmarkEnd w:id="13"/>
    </w:p>
    <w:p w14:paraId="4CD1B189" w14:textId="77777777" w:rsidR="001020D4" w:rsidRPr="00DC3B17" w:rsidRDefault="001020D4" w:rsidP="001020D4">
      <w:pPr>
        <w:rPr>
          <w:rFonts w:ascii="Calibri Light" w:hAnsi="Calibri Light"/>
        </w:rPr>
      </w:pPr>
    </w:p>
    <w:p w14:paraId="2394B2E2" w14:textId="77777777" w:rsidR="008034F7" w:rsidRPr="009F09D7" w:rsidRDefault="008034F7" w:rsidP="00DE3BB0">
      <w:pPr>
        <w:pStyle w:val="Akapitzlist"/>
        <w:numPr>
          <w:ilvl w:val="0"/>
          <w:numId w:val="16"/>
        </w:numPr>
        <w:spacing w:line="276" w:lineRule="auto"/>
      </w:pPr>
      <w:r w:rsidRPr="009F09D7">
        <w:t>Aktualizacja LSR może być dokonana w przypadku następujących sytuacji:</w:t>
      </w:r>
    </w:p>
    <w:p w14:paraId="1A9F40FA" w14:textId="77777777" w:rsidR="001020D4" w:rsidRPr="009F09D7" w:rsidRDefault="008034F7" w:rsidP="00DE3BB0">
      <w:pPr>
        <w:pStyle w:val="Akapitzlist"/>
        <w:numPr>
          <w:ilvl w:val="0"/>
          <w:numId w:val="17"/>
        </w:numPr>
        <w:spacing w:line="276" w:lineRule="auto"/>
      </w:pPr>
      <w:r w:rsidRPr="009F09D7">
        <w:t>na podstawie wyników badań dotyczących analizy obszaru, mogących mieć wpływ na wyniki wdrażania LSR;</w:t>
      </w:r>
    </w:p>
    <w:p w14:paraId="6A8C6520" w14:textId="77777777" w:rsidR="001020D4" w:rsidRPr="009F09D7" w:rsidRDefault="008034F7" w:rsidP="00DE3BB0">
      <w:pPr>
        <w:pStyle w:val="Akapitzlist"/>
        <w:numPr>
          <w:ilvl w:val="0"/>
          <w:numId w:val="17"/>
        </w:numPr>
        <w:spacing w:line="276" w:lineRule="auto"/>
      </w:pPr>
      <w:r w:rsidRPr="009F09D7">
        <w:t>na podstawie wyników monitoringu i ewaluacji LSR oraz wniosków i rekomendacji wynikających z tych wyników</w:t>
      </w:r>
      <w:r w:rsidR="001020D4" w:rsidRPr="009F09D7">
        <w:t>;</w:t>
      </w:r>
    </w:p>
    <w:p w14:paraId="27106035" w14:textId="77777777" w:rsidR="001020D4" w:rsidRPr="009F09D7" w:rsidRDefault="008034F7" w:rsidP="00DE3BB0">
      <w:pPr>
        <w:pStyle w:val="Akapitzlist"/>
        <w:numPr>
          <w:ilvl w:val="0"/>
          <w:numId w:val="17"/>
        </w:numPr>
        <w:spacing w:line="276" w:lineRule="auto"/>
      </w:pPr>
      <w:r w:rsidRPr="009F09D7">
        <w:t>na podstawie opinii i wniosków Rady, bazujących na przebiegu i wynikach zakończonych naborów wniosków o dofinansowanie;</w:t>
      </w:r>
    </w:p>
    <w:p w14:paraId="3A479417" w14:textId="77777777" w:rsidR="001020D4" w:rsidRPr="009F09D7" w:rsidRDefault="008034F7" w:rsidP="00DE3BB0">
      <w:pPr>
        <w:pStyle w:val="Akapitzlist"/>
        <w:numPr>
          <w:ilvl w:val="0"/>
          <w:numId w:val="17"/>
        </w:numPr>
        <w:spacing w:line="276" w:lineRule="auto"/>
      </w:pPr>
      <w:r w:rsidRPr="009F09D7">
        <w:t>na podstawie opinii i rekomendacji pracowników Biura dotyczących zmian w zapisach LSR, bazujących na przebiegu i wynikach zakończonych naborów wniosków o dofinansowanie oraz wynikach prowadzonego monitoringu;</w:t>
      </w:r>
    </w:p>
    <w:p w14:paraId="67091117" w14:textId="77777777" w:rsidR="001020D4" w:rsidRPr="009F09D7" w:rsidRDefault="008034F7" w:rsidP="00DE3BB0">
      <w:pPr>
        <w:pStyle w:val="Akapitzlist"/>
        <w:numPr>
          <w:ilvl w:val="0"/>
          <w:numId w:val="17"/>
        </w:numPr>
        <w:spacing w:line="276" w:lineRule="auto"/>
      </w:pPr>
      <w:r w:rsidRPr="009F09D7">
        <w:t>w wyniku zmian uwarunkowań prawnych związanych z wdrażaniem LSR;</w:t>
      </w:r>
    </w:p>
    <w:p w14:paraId="61E19E48" w14:textId="77777777" w:rsidR="001020D4" w:rsidRPr="009F09D7" w:rsidRDefault="008034F7" w:rsidP="00DE3BB0">
      <w:pPr>
        <w:pStyle w:val="Akapitzlist"/>
        <w:numPr>
          <w:ilvl w:val="0"/>
          <w:numId w:val="17"/>
        </w:numPr>
        <w:spacing w:line="276" w:lineRule="auto"/>
      </w:pPr>
      <w:r w:rsidRPr="009F09D7">
        <w:t>w wyniku zaleceń pokon</w:t>
      </w:r>
      <w:r w:rsidR="001020D4" w:rsidRPr="009F09D7">
        <w:t>trolnych instytucji nadrzędnych</w:t>
      </w:r>
    </w:p>
    <w:p w14:paraId="278224D2" w14:textId="77777777" w:rsidR="008034F7" w:rsidRPr="009F09D7" w:rsidRDefault="008034F7" w:rsidP="00DE3BB0">
      <w:pPr>
        <w:pStyle w:val="Akapitzlist"/>
        <w:numPr>
          <w:ilvl w:val="0"/>
          <w:numId w:val="17"/>
        </w:numPr>
        <w:spacing w:line="276" w:lineRule="auto"/>
      </w:pPr>
      <w:r w:rsidRPr="009F09D7">
        <w:t xml:space="preserve">w innych uzasadnionych przypadkach, w których </w:t>
      </w:r>
      <w:proofErr w:type="gramStart"/>
      <w:r w:rsidRPr="009F09D7">
        <w:t>nie dokonanie</w:t>
      </w:r>
      <w:proofErr w:type="gramEnd"/>
      <w:r w:rsidRPr="009F09D7">
        <w:t xml:space="preserve"> zmian zapisów LSR zagrażałoby skutecznemu jej wdrożeniu i nieosiągnięciu założonych celów.</w:t>
      </w:r>
    </w:p>
    <w:p w14:paraId="46CB5F03" w14:textId="77777777" w:rsidR="001020D4" w:rsidRPr="009F09D7" w:rsidRDefault="008034F7" w:rsidP="00DE3BB0">
      <w:pPr>
        <w:pStyle w:val="Akapitzlist"/>
        <w:numPr>
          <w:ilvl w:val="0"/>
          <w:numId w:val="16"/>
        </w:numPr>
        <w:spacing w:line="276" w:lineRule="auto"/>
      </w:pPr>
      <w:r w:rsidRPr="009F09D7">
        <w:t xml:space="preserve">Aktualizacja LSR w zakresie pkt. 1 a) może dotyczyć </w:t>
      </w:r>
      <w:r w:rsidRPr="009F09D7">
        <w:rPr>
          <w:b/>
        </w:rPr>
        <w:t>zmian kierunków realizacji strategii pod wpływem istotnych zmian zachodzących na obszarze LGD lub w jego otoczeniu</w:t>
      </w:r>
      <w:r w:rsidRPr="009F09D7">
        <w:t xml:space="preserve">. Wyniki badań dotyczących analizy obszaru (obserwacje własne jak i dostępne wyniki badań innych podmiotów oraz dane statystyczne) mogą dostarczyć istotnych danych, które zaprzeczałyby dotychczasowej diagnozie i analizie SWOT. W takim przypadku należy poddać LSR konsultacjom społecznym i zdecydować o utrzymaniu lub zmianie kierunków jej realizacji. </w:t>
      </w:r>
    </w:p>
    <w:p w14:paraId="0308BDF3" w14:textId="77777777" w:rsidR="003540B7" w:rsidRPr="009F09D7" w:rsidRDefault="008034F7" w:rsidP="00DE3BB0">
      <w:pPr>
        <w:pStyle w:val="Akapitzlist"/>
        <w:numPr>
          <w:ilvl w:val="0"/>
          <w:numId w:val="16"/>
        </w:numPr>
        <w:spacing w:line="276" w:lineRule="auto"/>
      </w:pPr>
      <w:r w:rsidRPr="009F09D7">
        <w:t xml:space="preserve"> Aktualizacja LSR w zakresie pkt. 1 b, c i d) może dotyczyć przed wszystkim </w:t>
      </w:r>
      <w:r w:rsidRPr="009F09D7">
        <w:rPr>
          <w:b/>
        </w:rPr>
        <w:t>rodzaju kryteriów wyboru</w:t>
      </w:r>
      <w:r w:rsidRPr="009F09D7">
        <w:t xml:space="preserve"> dla danego typu operacji oraz </w:t>
      </w:r>
      <w:r w:rsidRPr="009F09D7">
        <w:rPr>
          <w:b/>
        </w:rPr>
        <w:t>wartości punktowej w poszczególnych kryteriach</w:t>
      </w:r>
      <w:r w:rsidRPr="009F09D7">
        <w:t xml:space="preserve">. Zmiany mogą obejmować </w:t>
      </w:r>
      <w:r w:rsidRPr="009F09D7">
        <w:rPr>
          <w:b/>
        </w:rPr>
        <w:t>wprowadzanie nowych kryteriów oceny, jak i rezygnację z dotychczas stosowanych</w:t>
      </w:r>
      <w:r w:rsidRPr="009F09D7">
        <w:t xml:space="preserve">. Zmiany muszą być podyktowane trudnościami we wdrożeniu danego typu operacji i prowadzić do ułatwienia wdrożenia LSR, z zachowaniem planowanego celu, jaki ma być osiągnięty poprzez to wdrożenie. Zmiany kryteriów oceny powinny zostać poddane konsultacjom społecznym. </w:t>
      </w:r>
    </w:p>
    <w:p w14:paraId="016BCE2D" w14:textId="77777777" w:rsidR="008034F7" w:rsidRPr="009F09D7" w:rsidRDefault="008034F7" w:rsidP="00DE3BB0">
      <w:pPr>
        <w:spacing w:line="276" w:lineRule="auto"/>
        <w:ind w:left="360"/>
      </w:pPr>
      <w:r w:rsidRPr="009F09D7">
        <w:t xml:space="preserve">Aktualizacja w zakresie wymienionych punktów może odnosić się także do samego </w:t>
      </w:r>
      <w:r w:rsidRPr="009F09D7">
        <w:rPr>
          <w:b/>
        </w:rPr>
        <w:t>systemu monitorowania i ewaluacji</w:t>
      </w:r>
      <w:r w:rsidRPr="009F09D7">
        <w:t xml:space="preserve">, w przypadku konieczności dokonania usprawnień w bieżącym monitoringu wdrażania (np. zmiana narzędzi, zmiana okresów wykonywania czynności, zmiana odpowiedzialności za te czynności itp.) lub ewaluacji (podobny zakres zmian, a także wytyczanie nowych obszarów ewaluacji lub rezygnacja z poprzednio ustalonych). Szczegóły procedur monitoringu i ewaluacji są opisane w rozdziale Monitoring i ewaluacja, a także w szczegółowej tabeli opisującej procedury w tym zakresie, będącej załącznikiem do Regulaminu Biura LGD. Zmiany dotyczące systemu monitorowania i ewaluacji nie wymagają konsultacji społecznych, ponieważ opinia publiczna nie jest w tym wypadku niezbędnym źródłem opiniotwórczym do dokonania zmian. </w:t>
      </w:r>
    </w:p>
    <w:p w14:paraId="1FD13EFD" w14:textId="77777777" w:rsidR="008034F7" w:rsidRPr="009F09D7" w:rsidRDefault="008034F7" w:rsidP="00DE3BB0">
      <w:pPr>
        <w:pStyle w:val="Akapitzlist"/>
        <w:numPr>
          <w:ilvl w:val="0"/>
          <w:numId w:val="16"/>
        </w:numPr>
        <w:spacing w:line="276" w:lineRule="auto"/>
      </w:pPr>
      <w:r w:rsidRPr="009F09D7">
        <w:t xml:space="preserve">Aktualizacja LSR w zakresie pkt. 1 e) wynika z </w:t>
      </w:r>
      <w:r w:rsidRPr="009F09D7">
        <w:rPr>
          <w:b/>
        </w:rPr>
        <w:t xml:space="preserve">wprowadzanych w życie nowych regulacji prawnych oraz nowelizacji dotychczasowego ustawodawstwa </w:t>
      </w:r>
      <w:r w:rsidRPr="009F09D7">
        <w:t>dotyczącego mechanizmu RLKS/LEADER. Ramy prawne dotyczą wszystkich LGD i po ich wejściu w życie powinny być niezwłocznie odzwierciedlone w zapisach LSR - w zakresie, w jakim zmiany te wpływają na treść LSR i funkcjonowanie LGD. Zakres zmian jest tu trudny do określenia i będzie wynikał z konkretnych ram prawnych wchodzących w życie. Zmiany treści LSR dotyczące regulacji prawnych nie wymagają konsultacji społecznych, ponieważ są obowiązkiem jaki spoczywa na LGD.</w:t>
      </w:r>
    </w:p>
    <w:p w14:paraId="396A2195" w14:textId="77777777" w:rsidR="008034F7" w:rsidRPr="009F09D7" w:rsidRDefault="008034F7" w:rsidP="00DE3BB0">
      <w:pPr>
        <w:pStyle w:val="Akapitzlist"/>
        <w:numPr>
          <w:ilvl w:val="0"/>
          <w:numId w:val="16"/>
        </w:numPr>
        <w:spacing w:line="276" w:lineRule="auto"/>
      </w:pPr>
      <w:r w:rsidRPr="009F09D7">
        <w:t xml:space="preserve">Aktualizacja LSR w zakresie pkt. 1 f) wynika z </w:t>
      </w:r>
      <w:r w:rsidRPr="009F09D7">
        <w:rPr>
          <w:b/>
        </w:rPr>
        <w:t>zaleceń pokontrolnych</w:t>
      </w:r>
      <w:r w:rsidRPr="009F09D7">
        <w:t xml:space="preserve"> instytucji, które zgodnie z regulacjami prawnymi mogą przeprowadzać kontrolę funkcjonowania LGD (m.in. UMWW, </w:t>
      </w:r>
      <w:proofErr w:type="spellStart"/>
      <w:r w:rsidRPr="009F09D7">
        <w:t>MRiRW</w:t>
      </w:r>
      <w:proofErr w:type="spellEnd"/>
      <w:r w:rsidRPr="009F09D7">
        <w:t xml:space="preserve">). LGD ma obowiązek poddać się czynnościom kontrolnym. Kontrola zakończona jest sporządzeniem protokołu z czynności kontrolnych zgodnie z procedurami instytucji prowadzących daną kontrolę. </w:t>
      </w:r>
      <w:proofErr w:type="gramStart"/>
      <w:r w:rsidRPr="009F09D7">
        <w:t>W  treści</w:t>
      </w:r>
      <w:proofErr w:type="gramEnd"/>
      <w:r w:rsidRPr="009F09D7">
        <w:t xml:space="preserve"> protokołu mogą znajdować się zalecenia dokonania zmian w treści LSR. W takim przypadku dokonuje się takich zmian w terminie określonym w zaleceniach pokontrolnych lub w innym odnoszącym się do tego faktu prawie. Zmiany treści LSR wynikające z zaleceń pokontrolnych nie wymagają konsultacji społecznych, ponieważ są obowiązkiem jaki spoczywa na LGD.</w:t>
      </w:r>
    </w:p>
    <w:p w14:paraId="3797283C" w14:textId="77777777" w:rsidR="008034F7" w:rsidRPr="009F09D7" w:rsidRDefault="008034F7" w:rsidP="00DE3BB0">
      <w:pPr>
        <w:pStyle w:val="Akapitzlist"/>
        <w:numPr>
          <w:ilvl w:val="0"/>
          <w:numId w:val="16"/>
        </w:numPr>
        <w:spacing w:line="276" w:lineRule="auto"/>
      </w:pPr>
      <w:r w:rsidRPr="009F09D7">
        <w:t xml:space="preserve">Aktualizacja LSR w zakresie pkt. 1 g) może dotyczyć </w:t>
      </w:r>
      <w:r w:rsidRPr="009F09D7">
        <w:rPr>
          <w:b/>
        </w:rPr>
        <w:t>innych, na dziś nieokreślonych, trudnych do przewidzenia sytuacji</w:t>
      </w:r>
      <w:r w:rsidRPr="009F09D7">
        <w:t xml:space="preserve">, które mogą mieć wpływ na (lub powodować konieczność) dokonania zmian zapisów LSR. Należy podchodzić każdorazowo z rozwagą do decyzji o zmianie treści strategii i podejmować je </w:t>
      </w:r>
      <w:r w:rsidRPr="009F09D7">
        <w:rPr>
          <w:b/>
        </w:rPr>
        <w:t>tylko w sytuacjach niezbędnych, kiedy to nie dokonanie zmian zapisów może przynieść negatywny wpływ na wdrażanie LSR</w:t>
      </w:r>
      <w:r w:rsidRPr="009F09D7">
        <w:t>.</w:t>
      </w:r>
    </w:p>
    <w:p w14:paraId="3CEF5286" w14:textId="77777777" w:rsidR="008034F7" w:rsidRPr="009F09D7" w:rsidRDefault="008034F7" w:rsidP="00DE3BB0">
      <w:pPr>
        <w:pStyle w:val="Akapitzlist"/>
        <w:numPr>
          <w:ilvl w:val="0"/>
          <w:numId w:val="16"/>
        </w:numPr>
        <w:spacing w:line="276" w:lineRule="auto"/>
      </w:pPr>
      <w:r w:rsidRPr="009F09D7">
        <w:t xml:space="preserve">Zmiany w treści LSR dokonywane są </w:t>
      </w:r>
      <w:r w:rsidRPr="009F09D7">
        <w:rPr>
          <w:b/>
        </w:rPr>
        <w:t>zgodnie z ramami prawnymi w jakich funkcjonuje LGD, w tym zgodnie ze statutem LGD i Regulaminami organów LGD i ich załącznikami</w:t>
      </w:r>
      <w:r w:rsidRPr="009F09D7">
        <w:t xml:space="preserve">, a także z uwzględnieniem wytycznych niniejszej procedury. Walne Zebranie Członków oraz Zarząd, podejmując decyzję dotyczące treści LSR, bez względu na aktualny skład osobowy oraz sektory reprezentowane przez osoby zasiadające w organach LGD, pozostają w swych decyzjach </w:t>
      </w:r>
      <w:r w:rsidRPr="009F09D7">
        <w:rPr>
          <w:b/>
        </w:rPr>
        <w:t>zawsze bezstronne w stosunku do wszelkich grup interesów</w:t>
      </w:r>
      <w:r w:rsidRPr="009F09D7">
        <w:t>, jakie mogą wystąpić na obszarze Lokalnej Grupy Działania, a jedynymi przesłankami dla tych organów, dotyczącymi podejmowania decyzji o zmianie treści LSR, są okoliczności określone w niniejszej procedurze. Wszelkie decyzje - nie pozostające zgodnie ze Statutem lub innymi regulacjami prawnymi Stowarzyszenia w gestii Walnego Zebrania Członków lub innych organów Stowarzyszenia - odnoszące się do założeń i zapisów Lokalnej Strategii Rozwoju (LSR) , jej załączników lub innych dokumentów (w tym procedur), nie będących załącznikami do LSR, a mających ścisły związek z jej wdrażaniem oraz ich zmian, Zarząd podejmuje jedynie w oparciu o dane pochodzące z wiarygodnych i wolnych od wpływów grup interesów źródeł informujących o konieczności dokonania tych zapisów lub ich zmian.</w:t>
      </w:r>
    </w:p>
    <w:p w14:paraId="443DB885" w14:textId="77777777" w:rsidR="008034F7" w:rsidRPr="009F09D7" w:rsidRDefault="008034F7" w:rsidP="00DE3BB0">
      <w:pPr>
        <w:pStyle w:val="Akapitzlist"/>
        <w:numPr>
          <w:ilvl w:val="0"/>
          <w:numId w:val="16"/>
        </w:numPr>
        <w:spacing w:line="276" w:lineRule="auto"/>
      </w:pPr>
      <w:r w:rsidRPr="009F09D7">
        <w:t xml:space="preserve">Podejmując decyzje o zmianach w treści LSR </w:t>
      </w:r>
      <w:r w:rsidRPr="009F09D7">
        <w:rPr>
          <w:b/>
        </w:rPr>
        <w:t>należy uwzględnić ramy prawne realizacji LSR, w tym warunki jakie określa umowa ramowa pomiędzy LGD a SW</w:t>
      </w:r>
      <w:r w:rsidRPr="009F09D7">
        <w:t xml:space="preserve"> w zakresie możliwości lub braku możliwości dokonywania zmian w treści LSR (np. zachowanie celów, wskaźników itp.).</w:t>
      </w:r>
    </w:p>
    <w:p w14:paraId="0EDC97FE" w14:textId="77777777" w:rsidR="008034F7" w:rsidRPr="009F09D7" w:rsidRDefault="008034F7" w:rsidP="00DE3BB0">
      <w:pPr>
        <w:pStyle w:val="Akapitzlist"/>
        <w:numPr>
          <w:ilvl w:val="0"/>
          <w:numId w:val="16"/>
        </w:numPr>
        <w:spacing w:line="276" w:lineRule="auto"/>
      </w:pPr>
      <w:r w:rsidRPr="009F09D7">
        <w:t xml:space="preserve">Jedyną formą wprowadzania zmian uznaną za skuteczną i będącą gwarantem udokumentowania tych zmian jest </w:t>
      </w:r>
      <w:r w:rsidRPr="009F09D7">
        <w:rPr>
          <w:b/>
        </w:rPr>
        <w:t xml:space="preserve">forma </w:t>
      </w:r>
      <w:proofErr w:type="gramStart"/>
      <w:r w:rsidRPr="009F09D7">
        <w:rPr>
          <w:b/>
        </w:rPr>
        <w:t>pisemna</w:t>
      </w:r>
      <w:proofErr w:type="gramEnd"/>
      <w:r w:rsidRPr="009F09D7">
        <w:t xml:space="preserve"> czyli dokonanie zmian zapisów w treści odpowiednich rozdziałów LSR. Przyjęcie zmienionego dokumentu może mieć miejsce po dokonaniu pisemnych zmian w jego treści.</w:t>
      </w:r>
    </w:p>
    <w:p w14:paraId="3FBF9E4D" w14:textId="77777777" w:rsidR="008034F7" w:rsidRPr="009F09D7" w:rsidRDefault="008034F7" w:rsidP="00DE3BB0">
      <w:pPr>
        <w:pStyle w:val="Akapitzlist"/>
        <w:numPr>
          <w:ilvl w:val="0"/>
          <w:numId w:val="16"/>
        </w:numPr>
        <w:spacing w:line="276" w:lineRule="auto"/>
      </w:pPr>
      <w:r w:rsidRPr="009F09D7">
        <w:rPr>
          <w:b/>
        </w:rPr>
        <w:t>Zmieniona pod względem treści LSR wchodzi w życie z momentem przyjęcia jej nowego brzmienia przez odpowiedni organ LGD</w:t>
      </w:r>
      <w:r w:rsidRPr="009F09D7">
        <w:t>, zgodnie z pkt. 7 niniejszej procedury.</w:t>
      </w:r>
    </w:p>
    <w:p w14:paraId="3528BE33" w14:textId="77777777" w:rsidR="008034F7" w:rsidRPr="009F09D7" w:rsidRDefault="008034F7" w:rsidP="00DE3BB0">
      <w:pPr>
        <w:pStyle w:val="Akapitzlist"/>
        <w:numPr>
          <w:ilvl w:val="0"/>
          <w:numId w:val="16"/>
        </w:numPr>
        <w:spacing w:line="276" w:lineRule="auto"/>
      </w:pPr>
      <w:r w:rsidRPr="009F09D7">
        <w:rPr>
          <w:b/>
        </w:rPr>
        <w:lastRenderedPageBreak/>
        <w:t>Aktualna pod względem treści LSR jest zawsze dostępna</w:t>
      </w:r>
      <w:r w:rsidRPr="009F09D7">
        <w:t xml:space="preserve"> dla wszystkich osób w Biurze LGD oraz na stronie internetowej LGD. Należy zapewnić upublicznienie treści zmienionej LSR niezwłocznie po zatwierdzeniu zmian, a także poinformować o dokonaniu tych zmian poprzez odrębny artykuł/komunikat na stronie internetowej LGD.</w:t>
      </w:r>
    </w:p>
    <w:p w14:paraId="77157647" w14:textId="77777777" w:rsidR="00A625F7" w:rsidRDefault="008034F7" w:rsidP="00DE3BB0">
      <w:pPr>
        <w:pStyle w:val="Akapitzlist"/>
        <w:numPr>
          <w:ilvl w:val="0"/>
          <w:numId w:val="16"/>
        </w:numPr>
        <w:spacing w:line="276" w:lineRule="auto"/>
      </w:pPr>
      <w:r w:rsidRPr="009F09D7">
        <w:rPr>
          <w:b/>
        </w:rPr>
        <w:t>Proces zmian założeń LSR powinien mieć społeczny charakter</w:t>
      </w:r>
      <w:r w:rsidRPr="009F09D7">
        <w:t xml:space="preserve">, tak jak proces jej pierwotnego tworzenia. Konsultacje społeczne dotyczące zmian w treści LSR powinny być niezbędnym elementem procesu korygowania treści LSR, z wyłączeniem okoliczności opisanych w niniejszej procedurze (zmiany prawne i wynikające z czynności kontrolnych). Forma konsultacji powinna być dostosowana do rodzaju i skali zmian, z zachowaniem grup docelowych konsultacji dostosowanych do charakteru/tematu zmian treści strategii (np. w przypadku zmian dotyczących wspierania przedsiębiorczości niezbędna jest konsultacja ze środowiskiem osób </w:t>
      </w:r>
      <w:proofErr w:type="spellStart"/>
      <w:r w:rsidRPr="009F09D7">
        <w:t>defaworyzowanych</w:t>
      </w:r>
      <w:proofErr w:type="spellEnd"/>
      <w:r w:rsidRPr="009F09D7">
        <w:t xml:space="preserve"> na rynku pracy lub/i z instytucjami podejmującymi problematykę rynku pracy). </w:t>
      </w:r>
    </w:p>
    <w:p w14:paraId="0D677423" w14:textId="77777777" w:rsidR="00A625F7" w:rsidRDefault="00A625F7">
      <w:pPr>
        <w:spacing w:after="200" w:line="276" w:lineRule="auto"/>
        <w:jc w:val="left"/>
      </w:pPr>
      <w:r>
        <w:br w:type="page"/>
      </w:r>
    </w:p>
    <w:p w14:paraId="54DF1D62" w14:textId="77777777" w:rsidR="00485C91" w:rsidRPr="009F09D7" w:rsidRDefault="00485C91" w:rsidP="009F09D7">
      <w:pPr>
        <w:spacing w:after="200" w:line="276" w:lineRule="auto"/>
        <w:jc w:val="left"/>
        <w:rPr>
          <w:rFonts w:asciiTheme="majorHAnsi" w:eastAsiaTheme="majorEastAsia" w:hAnsiTheme="majorHAnsi" w:cstheme="majorBidi"/>
          <w:b/>
          <w:bCs/>
          <w:color w:val="365F91" w:themeColor="accent1" w:themeShade="BF"/>
          <w:sz w:val="28"/>
          <w:szCs w:val="28"/>
        </w:rPr>
        <w:sectPr w:rsidR="00485C91" w:rsidRPr="009F09D7" w:rsidSect="00B82FC5">
          <w:pgSz w:w="11906" w:h="16838" w:code="9"/>
          <w:pgMar w:top="567" w:right="567" w:bottom="567" w:left="567" w:header="709" w:footer="709" w:gutter="0"/>
          <w:cols w:space="708"/>
          <w:docGrid w:linePitch="360"/>
        </w:sectPr>
      </w:pPr>
    </w:p>
    <w:p w14:paraId="0E771B10" w14:textId="77777777" w:rsidR="003540B7" w:rsidRPr="00DC3B17" w:rsidRDefault="003540B7" w:rsidP="00DC3B17">
      <w:pPr>
        <w:pStyle w:val="Nagwek1"/>
      </w:pPr>
      <w:bookmarkStart w:id="14" w:name="_Toc442091214"/>
      <w:r w:rsidRPr="00DC3B17">
        <w:lastRenderedPageBreak/>
        <w:t>ZAŁĄCZNIK NR 2 – PROCEDUR</w:t>
      </w:r>
      <w:r w:rsidR="006459A6" w:rsidRPr="00DC3B17">
        <w:t>Y DOKONYWANIA EWALUACJI I MONITORINGU</w:t>
      </w:r>
      <w:bookmarkEnd w:id="14"/>
    </w:p>
    <w:p w14:paraId="0A55DBDB" w14:textId="77777777" w:rsidR="0075769B" w:rsidRDefault="0075769B" w:rsidP="0075769B">
      <w:pPr>
        <w:pStyle w:val="Akapitzlist"/>
        <w:rPr>
          <w:rFonts w:eastAsia="Calibri" w:cs="Times New Roman"/>
        </w:rPr>
      </w:pPr>
    </w:p>
    <w:p w14:paraId="1AE00606" w14:textId="77777777" w:rsidR="009D21B5" w:rsidRDefault="009D21B5" w:rsidP="009D21B5">
      <w:pPr>
        <w:pStyle w:val="Akapitzlist"/>
        <w:numPr>
          <w:ilvl w:val="0"/>
          <w:numId w:val="20"/>
        </w:numPr>
        <w:rPr>
          <w:rFonts w:eastAsia="Calibri" w:cs="Times New Roman"/>
        </w:rPr>
      </w:pPr>
      <w:r w:rsidRPr="009D21B5">
        <w:rPr>
          <w:rFonts w:eastAsia="Calibri" w:cs="Times New Roman"/>
        </w:rPr>
        <w:t>Opis elementów funkcjonowania LGD,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6237"/>
        <w:gridCol w:w="5244"/>
        <w:gridCol w:w="1985"/>
      </w:tblGrid>
      <w:tr w:rsidR="009D21B5" w:rsidRPr="001525AA" w14:paraId="76CA3A00" w14:textId="77777777" w:rsidTr="009D4DC5">
        <w:tc>
          <w:tcPr>
            <w:tcW w:w="392" w:type="dxa"/>
            <w:vAlign w:val="center"/>
          </w:tcPr>
          <w:p w14:paraId="1F53E721" w14:textId="77777777" w:rsidR="009D21B5" w:rsidRPr="001525AA" w:rsidRDefault="009D21B5" w:rsidP="00795255">
            <w:pPr>
              <w:jc w:val="center"/>
              <w:rPr>
                <w:rFonts w:eastAsia="Calibri" w:cs="Times New Roman"/>
                <w:b/>
              </w:rPr>
            </w:pPr>
            <w:r w:rsidRPr="001525AA">
              <w:rPr>
                <w:rFonts w:eastAsia="Calibri" w:cs="Times New Roman"/>
                <w:b/>
              </w:rPr>
              <w:t>Lp.</w:t>
            </w:r>
          </w:p>
        </w:tc>
        <w:tc>
          <w:tcPr>
            <w:tcW w:w="1843" w:type="dxa"/>
            <w:vAlign w:val="center"/>
          </w:tcPr>
          <w:p w14:paraId="70D69362" w14:textId="77777777" w:rsidR="009D21B5" w:rsidRPr="001525AA" w:rsidRDefault="009D21B5" w:rsidP="00795255">
            <w:pPr>
              <w:jc w:val="center"/>
              <w:rPr>
                <w:rFonts w:eastAsia="Calibri" w:cs="Times New Roman"/>
                <w:b/>
              </w:rPr>
            </w:pPr>
            <w:r w:rsidRPr="001525AA">
              <w:rPr>
                <w:rFonts w:eastAsia="Calibri" w:cs="Times New Roman"/>
                <w:b/>
              </w:rPr>
              <w:t>Nazwa procedury</w:t>
            </w:r>
          </w:p>
        </w:tc>
        <w:tc>
          <w:tcPr>
            <w:tcW w:w="6237" w:type="dxa"/>
            <w:vAlign w:val="center"/>
          </w:tcPr>
          <w:p w14:paraId="72E111DB" w14:textId="77777777" w:rsidR="009D21B5" w:rsidRPr="001525AA" w:rsidRDefault="009D21B5" w:rsidP="00795255">
            <w:pPr>
              <w:jc w:val="center"/>
              <w:rPr>
                <w:rFonts w:eastAsia="Calibri" w:cs="Times New Roman"/>
                <w:b/>
              </w:rPr>
            </w:pPr>
            <w:r w:rsidRPr="001525AA">
              <w:rPr>
                <w:rFonts w:eastAsia="Calibri" w:cs="Times New Roman"/>
                <w:b/>
              </w:rPr>
              <w:t>Treść procedury / sposoby działania</w:t>
            </w:r>
          </w:p>
        </w:tc>
        <w:tc>
          <w:tcPr>
            <w:tcW w:w="5244" w:type="dxa"/>
            <w:vAlign w:val="center"/>
          </w:tcPr>
          <w:p w14:paraId="3F76F71E" w14:textId="77777777" w:rsidR="009D21B5" w:rsidRPr="001525AA" w:rsidRDefault="009D21B5" w:rsidP="00795255">
            <w:pPr>
              <w:jc w:val="center"/>
              <w:rPr>
                <w:rFonts w:eastAsia="Calibri" w:cs="Times New Roman"/>
                <w:b/>
              </w:rPr>
            </w:pPr>
            <w:r w:rsidRPr="001525AA">
              <w:rPr>
                <w:rFonts w:eastAsia="Calibri" w:cs="Times New Roman"/>
                <w:b/>
              </w:rPr>
              <w:t xml:space="preserve">Odpowiedzialność </w:t>
            </w:r>
            <w:r w:rsidRPr="001525AA">
              <w:rPr>
                <w:rFonts w:eastAsia="Calibri" w:cs="Times New Roman"/>
                <w:b/>
              </w:rPr>
              <w:br/>
              <w:t>za realizację procedury</w:t>
            </w:r>
          </w:p>
        </w:tc>
        <w:tc>
          <w:tcPr>
            <w:tcW w:w="1985" w:type="dxa"/>
            <w:vAlign w:val="center"/>
          </w:tcPr>
          <w:p w14:paraId="51F31DC7" w14:textId="77777777" w:rsidR="009D21B5" w:rsidRPr="001525AA" w:rsidRDefault="009D21B5" w:rsidP="00795255">
            <w:pPr>
              <w:jc w:val="center"/>
              <w:rPr>
                <w:rFonts w:eastAsia="Calibri" w:cs="Times New Roman"/>
                <w:b/>
              </w:rPr>
            </w:pPr>
            <w:r w:rsidRPr="001525AA">
              <w:rPr>
                <w:rFonts w:eastAsia="Calibri" w:cs="Times New Roman"/>
                <w:b/>
              </w:rPr>
              <w:t>Termin stosowania procedury - czas i okres objęty pomiarem</w:t>
            </w:r>
          </w:p>
        </w:tc>
      </w:tr>
      <w:tr w:rsidR="009D21B5" w:rsidRPr="001525AA" w14:paraId="3211418A" w14:textId="77777777" w:rsidTr="00795255">
        <w:tc>
          <w:tcPr>
            <w:tcW w:w="15701" w:type="dxa"/>
            <w:gridSpan w:val="5"/>
            <w:vAlign w:val="center"/>
          </w:tcPr>
          <w:p w14:paraId="4720029E"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6FE52B2E" w14:textId="77777777" w:rsidTr="009D4DC5">
        <w:tc>
          <w:tcPr>
            <w:tcW w:w="392" w:type="dxa"/>
          </w:tcPr>
          <w:p w14:paraId="5B0C1250" w14:textId="77777777" w:rsidR="009D21B5" w:rsidRPr="001525AA" w:rsidRDefault="009D21B5" w:rsidP="00795255">
            <w:pPr>
              <w:rPr>
                <w:rFonts w:eastAsia="Calibri" w:cs="Times New Roman"/>
                <w:b/>
              </w:rPr>
            </w:pPr>
            <w:r w:rsidRPr="001525AA">
              <w:rPr>
                <w:rFonts w:eastAsia="Calibri" w:cs="Times New Roman"/>
                <w:b/>
              </w:rPr>
              <w:t>1</w:t>
            </w:r>
          </w:p>
        </w:tc>
        <w:tc>
          <w:tcPr>
            <w:tcW w:w="1843" w:type="dxa"/>
          </w:tcPr>
          <w:p w14:paraId="79277654" w14:textId="77777777" w:rsidR="009D21B5" w:rsidRPr="001525AA" w:rsidRDefault="009D21B5" w:rsidP="00795255">
            <w:pPr>
              <w:rPr>
                <w:rFonts w:eastAsia="Calibri" w:cs="Times New Roman"/>
              </w:rPr>
            </w:pPr>
            <w:r w:rsidRPr="001525AA">
              <w:rPr>
                <w:rFonts w:eastAsia="Calibri" w:cs="Times New Roman"/>
              </w:rPr>
              <w:t>Okresowe podsumowanie danych dotyczących funkcjonowania LGD, w tym ocen pracy Biura LGD oraz działalności szkoleniowej i aktywizacyjnej</w:t>
            </w:r>
          </w:p>
        </w:tc>
        <w:tc>
          <w:tcPr>
            <w:tcW w:w="6237" w:type="dxa"/>
          </w:tcPr>
          <w:p w14:paraId="79F36A99" w14:textId="77777777" w:rsidR="009D21B5" w:rsidRPr="001525AA" w:rsidRDefault="009D21B5" w:rsidP="00795255">
            <w:pPr>
              <w:rPr>
                <w:rFonts w:eastAsia="Calibri" w:cs="Times New Roman"/>
                <w:b/>
                <w:bCs/>
              </w:rPr>
            </w:pPr>
            <w:r w:rsidRPr="001525AA">
              <w:rPr>
                <w:rFonts w:eastAsia="Calibri" w:cs="Times New Roman"/>
                <w:bCs/>
              </w:rPr>
              <w:t xml:space="preserve">1. </w:t>
            </w:r>
            <w:r w:rsidRPr="001525AA">
              <w:rPr>
                <w:rFonts w:eastAsia="Calibri" w:cs="Times New Roman"/>
                <w:b/>
                <w:bCs/>
              </w:rPr>
              <w:t>Funkcjonowanie Biura</w:t>
            </w:r>
            <w:r w:rsidRPr="001525AA">
              <w:rPr>
                <w:rFonts w:eastAsia="Calibri" w:cs="Times New Roman"/>
              </w:rPr>
              <w:t xml:space="preserve"> (Regulamin, zasoby lokalowe, osobowe itp., obsługa beneficjentów i inne działania prowadzone przez pracowników Biura LGD):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a także na danych ankietowych pozyskanych od osób obsługiwanych przez Biuro, korzystających z informacji i pomocy w Biurze LGD oraz od uczestników szkoleń organizowanych przez LGD (</w:t>
            </w:r>
            <w:r w:rsidRPr="001525AA">
              <w:rPr>
                <w:rFonts w:eastAsia="Calibri" w:cs="Times New Roman"/>
                <w:i/>
              </w:rPr>
              <w:t>dane źródłowe patrz: monitoring</w:t>
            </w:r>
            <w:r w:rsidRPr="001525AA">
              <w:rPr>
                <w:rFonts w:eastAsia="Calibri" w:cs="Times New Roman"/>
              </w:rPr>
              <w:t>). Wnioski i rekomendacje będą kompleksowo dotyczyć pracy Biura LGD, w tym m.in. stosowanych procedur, zasobów lokalowych, osobowych, obsługi klienta itp.).</w:t>
            </w:r>
          </w:p>
        </w:tc>
        <w:tc>
          <w:tcPr>
            <w:tcW w:w="5244" w:type="dxa"/>
          </w:tcPr>
          <w:p w14:paraId="0A4D79FA" w14:textId="77777777" w:rsidR="009D21B5" w:rsidRPr="001525AA" w:rsidRDefault="009D21B5" w:rsidP="00795255">
            <w:pPr>
              <w:rPr>
                <w:rFonts w:eastAsia="Calibri" w:cs="Times New Roman"/>
              </w:rPr>
            </w:pPr>
            <w:r w:rsidRPr="001525AA">
              <w:rPr>
                <w:rFonts w:eastAsia="Calibri" w:cs="Times New Roman"/>
              </w:rPr>
              <w:t xml:space="preserve">Wzór ankiety dot. badania nt. funkcjonowania Biura opracowują przed przeprowadzeniem ankietyzacji </w:t>
            </w:r>
            <w:r w:rsidRPr="001525AA">
              <w:rPr>
                <w:rFonts w:eastAsia="Calibri" w:cs="Times New Roman"/>
                <w:u w:val="single"/>
              </w:rPr>
              <w:t>pracownicy Biura LGD lub eksperci</w:t>
            </w:r>
            <w:r w:rsidRPr="001525AA">
              <w:rPr>
                <w:rFonts w:eastAsia="Calibri" w:cs="Times New Roman"/>
              </w:rPr>
              <w:t xml:space="preserve">. </w:t>
            </w:r>
            <w:r w:rsidRPr="001525AA">
              <w:rPr>
                <w:rFonts w:eastAsia="Calibri" w:cs="Times New Roman"/>
                <w:u w:val="single"/>
              </w:rPr>
              <w:t>Pracownicy Biura</w:t>
            </w:r>
            <w:r w:rsidRPr="001525AA">
              <w:rPr>
                <w:rFonts w:eastAsia="Calibri" w:cs="Times New Roman"/>
              </w:rPr>
              <w:t xml:space="preserve"> (przy możliwej pomocy gmin i innych podmiotów i osób z terenu LGD) organizują dystrybucję i zbieranie ankiet do/od osób, które korzystały w jakikolwiek sposób z usług/działań LGD (jak wymieniono wyżej: wnioskodawcy, beneficjenci, uczestnicy szkoleń, korzystający z doradztwa itp.). W zależności od wykonawcy badania ewaluacyjnego: </w:t>
            </w:r>
            <w:r w:rsidRPr="001525AA">
              <w:rPr>
                <w:rFonts w:eastAsia="Calibri" w:cs="Times New Roman"/>
                <w:u w:val="single"/>
              </w:rPr>
              <w:t>pracownicy Biura LGD bądź eksperci zewnętrzni</w:t>
            </w:r>
            <w:r w:rsidRPr="001525AA">
              <w:rPr>
                <w:rFonts w:eastAsia="Calibri" w:cs="Times New Roman"/>
              </w:rPr>
              <w:t xml:space="preserve"> opracowują wyniki badania, wnioski i rekomendacje.</w:t>
            </w:r>
          </w:p>
        </w:tc>
        <w:tc>
          <w:tcPr>
            <w:tcW w:w="1985" w:type="dxa"/>
          </w:tcPr>
          <w:p w14:paraId="594D322D" w14:textId="77777777" w:rsidR="009D21B5" w:rsidRPr="001525AA" w:rsidRDefault="009D21B5" w:rsidP="00795255">
            <w:pPr>
              <w:rPr>
                <w:rFonts w:eastAsia="Calibri" w:cs="Times New Roman"/>
              </w:rPr>
            </w:pPr>
            <w:r w:rsidRPr="001525AA">
              <w:rPr>
                <w:rFonts w:eastAsia="Calibri" w:cs="Times New Roman"/>
              </w:rPr>
              <w:t xml:space="preserve">Ewaluacja: </w:t>
            </w:r>
          </w:p>
          <w:p w14:paraId="018AD7B2" w14:textId="77777777" w:rsidR="009D21B5" w:rsidRPr="001525AA" w:rsidRDefault="009D21B5" w:rsidP="00795255">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sidR="00DC1901">
              <w:rPr>
                <w:rFonts w:eastAsia="Calibri" w:cs="Times New Roman"/>
              </w:rPr>
              <w:br/>
              <w:t xml:space="preserve">- IV </w:t>
            </w:r>
            <w:r w:rsidR="00C34F20">
              <w:rPr>
                <w:rFonts w:eastAsia="Calibri" w:cs="Times New Roman"/>
              </w:rPr>
              <w:t>kw.</w:t>
            </w:r>
            <w:r w:rsidR="00DC1901">
              <w:rPr>
                <w:rFonts w:eastAsia="Calibri" w:cs="Times New Roman"/>
              </w:rPr>
              <w:t xml:space="preserve">  2018/</w:t>
            </w:r>
            <w:proofErr w:type="gramStart"/>
            <w:r w:rsidR="00DC1901">
              <w:rPr>
                <w:rFonts w:eastAsia="Calibri" w:cs="Times New Roman"/>
              </w:rPr>
              <w:t xml:space="preserve">I  </w:t>
            </w:r>
            <w:r w:rsidR="00C34F20">
              <w:rPr>
                <w:rFonts w:eastAsia="Calibri" w:cs="Times New Roman"/>
              </w:rPr>
              <w:t>kw.</w:t>
            </w:r>
            <w:proofErr w:type="gramEnd"/>
            <w:r w:rsidR="00C34F20">
              <w:rPr>
                <w:rFonts w:eastAsia="Calibri" w:cs="Times New Roman"/>
              </w:rPr>
              <w:t xml:space="preserve"> </w:t>
            </w:r>
            <w:r w:rsidR="00DC1901">
              <w:rPr>
                <w:rFonts w:eastAsia="Calibri" w:cs="Times New Roman"/>
              </w:rPr>
              <w:t>2019</w:t>
            </w:r>
          </w:p>
          <w:p w14:paraId="468177FE" w14:textId="77777777" w:rsidR="009D21B5" w:rsidRPr="001525AA" w:rsidRDefault="009D21B5" w:rsidP="00DC1901">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sidR="00DC1901">
              <w:rPr>
                <w:rFonts w:eastAsia="Calibri" w:cs="Times New Roman"/>
              </w:rPr>
              <w:br/>
            </w:r>
            <w:r w:rsidR="00C34F20">
              <w:rPr>
                <w:rFonts w:eastAsia="Calibri" w:cs="Times New Roman"/>
              </w:rPr>
              <w:t xml:space="preserve">- IV kw.  2022 / </w:t>
            </w:r>
            <w:proofErr w:type="gramStart"/>
            <w:r w:rsidR="00C34F20">
              <w:rPr>
                <w:rFonts w:eastAsia="Calibri" w:cs="Times New Roman"/>
              </w:rPr>
              <w:t>I  kw.</w:t>
            </w:r>
            <w:proofErr w:type="gramEnd"/>
            <w:r w:rsidR="00C34F20">
              <w:rPr>
                <w:rFonts w:eastAsia="Calibri" w:cs="Times New Roman"/>
              </w:rPr>
              <w:t xml:space="preserve"> 2023</w:t>
            </w:r>
          </w:p>
        </w:tc>
      </w:tr>
      <w:tr w:rsidR="009D21B5" w:rsidRPr="001525AA" w14:paraId="30BB8CC8" w14:textId="77777777" w:rsidTr="009D4DC5">
        <w:tc>
          <w:tcPr>
            <w:tcW w:w="392" w:type="dxa"/>
          </w:tcPr>
          <w:p w14:paraId="45B67C32" w14:textId="77777777" w:rsidR="009D21B5" w:rsidRPr="001525AA" w:rsidRDefault="009D21B5" w:rsidP="00795255">
            <w:pPr>
              <w:rPr>
                <w:rFonts w:eastAsia="Calibri" w:cs="Times New Roman"/>
                <w:b/>
              </w:rPr>
            </w:pPr>
            <w:r w:rsidRPr="001525AA">
              <w:rPr>
                <w:rFonts w:eastAsia="Calibri" w:cs="Times New Roman"/>
                <w:b/>
              </w:rPr>
              <w:t>2</w:t>
            </w:r>
          </w:p>
        </w:tc>
        <w:tc>
          <w:tcPr>
            <w:tcW w:w="1843" w:type="dxa"/>
          </w:tcPr>
          <w:p w14:paraId="04C76701" w14:textId="77777777" w:rsidR="009D21B5" w:rsidRPr="001525AA" w:rsidRDefault="009D21B5" w:rsidP="00795255">
            <w:pPr>
              <w:rPr>
                <w:rFonts w:eastAsia="Calibri" w:cs="Times New Roman"/>
              </w:rPr>
            </w:pPr>
            <w:r w:rsidRPr="001525AA">
              <w:rPr>
                <w:rFonts w:eastAsia="Calibri" w:cs="Times New Roman"/>
              </w:rPr>
              <w:t>Okresowa ocena wizerunku/rozpoznawalności LGD na obszarze jej działania</w:t>
            </w:r>
          </w:p>
        </w:tc>
        <w:tc>
          <w:tcPr>
            <w:tcW w:w="6237" w:type="dxa"/>
          </w:tcPr>
          <w:p w14:paraId="70C746DC" w14:textId="77777777" w:rsidR="009D21B5" w:rsidRPr="001525AA" w:rsidRDefault="009D21B5" w:rsidP="00795255">
            <w:pPr>
              <w:rPr>
                <w:rFonts w:eastAsia="Calibri" w:cs="Times New Roman"/>
              </w:rPr>
            </w:pPr>
            <w:r w:rsidRPr="001525AA">
              <w:rPr>
                <w:rFonts w:eastAsia="Calibri" w:cs="Times New Roman"/>
                <w:bCs/>
              </w:rPr>
              <w:t xml:space="preserve">1. </w:t>
            </w:r>
            <w:r w:rsidRPr="001525AA">
              <w:rPr>
                <w:rFonts w:eastAsia="Calibri" w:cs="Times New Roman"/>
                <w:b/>
                <w:bCs/>
              </w:rPr>
              <w:t>Rozpoznawalność LGD </w:t>
            </w:r>
            <w:r w:rsidRPr="001525AA">
              <w:rPr>
                <w:rFonts w:eastAsia="Calibri" w:cs="Times New Roman"/>
              </w:rPr>
              <w:t>– analiza oparta na ankietach kierowanych do mieszkańców obszaru LGD (próba losowa, najmniejsza logiczna pozwalająca utrzymać wyniki w granicy błędu) i wywiadach uzupełniających. Wywiady prowadzone będą w sposób wyrywkowy, na temat odczuć, m.in. samorządowców, beneficjentów, mieszkańców - dla weryfikacji wyników ankietyzacji; a także będą to wywiady z przedstawicielami LGD na temat działań prowadzonych na terenie wdrażania LSR, głównie tych, które przyczyniają się do podwyższania rozpoznawalności LGD. Wnioski i rekomendacje będą dotyczyć podejmowanych przez LGD działań mających na celu osiągnięcie wyższej rozpoznawalności LGD na terenie wdrażania LSR, w tym informowania mieszkańców o prowadzonych działaniach.</w:t>
            </w:r>
          </w:p>
        </w:tc>
        <w:tc>
          <w:tcPr>
            <w:tcW w:w="5244" w:type="dxa"/>
          </w:tcPr>
          <w:p w14:paraId="27F65A4A" w14:textId="77777777" w:rsidR="009D21B5" w:rsidRPr="001525AA" w:rsidRDefault="009D21B5" w:rsidP="00795255">
            <w:pPr>
              <w:rPr>
                <w:rFonts w:eastAsia="Calibri" w:cs="Times New Roman"/>
              </w:rPr>
            </w:pPr>
            <w:r w:rsidRPr="001525AA">
              <w:rPr>
                <w:rFonts w:eastAsia="Calibri" w:cs="Times New Roman"/>
              </w:rPr>
              <w:t xml:space="preserve">Podobnie jak powyżej, wzór ankiety opracują pracownicy Biura LGD lub eksperci zewnętrzni, a pracownicy Biura (przy możliwej pomocy gmin i innych podmiotów i osób z terenu LGD) zorganizują dystrybucję i zbieranie ankiet do/od mieszkańców. Ankiety mogą trafić do respondentów m.in. poprzez gminy/sołectwa z terenu </w:t>
            </w:r>
            <w:proofErr w:type="gramStart"/>
            <w:r w:rsidRPr="001525AA">
              <w:rPr>
                <w:rFonts w:eastAsia="Calibri" w:cs="Times New Roman"/>
              </w:rPr>
              <w:t>LGD  i</w:t>
            </w:r>
            <w:proofErr w:type="gramEnd"/>
            <w:r w:rsidRPr="001525AA">
              <w:rPr>
                <w:rFonts w:eastAsia="Calibri" w:cs="Times New Roman"/>
              </w:rPr>
              <w:t xml:space="preserve"> przez nie zostać odesłane/oddane (poprzez te same osoby do Biura LGD); Wywiady przeprowadzą Pracownicy Biura LGD lub eksperci zewnętrzni;</w:t>
            </w:r>
          </w:p>
          <w:p w14:paraId="30F27FCE" w14:textId="77777777" w:rsidR="009D21B5" w:rsidRPr="001525AA" w:rsidRDefault="009D21B5" w:rsidP="00795255">
            <w:pPr>
              <w:rPr>
                <w:rFonts w:eastAsia="Calibri" w:cs="Times New Roman"/>
              </w:rPr>
            </w:pPr>
            <w:r w:rsidRPr="001525AA">
              <w:rPr>
                <w:rFonts w:eastAsia="Calibri" w:cs="Times New Roman"/>
              </w:rPr>
              <w:t>W zależności od wykonawcy badania ewaluacyjnego: pracownicy Biura LGD bądź eksperci zewnętrzni opracowują wyniki badania, wnioski i rekomendacje.</w:t>
            </w:r>
          </w:p>
        </w:tc>
        <w:tc>
          <w:tcPr>
            <w:tcW w:w="1985" w:type="dxa"/>
          </w:tcPr>
          <w:p w14:paraId="621DE125" w14:textId="77777777" w:rsidR="00C34F20" w:rsidRPr="001525AA" w:rsidRDefault="00C34F20" w:rsidP="00C34F20">
            <w:pPr>
              <w:rPr>
                <w:rFonts w:eastAsia="Calibri" w:cs="Times New Roman"/>
              </w:rPr>
            </w:pPr>
            <w:r w:rsidRPr="001525AA">
              <w:rPr>
                <w:rFonts w:eastAsia="Calibri" w:cs="Times New Roman"/>
              </w:rPr>
              <w:t xml:space="preserve">Ewaluacja: </w:t>
            </w:r>
          </w:p>
          <w:p w14:paraId="2F532414"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239BF2BA"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2614ABE0" w14:textId="77777777" w:rsidR="0075769B" w:rsidRDefault="0075769B" w:rsidP="0075769B">
      <w:pPr>
        <w:spacing w:line="276" w:lineRule="auto"/>
        <w:rPr>
          <w:rFonts w:eastAsia="Calibri" w:cs="Times New Roman"/>
          <w:b/>
        </w:rPr>
      </w:pPr>
    </w:p>
    <w:p w14:paraId="02127457" w14:textId="77777777" w:rsidR="009D21B5" w:rsidRDefault="009D21B5" w:rsidP="0075769B">
      <w:pPr>
        <w:spacing w:line="276" w:lineRule="auto"/>
        <w:rPr>
          <w:b/>
        </w:rPr>
      </w:pPr>
      <w:r w:rsidRPr="001525AA">
        <w:rPr>
          <w:rFonts w:eastAsia="Calibri" w:cs="Times New Roman"/>
          <w:b/>
        </w:rPr>
        <w:t>1A. Kryteria, na podstawie których będzie przeprowadzana ewaluacja funkcjonowania LGD</w:t>
      </w:r>
    </w:p>
    <w:p w14:paraId="1905D76B" w14:textId="77777777" w:rsidR="009D21B5" w:rsidRPr="009D4DC5" w:rsidRDefault="009D21B5" w:rsidP="0075769B">
      <w:pPr>
        <w:spacing w:line="276" w:lineRule="auto"/>
        <w:rPr>
          <w:rFonts w:eastAsia="Calibri" w:cs="Times New Roman"/>
          <w:b/>
        </w:rPr>
      </w:pPr>
      <w:r w:rsidRPr="009D4DC5">
        <w:rPr>
          <w:rFonts w:eastAsia="Calibri" w:cs="Times New Roman"/>
        </w:rPr>
        <w:t xml:space="preserve">Kryteria, na podstawie których będzie przeprowadzana ewaluacja funkcjonowania LGD odpowiadają danym z monitoringu, pozyskiwanym w ramach badanych zagadnień dotyczących funkcjonowania, a określonych poniżej, w pkt. 4 (Monitoring), w podpunktach 4 (Stałe monitorowanie jakości pracy Biura LGD) i 5 (Stałe monitorowanie jakości działań szkoleniowych i aktywizacyjnych LGD): </w:t>
      </w:r>
    </w:p>
    <w:p w14:paraId="1025E4FD" w14:textId="77777777" w:rsidR="009D21B5" w:rsidRPr="009D4DC5" w:rsidRDefault="009D21B5" w:rsidP="0075769B">
      <w:pPr>
        <w:spacing w:line="276" w:lineRule="auto"/>
        <w:rPr>
          <w:rFonts w:eastAsia="Calibri" w:cs="Times New Roman"/>
        </w:rPr>
      </w:pPr>
      <w:r w:rsidRPr="009D4DC5">
        <w:rPr>
          <w:rFonts w:eastAsia="Calibri" w:cs="Times New Roman"/>
        </w:rPr>
        <w:t xml:space="preserve">a) W ramach stałego </w:t>
      </w:r>
      <w:r w:rsidRPr="009D4DC5">
        <w:rPr>
          <w:rFonts w:eastAsia="Calibri" w:cs="Times New Roman"/>
          <w:b/>
        </w:rPr>
        <w:t>monitorowania jakości pracy Biura LGD</w:t>
      </w:r>
      <w:r w:rsidRPr="009D4DC5">
        <w:rPr>
          <w:rFonts w:eastAsia="Calibri" w:cs="Times New Roman"/>
        </w:rPr>
        <w:t xml:space="preserve"> osoby korzystające z doradztwa, konsultacji, informacji oraz innego wsparcia oferowanego przez Biuro LGD wypełniają dobrowolną ankietę, wyłożoną w Biurze. Kryteriami oceny jakości pracy Biura zastosowanymi w narzędziu badawczym są tutaj:</w:t>
      </w:r>
    </w:p>
    <w:p w14:paraId="18CE8279"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merytoryczna pomocy </w:t>
      </w:r>
      <w:r w:rsidRPr="001525AA">
        <w:rPr>
          <w:rFonts w:eastAsia="Calibri" w:cs="Times New Roman"/>
        </w:rPr>
        <w:t>uzyskanej podczas indywidualnych konsultacji/doradztwa w Biurze LGD (adekwatność do prob</w:t>
      </w:r>
      <w:r w:rsidR="009D4DC5">
        <w:t>lemu, aktualność, przydatność);</w:t>
      </w:r>
    </w:p>
    <w:p w14:paraId="45701726"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pomocniczych </w:t>
      </w:r>
      <w:r w:rsidRPr="001525AA">
        <w:rPr>
          <w:rFonts w:eastAsia="Calibri" w:cs="Times New Roman"/>
        </w:rPr>
        <w:t>otrzymanych podczas indywidualnych kons</w:t>
      </w:r>
      <w:r w:rsidR="009D4DC5">
        <w:t>ultacji/doradztwa w Biurze LGD;</w:t>
      </w:r>
    </w:p>
    <w:p w14:paraId="7834F9AC"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obsługi w Biurze LGD</w:t>
      </w:r>
      <w:r w:rsidRPr="001525AA">
        <w:rPr>
          <w:rFonts w:eastAsia="Calibri" w:cs="Times New Roman"/>
        </w:rPr>
        <w:t xml:space="preserve"> (atmosfera, przyjaznoś</w:t>
      </w:r>
      <w:r w:rsidR="009D4DC5">
        <w:t>ć, otwartość na problemy itp.);</w:t>
      </w:r>
    </w:p>
    <w:p w14:paraId="235B38C4"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warunków lokalowych Biura </w:t>
      </w:r>
      <w:proofErr w:type="spellStart"/>
      <w:r w:rsidRPr="001525AA">
        <w:rPr>
          <w:rFonts w:eastAsia="Calibri" w:cs="Times New Roman"/>
          <w:b/>
        </w:rPr>
        <w:t>LGDdo</w:t>
      </w:r>
      <w:proofErr w:type="spellEnd"/>
      <w:r w:rsidRPr="001525AA">
        <w:rPr>
          <w:rFonts w:eastAsia="Calibri" w:cs="Times New Roman"/>
          <w:b/>
        </w:rPr>
        <w:t xml:space="preserve"> prowadzenia doradztwa/konsultacji</w:t>
      </w:r>
      <w:r w:rsidRPr="001525AA">
        <w:rPr>
          <w:rFonts w:eastAsia="Calibri" w:cs="Times New Roman"/>
        </w:rPr>
        <w:t xml:space="preserve"> indywidua</w:t>
      </w:r>
      <w:r w:rsidR="009D4DC5">
        <w:t>lnych;</w:t>
      </w:r>
    </w:p>
    <w:p w14:paraId="7D9D85A6" w14:textId="77777777" w:rsidR="009D21B5" w:rsidRPr="001525AA" w:rsidRDefault="009D21B5" w:rsidP="0075769B">
      <w:pPr>
        <w:spacing w:line="276" w:lineRule="auto"/>
        <w:rPr>
          <w:rFonts w:eastAsia="Calibri" w:cs="Times New Roman"/>
        </w:rPr>
      </w:pPr>
      <w:r w:rsidRPr="001525AA">
        <w:rPr>
          <w:rFonts w:eastAsia="Calibri" w:cs="Times New Roman"/>
        </w:rPr>
        <w:lastRenderedPageBreak/>
        <w:br/>
        <w:t>Oprócz analizowanych wartości ocen przypisywanych ww. kategoriom, Biuro LGD zbiera także za pomocą tej samej ankiety uwagi respondentów dot. dotychczasowych konsultacji i doradztwa w Biurze LGD oraz ich oczekiwania co do przyszłych konsultacji indywidualnych i doradztwa w Biurze LGD.</w:t>
      </w:r>
    </w:p>
    <w:p w14:paraId="1F1D3854" w14:textId="77777777" w:rsidR="009D4DC5" w:rsidRDefault="009D21B5" w:rsidP="0075769B">
      <w:pPr>
        <w:spacing w:line="276" w:lineRule="auto"/>
      </w:pPr>
      <w:r w:rsidRPr="001525AA">
        <w:rPr>
          <w:rFonts w:eastAsia="Calibri" w:cs="Times New Roman"/>
        </w:rPr>
        <w:t xml:space="preserve">b) W ramach stałego </w:t>
      </w:r>
      <w:r w:rsidRPr="001525AA">
        <w:rPr>
          <w:rFonts w:eastAsia="Calibri" w:cs="Times New Roman"/>
          <w:b/>
        </w:rPr>
        <w:t>monitorowania jakości działań szkoleniowych i aktywizacyjnych LGD</w:t>
      </w:r>
      <w:r w:rsidRPr="001525AA">
        <w:rPr>
          <w:rFonts w:eastAsia="Calibri" w:cs="Times New Roman"/>
        </w:rPr>
        <w:t xml:space="preserve"> prowadzone jest badanie ankietowe wśród </w:t>
      </w:r>
      <w:r w:rsidRPr="001525AA">
        <w:rPr>
          <w:rFonts w:eastAsia="Calibri" w:cs="Times New Roman"/>
          <w:b/>
        </w:rPr>
        <w:t xml:space="preserve">uczestników </w:t>
      </w:r>
      <w:r w:rsidRPr="001525AA">
        <w:rPr>
          <w:rFonts w:eastAsia="Calibri" w:cs="Times New Roman"/>
        </w:rPr>
        <w:t>/ odbiorców, na zakończenie danego działania. Kryteriami oceny jakości działań szkoleniowych i aktywizacyjnych LGD zastosowanymi w narzędziu badawczym są tutaj:</w:t>
      </w:r>
    </w:p>
    <w:p w14:paraId="3F06AE48"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zawartości merytorycznej</w:t>
      </w:r>
      <w:r w:rsidRPr="001525AA">
        <w:rPr>
          <w:rFonts w:eastAsia="Calibri" w:cs="Times New Roman"/>
        </w:rPr>
        <w:t xml:space="preserve"> szkoleń, spotkań, warsztatów (tr</w:t>
      </w:r>
      <w:r w:rsidR="009D4DC5">
        <w:t>eść - aktualność, przydatność);</w:t>
      </w:r>
    </w:p>
    <w:p w14:paraId="7E58C9BB"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 xml:space="preserve">ocena materiałów szkoleniowych </w:t>
      </w:r>
      <w:r w:rsidRPr="001525AA">
        <w:rPr>
          <w:rFonts w:eastAsia="Calibri" w:cs="Times New Roman"/>
        </w:rPr>
        <w:t>otrzymanych podcza</w:t>
      </w:r>
      <w:r w:rsidR="009D4DC5">
        <w:t>s szkoleń, spotkań, warsztatów;</w:t>
      </w:r>
    </w:p>
    <w:p w14:paraId="2F401960" w14:textId="77777777" w:rsidR="009D4DC5" w:rsidRDefault="009D21B5" w:rsidP="0075769B">
      <w:pPr>
        <w:spacing w:line="276" w:lineRule="auto"/>
      </w:pPr>
      <w:r w:rsidRPr="001525AA">
        <w:rPr>
          <w:rFonts w:eastAsia="Calibri" w:cs="Times New Roman"/>
        </w:rPr>
        <w:t xml:space="preserve">- </w:t>
      </w:r>
      <w:r w:rsidRPr="001525AA">
        <w:rPr>
          <w:rFonts w:eastAsia="Calibri" w:cs="Times New Roman"/>
          <w:b/>
        </w:rPr>
        <w:t>ocena organizacji</w:t>
      </w:r>
      <w:r w:rsidRPr="001525AA">
        <w:rPr>
          <w:rFonts w:eastAsia="Calibri" w:cs="Times New Roman"/>
        </w:rPr>
        <w:t xml:space="preserve"> szkoleń, spotkań, warsztatów (informacja, nabór, miejsce szkolenia itp.)</w:t>
      </w:r>
      <w:r w:rsidR="009D4DC5">
        <w:t>;</w:t>
      </w:r>
    </w:p>
    <w:p w14:paraId="491A36E4" w14:textId="77777777" w:rsidR="009D21B5" w:rsidRPr="001525AA" w:rsidRDefault="009D21B5" w:rsidP="0075769B">
      <w:pPr>
        <w:spacing w:line="276" w:lineRule="auto"/>
        <w:rPr>
          <w:rFonts w:eastAsia="Calibri" w:cs="Times New Roman"/>
        </w:rPr>
      </w:pPr>
      <w:r w:rsidRPr="001525AA">
        <w:rPr>
          <w:rFonts w:eastAsia="Calibri" w:cs="Times New Roman"/>
        </w:rPr>
        <w:t xml:space="preserve">- </w:t>
      </w:r>
      <w:r w:rsidRPr="001525AA">
        <w:rPr>
          <w:rFonts w:eastAsia="Calibri" w:cs="Times New Roman"/>
          <w:b/>
        </w:rPr>
        <w:t>ocena prowadzących</w:t>
      </w:r>
      <w:r w:rsidRPr="001525AA">
        <w:rPr>
          <w:rFonts w:eastAsia="Calibri" w:cs="Times New Roman"/>
        </w:rPr>
        <w:t xml:space="preserve"> szkolenia, spotkania, warsztaty (wiedza, przystępność przekazywania itp.).</w:t>
      </w:r>
    </w:p>
    <w:p w14:paraId="0DB89974" w14:textId="77777777" w:rsidR="009D21B5" w:rsidRPr="001525AA" w:rsidRDefault="009D21B5" w:rsidP="0075769B">
      <w:pPr>
        <w:spacing w:line="276" w:lineRule="auto"/>
        <w:rPr>
          <w:rFonts w:eastAsia="Calibri" w:cs="Times New Roman"/>
        </w:rPr>
      </w:pPr>
      <w:r w:rsidRPr="001525AA">
        <w:rPr>
          <w:rFonts w:eastAsia="Calibri" w:cs="Times New Roman"/>
        </w:rPr>
        <w:t>Oprócz analizowanych wartości ocen przypisywanych ww. kategoriom, Biuro LGD zbiera także za pomocą tej samej ankiety uwagi respondentów dot. dotychczasowych szkoleń, spotkań, warsztatów organizowanych przez LGD oraz ich oczekiwania co do przyszłych szkoleń, spotkań, warsztatów jakie mogłaby organizować na swoim terenie LGD.</w:t>
      </w:r>
    </w:p>
    <w:p w14:paraId="7DE3BBB2" w14:textId="77777777" w:rsidR="009D4DC5" w:rsidRDefault="009D21B5" w:rsidP="0075769B">
      <w:pPr>
        <w:spacing w:line="276" w:lineRule="auto"/>
      </w:pPr>
      <w:r w:rsidRPr="001525AA">
        <w:rPr>
          <w:rFonts w:eastAsia="Calibri" w:cs="Times New Roman"/>
        </w:rPr>
        <w:t>Kryteria, na podstawie których będzie przeprowadzana ewaluacja funkcjonowania LGD wynikają także z okresowych wywiadów przeprowadzanych z Pracownikami Biura LGD oraz przedstawicielami organów LGD oraz badań ankietowych - opisanych powyżej w pkt. 1, podpunkt 1 i 2 niniejszego dokumentu - (</w:t>
      </w:r>
      <w:r w:rsidRPr="001525AA">
        <w:rPr>
          <w:rFonts w:eastAsia="Calibri" w:cs="Times New Roman"/>
          <w:b/>
        </w:rPr>
        <w:t>analiza funkcjonowania Biura LGD</w:t>
      </w:r>
      <w:r w:rsidRPr="001525AA">
        <w:rPr>
          <w:rFonts w:eastAsia="Calibri" w:cs="Times New Roman"/>
        </w:rPr>
        <w:t xml:space="preserve"> oparta na wywiadzie z jego pracownikami, jak i z przedstawicielami Rady i Zarządu LGD oraz </w:t>
      </w:r>
      <w:r w:rsidRPr="001525AA">
        <w:rPr>
          <w:rFonts w:eastAsia="Calibri" w:cs="Times New Roman"/>
          <w:b/>
        </w:rPr>
        <w:t>analiza r</w:t>
      </w:r>
      <w:r w:rsidRPr="001525AA">
        <w:rPr>
          <w:rFonts w:eastAsia="Calibri" w:cs="Times New Roman"/>
          <w:b/>
          <w:bCs/>
        </w:rPr>
        <w:t>ozpoznawalności LGD </w:t>
      </w:r>
      <w:r w:rsidRPr="001525AA">
        <w:rPr>
          <w:rFonts w:eastAsia="Calibri" w:cs="Times New Roman"/>
        </w:rPr>
        <w:t>oparta na ankietach kierowanych do mieszkańców obszaru LGD, wywiadach uzupełniających kierowanych do samorządowców, beneficjentów, mieszkańców, a także wywiadach z przedstawicielami LGD na temat działań prowadzonych na terenie wdrażania LSR, przyczyniających się do podwyższania rozpoznawalnośc</w:t>
      </w:r>
      <w:r w:rsidR="002B04D6">
        <w:rPr>
          <w:rFonts w:eastAsia="Calibri" w:cs="Times New Roman"/>
        </w:rPr>
        <w:t>i LGD.</w:t>
      </w:r>
    </w:p>
    <w:p w14:paraId="24A4A396" w14:textId="77777777" w:rsidR="0075769B" w:rsidRDefault="0075769B" w:rsidP="0075769B">
      <w:pPr>
        <w:pStyle w:val="Akapitzlist"/>
        <w:spacing w:line="276" w:lineRule="auto"/>
        <w:rPr>
          <w:rFonts w:eastAsia="Calibri" w:cs="Times New Roman"/>
        </w:rPr>
      </w:pPr>
    </w:p>
    <w:p w14:paraId="5B247826" w14:textId="77777777" w:rsidR="009D21B5" w:rsidRPr="008921BF" w:rsidRDefault="009D21B5" w:rsidP="0075769B">
      <w:pPr>
        <w:pStyle w:val="Akapitzlist"/>
        <w:numPr>
          <w:ilvl w:val="0"/>
          <w:numId w:val="20"/>
        </w:numPr>
        <w:spacing w:line="276" w:lineRule="auto"/>
        <w:rPr>
          <w:rFonts w:eastAsia="Calibri" w:cs="Times New Roman"/>
        </w:rPr>
      </w:pPr>
      <w:r w:rsidRPr="008921BF">
        <w:rPr>
          <w:rFonts w:eastAsia="Calibri" w:cs="Times New Roman"/>
        </w:rPr>
        <w:t>Opis elementów wdrażania LSR, które będą podlegać ewaluacji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280"/>
        <w:gridCol w:w="5812"/>
        <w:gridCol w:w="4961"/>
        <w:gridCol w:w="3119"/>
      </w:tblGrid>
      <w:tr w:rsidR="009D21B5" w:rsidRPr="001525AA" w14:paraId="3764CF9A" w14:textId="77777777" w:rsidTr="00795255">
        <w:tc>
          <w:tcPr>
            <w:tcW w:w="15701" w:type="dxa"/>
            <w:gridSpan w:val="5"/>
            <w:vAlign w:val="center"/>
          </w:tcPr>
          <w:p w14:paraId="21222EA9"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74CFD033" w14:textId="77777777" w:rsidTr="00C948DE">
        <w:tc>
          <w:tcPr>
            <w:tcW w:w="529" w:type="dxa"/>
          </w:tcPr>
          <w:p w14:paraId="317D285A" w14:textId="77777777" w:rsidR="009D21B5" w:rsidRPr="001525AA" w:rsidRDefault="009D21B5" w:rsidP="00795255">
            <w:pPr>
              <w:rPr>
                <w:rFonts w:eastAsia="Calibri" w:cs="Times New Roman"/>
                <w:b/>
              </w:rPr>
            </w:pPr>
            <w:r w:rsidRPr="001525AA">
              <w:rPr>
                <w:rFonts w:eastAsia="Calibri" w:cs="Times New Roman"/>
                <w:b/>
              </w:rPr>
              <w:t>1</w:t>
            </w:r>
          </w:p>
        </w:tc>
        <w:tc>
          <w:tcPr>
            <w:tcW w:w="1280" w:type="dxa"/>
          </w:tcPr>
          <w:p w14:paraId="2981E3A2" w14:textId="77777777" w:rsidR="009D21B5" w:rsidRPr="001525AA" w:rsidRDefault="009D21B5" w:rsidP="00795255">
            <w:pPr>
              <w:rPr>
                <w:rFonts w:eastAsia="Calibri" w:cs="Times New Roman"/>
              </w:rPr>
            </w:pPr>
            <w:r w:rsidRPr="001525AA">
              <w:rPr>
                <w:rFonts w:eastAsia="Calibri" w:cs="Times New Roman"/>
              </w:rPr>
              <w:t xml:space="preserve">Okresowe podsumowanie poziomu wskaźników realizacji LSR </w:t>
            </w:r>
          </w:p>
        </w:tc>
        <w:tc>
          <w:tcPr>
            <w:tcW w:w="5812" w:type="dxa"/>
          </w:tcPr>
          <w:p w14:paraId="770676A5" w14:textId="77777777" w:rsidR="00C948DE" w:rsidRDefault="009D21B5" w:rsidP="00795255">
            <w:r w:rsidRPr="001525AA">
              <w:rPr>
                <w:rFonts w:eastAsia="Calibri" w:cs="Times New Roman"/>
                <w:bCs/>
              </w:rPr>
              <w:t>1.</w:t>
            </w:r>
            <w:r w:rsidRPr="001525AA">
              <w:rPr>
                <w:rFonts w:eastAsia="Calibri" w:cs="Times New Roman"/>
                <w:b/>
                <w:bCs/>
              </w:rPr>
              <w:t xml:space="preserve"> Skuteczność wdrażania LSR</w:t>
            </w:r>
            <w:r w:rsidRPr="001525AA">
              <w:rPr>
                <w:rFonts w:eastAsia="Calibri" w:cs="Times New Roman"/>
                <w:b/>
              </w:rPr>
              <w:t xml:space="preserve"> pod kątem osiągania wskaźników realizacji strategii</w:t>
            </w:r>
            <w:r w:rsidRPr="001525AA">
              <w:rPr>
                <w:rFonts w:eastAsia="Calibri" w:cs="Times New Roman"/>
              </w:rPr>
              <w:t xml:space="preserve"> - analiza skuteczności wdrażania LSR oparta na: wynikach naborów dotychczasowych i planie kolejnych; rozmowie/wywiadzie z przedstawicielami Biura i Rady LGD (wszyscy pracownicy Biura LGD plus wybrane osoby z Rady oraz Zarządu LGD) oraz na wynikach z monitoringu. Wnioski i rekomendacje formułowane na koniec badania dotyczą skuteczności prowadzenia naborów, stosowanych kryteriów oceny, harmonogramu działań, w tym zmian jakie byłyby konieczne w tym zakresie.</w:t>
            </w:r>
          </w:p>
          <w:p w14:paraId="4E028C01" w14:textId="77777777" w:rsidR="009D21B5" w:rsidRPr="001525AA" w:rsidRDefault="009D21B5" w:rsidP="00795255">
            <w:pPr>
              <w:rPr>
                <w:rFonts w:eastAsia="Calibri" w:cs="Times New Roman"/>
              </w:rPr>
            </w:pPr>
            <w:r w:rsidRPr="001525AA">
              <w:rPr>
                <w:rFonts w:eastAsia="Calibri" w:cs="Times New Roman"/>
              </w:rPr>
              <w:br/>
            </w:r>
          </w:p>
        </w:tc>
        <w:tc>
          <w:tcPr>
            <w:tcW w:w="4961" w:type="dxa"/>
          </w:tcPr>
          <w:p w14:paraId="52C1EA23"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dostarcza zagregowanych danych dot. wskaźników LSR na podstawie wyników naborów, ankiet monitorujących beneficjentów i danych pochodzących z Instytucji Wdrażającej; Pracownicy Biura uczestniczą w wywiadach/rozmowach będących częścią badania. </w:t>
            </w:r>
            <w:r w:rsidRPr="001525AA">
              <w:rPr>
                <w:rFonts w:eastAsia="Calibri" w:cs="Times New Roman"/>
                <w:i/>
              </w:rPr>
              <w:t>W przypadku zastosowania autoewaluacji pracownicy Biura przeprowadzają ewaluację LSR</w:t>
            </w:r>
            <w:r w:rsidRPr="001525AA">
              <w:rPr>
                <w:rFonts w:eastAsia="Calibri" w:cs="Times New Roman"/>
              </w:rPr>
              <w:t>.</w:t>
            </w:r>
          </w:p>
          <w:p w14:paraId="74403081" w14:textId="77777777" w:rsidR="009D21B5" w:rsidRPr="001525AA" w:rsidRDefault="009D21B5" w:rsidP="00795255">
            <w:pPr>
              <w:rPr>
                <w:rFonts w:eastAsia="Calibri" w:cs="Times New Roman"/>
              </w:rPr>
            </w:pPr>
            <w:r w:rsidRPr="001525AA">
              <w:rPr>
                <w:rFonts w:eastAsia="Calibri" w:cs="Times New Roman"/>
                <w:u w:val="single"/>
              </w:rPr>
              <w:t>Przedstawiciele organów LGD</w:t>
            </w:r>
            <w:r w:rsidRPr="001525AA">
              <w:rPr>
                <w:rFonts w:eastAsia="Calibri" w:cs="Times New Roman"/>
              </w:rPr>
              <w:t>: uczestniczą w wywiadach/rozmowach będących częścią badania.</w:t>
            </w:r>
          </w:p>
          <w:p w14:paraId="5D91C55D" w14:textId="77777777" w:rsidR="009D21B5" w:rsidRPr="001525AA" w:rsidRDefault="009D21B5" w:rsidP="00795255">
            <w:pPr>
              <w:rPr>
                <w:rFonts w:eastAsia="Calibri" w:cs="Times New Roman"/>
              </w:rPr>
            </w:pPr>
            <w:r w:rsidRPr="001525AA">
              <w:rPr>
                <w:rFonts w:eastAsia="Calibri" w:cs="Times New Roman"/>
                <w:u w:val="single"/>
              </w:rPr>
              <w:t>Eksperci</w:t>
            </w:r>
            <w:r w:rsidRPr="001525AA">
              <w:rPr>
                <w:rFonts w:eastAsia="Calibri" w:cs="Times New Roman"/>
              </w:rPr>
              <w:t>: W przypadku zlecenia ewaluacji podmiotowi zewnętrznemu, prowadzą badanie ewaluacyjne.</w:t>
            </w:r>
          </w:p>
          <w:p w14:paraId="3C4D6E68"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Zapoznaje się z wynikami ewaluacji i z rekomendacjami. Wybiera zakres rekomendacji do zastosowania i podejmuje odpowiednie decyzje w tym zakresie.</w:t>
            </w:r>
          </w:p>
        </w:tc>
        <w:tc>
          <w:tcPr>
            <w:tcW w:w="3119" w:type="dxa"/>
          </w:tcPr>
          <w:p w14:paraId="01915BA9" w14:textId="77777777" w:rsidR="00C34F20" w:rsidRPr="001525AA" w:rsidRDefault="00C34F20" w:rsidP="00C34F20">
            <w:pPr>
              <w:rPr>
                <w:rFonts w:eastAsia="Calibri" w:cs="Times New Roman"/>
              </w:rPr>
            </w:pPr>
            <w:r w:rsidRPr="001525AA">
              <w:rPr>
                <w:rFonts w:eastAsia="Calibri" w:cs="Times New Roman"/>
              </w:rPr>
              <w:t xml:space="preserve">Ewaluacja: </w:t>
            </w:r>
          </w:p>
          <w:p w14:paraId="407607A2"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0B0FB643"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r w:rsidR="009D21B5" w:rsidRPr="001525AA" w14:paraId="3981AE44" w14:textId="77777777" w:rsidTr="00C948DE">
        <w:tc>
          <w:tcPr>
            <w:tcW w:w="529" w:type="dxa"/>
          </w:tcPr>
          <w:p w14:paraId="637326A4" w14:textId="77777777" w:rsidR="009D21B5" w:rsidRPr="001525AA" w:rsidRDefault="009D21B5" w:rsidP="00795255">
            <w:pPr>
              <w:rPr>
                <w:rFonts w:eastAsia="Calibri" w:cs="Times New Roman"/>
                <w:b/>
              </w:rPr>
            </w:pPr>
            <w:r w:rsidRPr="001525AA">
              <w:rPr>
                <w:rFonts w:eastAsia="Calibri" w:cs="Times New Roman"/>
                <w:b/>
              </w:rPr>
              <w:t>1a</w:t>
            </w:r>
          </w:p>
        </w:tc>
        <w:tc>
          <w:tcPr>
            <w:tcW w:w="1280" w:type="dxa"/>
          </w:tcPr>
          <w:p w14:paraId="539E53FE" w14:textId="77777777" w:rsidR="009D21B5" w:rsidRPr="001525AA" w:rsidRDefault="009D21B5" w:rsidP="00795255">
            <w:pPr>
              <w:rPr>
                <w:rFonts w:eastAsia="Calibri" w:cs="Times New Roman"/>
                <w:i/>
              </w:rPr>
            </w:pPr>
            <w:r w:rsidRPr="001525AA">
              <w:rPr>
                <w:rFonts w:eastAsia="Calibri" w:cs="Times New Roman"/>
                <w:i/>
              </w:rPr>
              <w:t>Ankieta monitorująca beneficjenta - uwagi</w:t>
            </w:r>
          </w:p>
        </w:tc>
        <w:tc>
          <w:tcPr>
            <w:tcW w:w="5812" w:type="dxa"/>
          </w:tcPr>
          <w:p w14:paraId="7C091F1F" w14:textId="77777777" w:rsidR="009D21B5" w:rsidRPr="001525AA" w:rsidRDefault="009D21B5" w:rsidP="00795255">
            <w:pPr>
              <w:rPr>
                <w:rFonts w:eastAsia="Calibri" w:cs="Times New Roman"/>
              </w:rPr>
            </w:pPr>
            <w:r w:rsidRPr="001525AA">
              <w:rPr>
                <w:rFonts w:eastAsia="Calibri" w:cs="Times New Roman"/>
                <w:b/>
              </w:rPr>
              <w:t xml:space="preserve">Ankieta monitorująca beneficjenta ma być </w:t>
            </w:r>
            <w:r w:rsidRPr="001525AA">
              <w:rPr>
                <w:rFonts w:eastAsia="Calibri" w:cs="Times New Roman"/>
              </w:rPr>
              <w:t xml:space="preserve">– obok informacji zbiorczych pochodzących z Instytucji Wdrażającej - </w:t>
            </w:r>
            <w:r w:rsidRPr="001525AA">
              <w:rPr>
                <w:rFonts w:eastAsia="Calibri" w:cs="Times New Roman"/>
                <w:b/>
              </w:rPr>
              <w:t>podstawowym narzędziem weryfikacji danych o zrealizowanych operacjach</w:t>
            </w:r>
            <w:r w:rsidRPr="001525AA">
              <w:rPr>
                <w:rFonts w:eastAsia="Calibri" w:cs="Times New Roman"/>
              </w:rPr>
              <w:t xml:space="preserve">, </w:t>
            </w:r>
            <w:r w:rsidRPr="001525AA">
              <w:rPr>
                <w:rFonts w:eastAsia="Calibri" w:cs="Times New Roman"/>
                <w:b/>
              </w:rPr>
              <w:t>wydatkowanych kwotach i kwotach pozyskanych dotacji</w:t>
            </w:r>
            <w:r w:rsidRPr="001525AA">
              <w:rPr>
                <w:rFonts w:eastAsia="Calibri" w:cs="Times New Roman"/>
              </w:rPr>
              <w:t xml:space="preserve">. Ma to być również pełnowartościowe źródło weryfikujące dane o osiąganych wskaźnikach LSR. Wzór ankiety musi być na tyle szczegółowy, by beneficjent danej operacji wiedział, jakie wskaźniki odpowiadają jego operacji, by nie dokonywał on błędnego ich wyboru. Wszystkie monitorowane wskaźniki muszą być wpisane w formularz ankiety. Formularz ankiety musi być zawsze dostępny na </w:t>
            </w:r>
            <w:r w:rsidRPr="001525AA">
              <w:rPr>
                <w:rFonts w:eastAsia="Calibri" w:cs="Times New Roman"/>
              </w:rPr>
              <w:lastRenderedPageBreak/>
              <w:t>stronie internetowej LGD. Instrukcja wypełniania ankiety musi być precyzyjna i jednoznaczna. Beneficjent musi być poinstruowany co do zakresu danych wpisywanych do ankiety oraz o konieczności i terminie jej wypełnienia. Beneficjent musi podpisać stosowne oświadczenie dotyczące konieczności wypełnienia ankiety monitorującej.</w:t>
            </w:r>
          </w:p>
        </w:tc>
        <w:tc>
          <w:tcPr>
            <w:tcW w:w="4961" w:type="dxa"/>
          </w:tcPr>
          <w:p w14:paraId="04FBDF07" w14:textId="77777777" w:rsidR="009D21B5" w:rsidRPr="00107660" w:rsidRDefault="009D21B5" w:rsidP="00795255">
            <w:pPr>
              <w:rPr>
                <w:rFonts w:eastAsia="Calibri" w:cs="Times New Roman"/>
              </w:rPr>
            </w:pPr>
            <w:r w:rsidRPr="001525AA">
              <w:rPr>
                <w:rFonts w:eastAsia="Calibri" w:cs="Times New Roman"/>
              </w:rPr>
              <w:lastRenderedPageBreak/>
              <w:t>Biuro: aktualizacja danych w ankiecie monitorującej w przypadku zmiany zapisów wskaźników; udostępnianie wzoru ankiety na stronie internetowej LGD; zbieranie od beneficjentów podpisanych oświadczeń o konieczności wypełnienia ankiety monitorującej; instruowanie beneficjentów; przypominanie o konieczności wypełnienia ankiety; zbieranie ankiet, analiza danych z ankiet (monitorowanie wskaźników wdrażania LSR na podstawie ankiet).</w:t>
            </w:r>
          </w:p>
        </w:tc>
        <w:tc>
          <w:tcPr>
            <w:tcW w:w="3119" w:type="dxa"/>
          </w:tcPr>
          <w:p w14:paraId="4DA7BF46" w14:textId="77777777" w:rsidR="009D21B5" w:rsidRPr="001525AA" w:rsidRDefault="009D21B5" w:rsidP="00795255">
            <w:pPr>
              <w:rPr>
                <w:rFonts w:eastAsia="Calibri" w:cs="Times New Roman"/>
              </w:rPr>
            </w:pPr>
            <w:r w:rsidRPr="001525AA">
              <w:rPr>
                <w:rFonts w:eastAsia="Calibri" w:cs="Times New Roman"/>
              </w:rPr>
              <w:t>Udostępnianie ankiety na bieżąco. Wypełnianie ankiety przez beneficjentów na zakończenie operacji (</w:t>
            </w:r>
            <w:r w:rsidRPr="001525AA">
              <w:rPr>
                <w:rFonts w:eastAsia="Calibri" w:cs="Times New Roman"/>
                <w:i/>
              </w:rPr>
              <w:t>po otrzymaniu płatności końcowej</w:t>
            </w:r>
            <w:r w:rsidRPr="001525AA">
              <w:rPr>
                <w:rFonts w:eastAsia="Calibri" w:cs="Times New Roman"/>
              </w:rPr>
              <w:t xml:space="preserve">). </w:t>
            </w:r>
          </w:p>
          <w:p w14:paraId="3761AEF5" w14:textId="77777777" w:rsidR="009D21B5" w:rsidRPr="001525AA" w:rsidRDefault="009D21B5" w:rsidP="00795255">
            <w:pPr>
              <w:rPr>
                <w:rFonts w:eastAsia="Calibri" w:cs="Times New Roman"/>
              </w:rPr>
            </w:pPr>
            <w:r w:rsidRPr="001525AA">
              <w:rPr>
                <w:rFonts w:eastAsia="Calibri" w:cs="Times New Roman"/>
              </w:rPr>
              <w:t>Monitorowanie wskaźników realizacji LSR: na bieżąco.</w:t>
            </w:r>
          </w:p>
        </w:tc>
      </w:tr>
      <w:tr w:rsidR="009D21B5" w:rsidRPr="001525AA" w14:paraId="2A80A495" w14:textId="77777777" w:rsidTr="00C948DE">
        <w:tc>
          <w:tcPr>
            <w:tcW w:w="529" w:type="dxa"/>
          </w:tcPr>
          <w:p w14:paraId="3F07488F" w14:textId="77777777" w:rsidR="009D21B5" w:rsidRPr="001525AA" w:rsidRDefault="009D21B5" w:rsidP="00795255">
            <w:pPr>
              <w:rPr>
                <w:rFonts w:eastAsia="Calibri" w:cs="Times New Roman"/>
                <w:b/>
              </w:rPr>
            </w:pPr>
            <w:r w:rsidRPr="001525AA">
              <w:rPr>
                <w:rFonts w:eastAsia="Calibri" w:cs="Times New Roman"/>
                <w:b/>
              </w:rPr>
              <w:t>2</w:t>
            </w:r>
          </w:p>
        </w:tc>
        <w:tc>
          <w:tcPr>
            <w:tcW w:w="1280" w:type="dxa"/>
          </w:tcPr>
          <w:p w14:paraId="15777855" w14:textId="77777777" w:rsidR="009D21B5" w:rsidRPr="001525AA" w:rsidRDefault="009D21B5" w:rsidP="00795255">
            <w:pPr>
              <w:rPr>
                <w:rFonts w:eastAsia="Calibri" w:cs="Times New Roman"/>
              </w:rPr>
            </w:pPr>
            <w:r w:rsidRPr="001525AA">
              <w:rPr>
                <w:rFonts w:eastAsia="Calibri" w:cs="Times New Roman"/>
              </w:rPr>
              <w:t>Okresowe podsumowanie poziomu realizacji budżetu LSR</w:t>
            </w:r>
          </w:p>
        </w:tc>
        <w:tc>
          <w:tcPr>
            <w:tcW w:w="5812" w:type="dxa"/>
          </w:tcPr>
          <w:p w14:paraId="23501B50" w14:textId="77777777" w:rsidR="009D21B5" w:rsidRPr="001525AA" w:rsidRDefault="009D21B5" w:rsidP="00795255">
            <w:pPr>
              <w:rPr>
                <w:rFonts w:eastAsia="Calibri" w:cs="Times New Roman"/>
              </w:rPr>
            </w:pPr>
            <w:r w:rsidRPr="001525AA">
              <w:rPr>
                <w:rFonts w:eastAsia="Calibri" w:cs="Times New Roman"/>
                <w:bCs/>
              </w:rPr>
              <w:t>1.</w:t>
            </w:r>
            <w:r w:rsidRPr="001525AA">
              <w:rPr>
                <w:rFonts w:eastAsia="Calibri" w:cs="Times New Roman"/>
                <w:b/>
                <w:bCs/>
              </w:rPr>
              <w:t xml:space="preserve"> Skuteczność wdrażania </w:t>
            </w:r>
            <w:proofErr w:type="spellStart"/>
            <w:r w:rsidRPr="001525AA">
              <w:rPr>
                <w:rFonts w:eastAsia="Calibri" w:cs="Times New Roman"/>
                <w:b/>
                <w:bCs/>
              </w:rPr>
              <w:t>LSR</w:t>
            </w:r>
            <w:r w:rsidRPr="001525AA">
              <w:rPr>
                <w:rFonts w:eastAsia="Calibri" w:cs="Times New Roman"/>
                <w:b/>
              </w:rPr>
              <w:t>pod</w:t>
            </w:r>
            <w:proofErr w:type="spellEnd"/>
            <w:r w:rsidRPr="001525AA">
              <w:rPr>
                <w:rFonts w:eastAsia="Calibri" w:cs="Times New Roman"/>
                <w:b/>
              </w:rPr>
              <w:t xml:space="preserve"> kątem realizacji budżetu LGD </w:t>
            </w:r>
            <w:r w:rsidRPr="001525AA">
              <w:rPr>
                <w:rFonts w:eastAsia="Calibri" w:cs="Times New Roman"/>
              </w:rPr>
              <w:t>- analiza skuteczności wdrażania LSR oparta - jak wyżej - na: wynikach naborów; wywiadzie z przedstawicielami Biura i Rady LGD oraz na wynikach z monitoringu. Wnioski i rekomendacje dotyczyć będą zakresu wymienionego powyżej, dla Ewaluacji, w pkt. 1</w:t>
            </w:r>
          </w:p>
        </w:tc>
        <w:tc>
          <w:tcPr>
            <w:tcW w:w="4961" w:type="dxa"/>
          </w:tcPr>
          <w:p w14:paraId="53349C03" w14:textId="77777777" w:rsidR="009D21B5" w:rsidRPr="001525AA" w:rsidRDefault="009D21B5" w:rsidP="00795255">
            <w:pPr>
              <w:rPr>
                <w:rFonts w:eastAsia="Calibri" w:cs="Times New Roman"/>
                <w:i/>
              </w:rPr>
            </w:pPr>
            <w:r w:rsidRPr="001525AA">
              <w:rPr>
                <w:rFonts w:eastAsia="Calibri" w:cs="Times New Roman"/>
                <w:i/>
              </w:rPr>
              <w:t xml:space="preserve">Zakresy odpowiedzialności - </w:t>
            </w:r>
            <w:r w:rsidRPr="001525AA">
              <w:rPr>
                <w:rFonts w:eastAsia="Calibri" w:cs="Times New Roman"/>
                <w:i/>
              </w:rPr>
              <w:br/>
              <w:t>jak wyżej.</w:t>
            </w:r>
          </w:p>
        </w:tc>
        <w:tc>
          <w:tcPr>
            <w:tcW w:w="3119" w:type="dxa"/>
          </w:tcPr>
          <w:p w14:paraId="2451F1AA" w14:textId="77777777" w:rsidR="00C34F20" w:rsidRPr="001525AA" w:rsidRDefault="00C34F20" w:rsidP="00C34F20">
            <w:pPr>
              <w:rPr>
                <w:rFonts w:eastAsia="Calibri" w:cs="Times New Roman"/>
              </w:rPr>
            </w:pPr>
            <w:r w:rsidRPr="001525AA">
              <w:rPr>
                <w:rFonts w:eastAsia="Calibri" w:cs="Times New Roman"/>
              </w:rPr>
              <w:t xml:space="preserve">Ewaluacja: </w:t>
            </w:r>
          </w:p>
          <w:p w14:paraId="76B0C0AD"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75DC9658"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2436B049" w14:textId="77777777" w:rsidR="0075769B" w:rsidRDefault="0075769B" w:rsidP="0075769B">
      <w:pPr>
        <w:pStyle w:val="Akapitzlist"/>
        <w:rPr>
          <w:rFonts w:eastAsia="Calibri" w:cs="Times New Roman"/>
        </w:rPr>
      </w:pPr>
    </w:p>
    <w:p w14:paraId="6115B749"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 xml:space="preserve"> Raporty z badań ewaluacyjnych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422"/>
        <w:gridCol w:w="6521"/>
        <w:gridCol w:w="4819"/>
        <w:gridCol w:w="2410"/>
      </w:tblGrid>
      <w:tr w:rsidR="009D21B5" w:rsidRPr="001525AA" w14:paraId="47D6D597" w14:textId="77777777" w:rsidTr="00795255">
        <w:tc>
          <w:tcPr>
            <w:tcW w:w="15701" w:type="dxa"/>
            <w:gridSpan w:val="5"/>
            <w:vAlign w:val="center"/>
          </w:tcPr>
          <w:p w14:paraId="19255266" w14:textId="77777777" w:rsidR="009D21B5" w:rsidRPr="001525AA" w:rsidRDefault="009D21B5" w:rsidP="00795255">
            <w:pPr>
              <w:rPr>
                <w:rFonts w:eastAsia="Calibri" w:cs="Times New Roman"/>
                <w:b/>
              </w:rPr>
            </w:pPr>
            <w:r w:rsidRPr="001525AA">
              <w:rPr>
                <w:rFonts w:eastAsia="Calibri" w:cs="Times New Roman"/>
                <w:b/>
              </w:rPr>
              <w:t>Ewaluacja:</w:t>
            </w:r>
          </w:p>
        </w:tc>
      </w:tr>
      <w:tr w:rsidR="009D21B5" w:rsidRPr="001525AA" w14:paraId="123EBE78" w14:textId="77777777" w:rsidTr="00795255">
        <w:tc>
          <w:tcPr>
            <w:tcW w:w="529" w:type="dxa"/>
          </w:tcPr>
          <w:p w14:paraId="17CCE716"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2AC9F9AE" w14:textId="77777777" w:rsidR="009D21B5" w:rsidRPr="001525AA" w:rsidRDefault="009D21B5" w:rsidP="00795255">
            <w:pPr>
              <w:rPr>
                <w:rFonts w:eastAsia="Calibri" w:cs="Times New Roman"/>
              </w:rPr>
            </w:pPr>
            <w:r w:rsidRPr="001525AA">
              <w:rPr>
                <w:rFonts w:eastAsia="Calibri" w:cs="Times New Roman"/>
              </w:rPr>
              <w:t>Raport z ewaluacji LSR/LGD</w:t>
            </w:r>
          </w:p>
        </w:tc>
        <w:tc>
          <w:tcPr>
            <w:tcW w:w="6521" w:type="dxa"/>
          </w:tcPr>
          <w:p w14:paraId="217C5504" w14:textId="77777777" w:rsidR="009D21B5" w:rsidRPr="001525AA" w:rsidRDefault="009D21B5" w:rsidP="00795255">
            <w:pPr>
              <w:rPr>
                <w:rFonts w:eastAsia="Calibri" w:cs="Times New Roman"/>
              </w:rPr>
            </w:pPr>
            <w:r w:rsidRPr="001525AA">
              <w:rPr>
                <w:rFonts w:eastAsia="Calibri" w:cs="Times New Roman"/>
              </w:rPr>
              <w:t>1. Działania związane z ewaluacją powinny każdorazowo zakończyć się sporządzeniem wspólnego dokumentu ("</w:t>
            </w:r>
            <w:r w:rsidRPr="001525AA">
              <w:rPr>
                <w:rFonts w:eastAsia="Calibri" w:cs="Times New Roman"/>
                <w:b/>
              </w:rPr>
              <w:t>Raport z ewaluacji LSR/LGD</w:t>
            </w:r>
            <w:r w:rsidRPr="001525AA">
              <w:rPr>
                <w:rFonts w:eastAsia="Calibri" w:cs="Times New Roman"/>
              </w:rPr>
              <w:t xml:space="preserve">"), obejmującego wyniki ww. analiz (powyżej: ewaluacja, pkt. 1-4) oraz wnioski i rekomendacje w zakresie każdej z nich. </w:t>
            </w:r>
            <w:r>
              <w:rPr>
                <w:rFonts w:eastAsia="Calibri" w:cs="Times New Roman"/>
              </w:rPr>
              <w:br/>
            </w:r>
            <w:r w:rsidRPr="001525AA">
              <w:rPr>
                <w:rFonts w:eastAsia="Calibri" w:cs="Times New Roman"/>
              </w:rPr>
              <w:t xml:space="preserve">2. Dokument ten oraz wypracowane wzory ankiet, mogą stać się wzorcem dla LGD do przeprowadzenia kolejnych ewaluacji </w:t>
            </w:r>
            <w:r w:rsidRPr="001525AA">
              <w:rPr>
                <w:rFonts w:eastAsia="Calibri" w:cs="Times New Roman"/>
                <w:i/>
              </w:rPr>
              <w:t>on-</w:t>
            </w:r>
            <w:proofErr w:type="spellStart"/>
            <w:r w:rsidRPr="001525AA">
              <w:rPr>
                <w:rFonts w:eastAsia="Calibri" w:cs="Times New Roman"/>
                <w:i/>
              </w:rPr>
              <w:t>going</w:t>
            </w:r>
            <w:proofErr w:type="spellEnd"/>
            <w:r w:rsidRPr="001525AA">
              <w:rPr>
                <w:rFonts w:eastAsia="Calibri" w:cs="Times New Roman"/>
              </w:rPr>
              <w:t>/</w:t>
            </w:r>
            <w:r w:rsidRPr="001525AA">
              <w:rPr>
                <w:rFonts w:eastAsia="Calibri" w:cs="Times New Roman"/>
                <w:i/>
              </w:rPr>
              <w:t>ex-post</w:t>
            </w:r>
            <w:r w:rsidRPr="001525AA">
              <w:rPr>
                <w:rFonts w:eastAsia="Calibri" w:cs="Times New Roman"/>
              </w:rPr>
              <w:t>, także w późniejszych okresach działalności LGD niż obecny okres wdrażania (2014-2020).</w:t>
            </w:r>
            <w:r>
              <w:rPr>
                <w:rFonts w:eastAsia="Calibri" w:cs="Times New Roman"/>
              </w:rPr>
              <w:br/>
            </w:r>
            <w:r w:rsidRPr="001525AA">
              <w:rPr>
                <w:rFonts w:eastAsia="Calibri" w:cs="Times New Roman"/>
              </w:rPr>
              <w:t xml:space="preserve">3. Ostateczna treść "Raportu..." musi być ustalona z przedstawicielami Biura LGD, a zawartość merytoryczna musi uwzględniać uwagi Zarządu LGD. </w:t>
            </w:r>
            <w:r>
              <w:rPr>
                <w:rFonts w:eastAsia="Calibri" w:cs="Times New Roman"/>
              </w:rPr>
              <w:br/>
            </w:r>
            <w:r w:rsidRPr="001525AA">
              <w:rPr>
                <w:rFonts w:eastAsia="Calibri" w:cs="Times New Roman"/>
              </w:rPr>
              <w:t>4. W przypadku zlecania badania ewaluacyjnego ekspertom zewnętrznym wykonanie prac powinno być potwierdzone ostatecznym protokołem odbioru.</w:t>
            </w:r>
          </w:p>
        </w:tc>
        <w:tc>
          <w:tcPr>
            <w:tcW w:w="4819" w:type="dxa"/>
          </w:tcPr>
          <w:p w14:paraId="39D634E6" w14:textId="77777777" w:rsidR="009D21B5" w:rsidRPr="001525AA" w:rsidRDefault="009D21B5" w:rsidP="00795255">
            <w:pPr>
              <w:rPr>
                <w:rFonts w:eastAsia="Calibri" w:cs="Times New Roman"/>
              </w:rPr>
            </w:pPr>
            <w:r w:rsidRPr="001525AA">
              <w:rPr>
                <w:rFonts w:eastAsia="Calibri" w:cs="Times New Roman"/>
              </w:rPr>
              <w:t>Raport z ewaluacji LSR/LGD sporządzają wykonawcy badania ewaluacyjnego (Biuro LGD lub eksperci zewnętrzni w formie projektu;</w:t>
            </w:r>
          </w:p>
          <w:p w14:paraId="69B8291A" w14:textId="77777777" w:rsidR="009D21B5" w:rsidRPr="001525AA" w:rsidRDefault="009D21B5" w:rsidP="00795255">
            <w:pPr>
              <w:rPr>
                <w:rFonts w:eastAsia="Calibri" w:cs="Times New Roman"/>
              </w:rPr>
            </w:pPr>
            <w:r w:rsidRPr="001525AA">
              <w:rPr>
                <w:rFonts w:eastAsia="Calibri" w:cs="Times New Roman"/>
              </w:rPr>
              <w:t>Pracownicy Biura LGD przedstawiają projekt Raportu Zarządowi LGD;</w:t>
            </w:r>
          </w:p>
          <w:p w14:paraId="590DCA92" w14:textId="77777777" w:rsidR="009D21B5" w:rsidRPr="001525AA" w:rsidRDefault="009D21B5" w:rsidP="00795255">
            <w:pPr>
              <w:rPr>
                <w:rFonts w:eastAsia="Calibri" w:cs="Times New Roman"/>
              </w:rPr>
            </w:pPr>
            <w:r w:rsidRPr="001525AA">
              <w:rPr>
                <w:rFonts w:eastAsia="Calibri" w:cs="Times New Roman"/>
              </w:rPr>
              <w:t>Zarząd analizuje wnioski i rekomendacje z ewaluacji, podejmuje decyzję co do zakresu rekomendacji do wdrożenia w LGD i informuje o decyzji Biuro LGD. Sporządzający Raport nanoszą poprawki wynikające z uwag i decyzji Zarządu. Ostateczna wersja Raportu przekazana jest na ręce Biura LGD/Zarządu LGD. Po przyjęciu Raportu rozpoczyna się wdrażanie rekomendacji przyjętych decyzją Zarządu LGD.</w:t>
            </w:r>
          </w:p>
        </w:tc>
        <w:tc>
          <w:tcPr>
            <w:tcW w:w="2410" w:type="dxa"/>
          </w:tcPr>
          <w:p w14:paraId="0121341C" w14:textId="77777777" w:rsidR="00C34F20" w:rsidRPr="001525AA" w:rsidRDefault="00C34F20" w:rsidP="00C34F20">
            <w:pPr>
              <w:rPr>
                <w:rFonts w:eastAsia="Calibri" w:cs="Times New Roman"/>
              </w:rPr>
            </w:pPr>
            <w:r w:rsidRPr="001525AA">
              <w:rPr>
                <w:rFonts w:eastAsia="Calibri" w:cs="Times New Roman"/>
              </w:rPr>
              <w:t xml:space="preserve">Ewaluacja: </w:t>
            </w:r>
          </w:p>
          <w:p w14:paraId="71D8CD51" w14:textId="77777777" w:rsidR="00C34F20" w:rsidRPr="001525AA" w:rsidRDefault="00C34F20" w:rsidP="00C34F20">
            <w:pPr>
              <w:rPr>
                <w:rFonts w:eastAsia="Calibri" w:cs="Times New Roman"/>
              </w:rPr>
            </w:pPr>
            <w:r w:rsidRPr="001525AA">
              <w:rPr>
                <w:rFonts w:eastAsia="Calibri" w:cs="Times New Roman"/>
              </w:rPr>
              <w:t xml:space="preserve">a) </w:t>
            </w:r>
            <w:r w:rsidRPr="001525AA">
              <w:rPr>
                <w:rFonts w:eastAsia="Calibri" w:cs="Times New Roman"/>
                <w:b/>
                <w:i/>
              </w:rPr>
              <w:t>on-</w:t>
            </w:r>
            <w:proofErr w:type="spellStart"/>
            <w:r w:rsidRPr="001525AA">
              <w:rPr>
                <w:rFonts w:eastAsia="Calibri" w:cs="Times New Roman"/>
                <w:b/>
                <w:i/>
              </w:rPr>
              <w:t>going</w:t>
            </w:r>
            <w:proofErr w:type="spellEnd"/>
            <w:r w:rsidRPr="001525AA">
              <w:rPr>
                <w:rFonts w:eastAsia="Calibri" w:cs="Times New Roman"/>
              </w:rPr>
              <w:t xml:space="preserve"> - na zakończenie etapów realizacji LSR, określonych w Planie Działania;</w:t>
            </w:r>
            <w:r>
              <w:rPr>
                <w:rFonts w:eastAsia="Calibri" w:cs="Times New Roman"/>
              </w:rPr>
              <w:br/>
              <w:t xml:space="preserve">- IV kw.  2018 / </w:t>
            </w:r>
            <w:proofErr w:type="gramStart"/>
            <w:r>
              <w:rPr>
                <w:rFonts w:eastAsia="Calibri" w:cs="Times New Roman"/>
              </w:rPr>
              <w:t>I  kw.</w:t>
            </w:r>
            <w:proofErr w:type="gramEnd"/>
            <w:r>
              <w:rPr>
                <w:rFonts w:eastAsia="Calibri" w:cs="Times New Roman"/>
              </w:rPr>
              <w:t xml:space="preserve"> 2019</w:t>
            </w:r>
          </w:p>
          <w:p w14:paraId="254990A5" w14:textId="77777777" w:rsidR="009D21B5" w:rsidRPr="001525AA" w:rsidRDefault="00C34F20" w:rsidP="00C34F20">
            <w:pPr>
              <w:rPr>
                <w:rFonts w:eastAsia="Calibri" w:cs="Times New Roman"/>
              </w:rPr>
            </w:pPr>
            <w:r w:rsidRPr="001525AA">
              <w:rPr>
                <w:rFonts w:eastAsia="Calibri" w:cs="Times New Roman"/>
              </w:rPr>
              <w:t xml:space="preserve">b) </w:t>
            </w:r>
            <w:r w:rsidRPr="001525AA">
              <w:rPr>
                <w:rFonts w:eastAsia="Calibri" w:cs="Times New Roman"/>
                <w:b/>
                <w:i/>
              </w:rPr>
              <w:t>ex-post</w:t>
            </w:r>
            <w:r w:rsidRPr="001525AA">
              <w:rPr>
                <w:rFonts w:eastAsia="Calibri" w:cs="Times New Roman"/>
              </w:rPr>
              <w:t xml:space="preserve"> - po zakończeniu wdrażania LSR)</w:t>
            </w:r>
            <w:r>
              <w:rPr>
                <w:rFonts w:eastAsia="Calibri" w:cs="Times New Roman"/>
              </w:rPr>
              <w:br/>
              <w:t xml:space="preserve">- IV kw.  2022 / </w:t>
            </w:r>
            <w:proofErr w:type="gramStart"/>
            <w:r>
              <w:rPr>
                <w:rFonts w:eastAsia="Calibri" w:cs="Times New Roman"/>
              </w:rPr>
              <w:t>I  kw.</w:t>
            </w:r>
            <w:proofErr w:type="gramEnd"/>
            <w:r>
              <w:rPr>
                <w:rFonts w:eastAsia="Calibri" w:cs="Times New Roman"/>
              </w:rPr>
              <w:t xml:space="preserve"> 2023</w:t>
            </w:r>
          </w:p>
        </w:tc>
      </w:tr>
    </w:tbl>
    <w:p w14:paraId="0C1DC1BC" w14:textId="77777777" w:rsidR="00C948DE" w:rsidRDefault="00C948DE" w:rsidP="009D21B5">
      <w:pPr>
        <w:rPr>
          <w:b/>
        </w:rPr>
      </w:pPr>
    </w:p>
    <w:p w14:paraId="6C9E0F5A" w14:textId="77777777" w:rsidR="009D21B5" w:rsidRPr="00C948DE" w:rsidRDefault="009D21B5" w:rsidP="00C948DE">
      <w:pPr>
        <w:pStyle w:val="Akapitzlist"/>
        <w:numPr>
          <w:ilvl w:val="0"/>
          <w:numId w:val="20"/>
        </w:numPr>
        <w:rPr>
          <w:rFonts w:eastAsia="Calibri" w:cs="Times New Roman"/>
        </w:rPr>
      </w:pPr>
      <w:r w:rsidRPr="00C948DE">
        <w:rPr>
          <w:rFonts w:eastAsia="Calibri" w:cs="Times New Roman"/>
        </w:rPr>
        <w:t>Opis elementów, które zamierza monitorować LGD - wraz z opisem procedury: sposobami działania, odpowiedzialnością za realizację poszczególnych zadań oraz wskazaniem czasu i okresu objętego pomiarem. Opracowano na podstawie rekomendacji z ewaluacji wykonanej w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6521"/>
        <w:gridCol w:w="4819"/>
        <w:gridCol w:w="2410"/>
      </w:tblGrid>
      <w:tr w:rsidR="009D21B5" w:rsidRPr="001525AA" w14:paraId="0B6EC75F" w14:textId="77777777" w:rsidTr="00795255">
        <w:tc>
          <w:tcPr>
            <w:tcW w:w="15701" w:type="dxa"/>
            <w:gridSpan w:val="5"/>
            <w:vAlign w:val="center"/>
          </w:tcPr>
          <w:p w14:paraId="06BFE988" w14:textId="77777777" w:rsidR="009D21B5" w:rsidRPr="001525AA" w:rsidRDefault="009D21B5" w:rsidP="00795255">
            <w:pPr>
              <w:rPr>
                <w:rFonts w:eastAsia="Calibri" w:cs="Times New Roman"/>
                <w:b/>
              </w:rPr>
            </w:pPr>
            <w:r w:rsidRPr="001525AA">
              <w:rPr>
                <w:rFonts w:eastAsia="Calibri" w:cs="Times New Roman"/>
                <w:b/>
              </w:rPr>
              <w:t>Monitoring:</w:t>
            </w:r>
          </w:p>
        </w:tc>
      </w:tr>
      <w:tr w:rsidR="009D21B5" w:rsidRPr="001525AA" w14:paraId="5AD6C6E6" w14:textId="77777777" w:rsidTr="00795255">
        <w:tc>
          <w:tcPr>
            <w:tcW w:w="529" w:type="dxa"/>
          </w:tcPr>
          <w:p w14:paraId="33E34D7F" w14:textId="77777777" w:rsidR="009D21B5" w:rsidRPr="001525AA" w:rsidRDefault="009D21B5" w:rsidP="00795255">
            <w:pPr>
              <w:rPr>
                <w:rFonts w:eastAsia="Calibri" w:cs="Times New Roman"/>
                <w:b/>
              </w:rPr>
            </w:pPr>
            <w:r w:rsidRPr="001525AA">
              <w:rPr>
                <w:rFonts w:eastAsia="Calibri" w:cs="Times New Roman"/>
                <w:b/>
              </w:rPr>
              <w:t>1</w:t>
            </w:r>
          </w:p>
        </w:tc>
        <w:tc>
          <w:tcPr>
            <w:tcW w:w="1422" w:type="dxa"/>
          </w:tcPr>
          <w:p w14:paraId="3220CDA4" w14:textId="77777777" w:rsidR="009D21B5" w:rsidRPr="001525AA" w:rsidRDefault="009D21B5" w:rsidP="00795255">
            <w:pPr>
              <w:rPr>
                <w:rFonts w:eastAsia="Calibri" w:cs="Times New Roman"/>
              </w:rPr>
            </w:pPr>
            <w:r w:rsidRPr="001525AA">
              <w:rPr>
                <w:rFonts w:eastAsia="Calibri" w:cs="Times New Roman"/>
              </w:rPr>
              <w:t>Stałe monitorowanie osiągania poziomu wskaźników realizacji LSR</w:t>
            </w:r>
          </w:p>
        </w:tc>
        <w:tc>
          <w:tcPr>
            <w:tcW w:w="6521" w:type="dxa"/>
          </w:tcPr>
          <w:p w14:paraId="2F7DD183" w14:textId="77777777" w:rsidR="009D21B5" w:rsidRPr="001525AA" w:rsidRDefault="009D21B5" w:rsidP="00795255">
            <w:pPr>
              <w:rPr>
                <w:rFonts w:eastAsia="Calibri" w:cs="Times New Roman"/>
              </w:rPr>
            </w:pPr>
            <w:r w:rsidRPr="001525AA">
              <w:rPr>
                <w:rFonts w:eastAsia="Calibri" w:cs="Times New Roman"/>
              </w:rPr>
              <w:t>1.</w:t>
            </w:r>
            <w:r w:rsidRPr="001525AA">
              <w:rPr>
                <w:rFonts w:eastAsia="Calibri" w:cs="Times New Roman"/>
                <w:b/>
              </w:rPr>
              <w:t xml:space="preserve"> Podczas naborów odbywać się będzie bieżące monitorowanie osiąganych wskaźników</w:t>
            </w:r>
            <w:r w:rsidRPr="001525AA">
              <w:rPr>
                <w:rFonts w:eastAsia="Calibri" w:cs="Times New Roman"/>
              </w:rPr>
              <w:t xml:space="preserve"> (wybierane do dofinansowania mogą być jedynie operacje wpisujące się w określone wskaźniki LSR, </w:t>
            </w:r>
            <w:r w:rsidRPr="001525AA">
              <w:rPr>
                <w:rFonts w:eastAsia="Calibri" w:cs="Times New Roman"/>
                <w:b/>
              </w:rPr>
              <w:t>Radni będą przygotowani do wyboru operacji odpowiadających wskaźnikom LSR – przed naborem otrzymają informacje jakie wskaźniki – a więc jakiego typu operacje – są oczekiwane w danym naborze</w:t>
            </w:r>
            <w:r w:rsidRPr="001525AA">
              <w:rPr>
                <w:rFonts w:eastAsia="Calibri" w:cs="Times New Roman"/>
              </w:rPr>
              <w:t>).</w:t>
            </w:r>
          </w:p>
          <w:p w14:paraId="08DB6CA1"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Biuro LGD w ramach przygotowania Rady do kolejnych naborów wniosków, powinno przygotować dla Rady jasny i zwięzły wyciąg z LSR, w którym wyraźnie będzie ukazany opis poszczególnych wskaźników</w:t>
            </w:r>
            <w:r w:rsidRPr="001525AA">
              <w:rPr>
                <w:rFonts w:eastAsia="Calibri" w:cs="Times New Roman"/>
              </w:rPr>
              <w:t>.</w:t>
            </w:r>
          </w:p>
          <w:p w14:paraId="64E30E63"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W wyniku naboru do dofinansowania mogą być przyjęte tylko te operacje, które mieszczą się w wartościach wskaźników przyjętych w LSR</w:t>
            </w:r>
            <w:r w:rsidRPr="001525AA">
              <w:rPr>
                <w:rFonts w:eastAsia="Calibri" w:cs="Times New Roman"/>
              </w:rPr>
              <w:t xml:space="preserve">. Podczas posiedzenia Rady należy monitorować, które operacje zostaną zakwalifikowane do dofinansowania pod tym względem. </w:t>
            </w:r>
          </w:p>
          <w:p w14:paraId="75ABEB1D" w14:textId="77777777" w:rsidR="009D21B5" w:rsidRPr="001525AA" w:rsidRDefault="009D21B5" w:rsidP="00795255">
            <w:pPr>
              <w:rPr>
                <w:rFonts w:eastAsia="Calibri" w:cs="Times New Roman"/>
              </w:rPr>
            </w:pPr>
            <w:r w:rsidRPr="001525AA">
              <w:rPr>
                <w:rFonts w:eastAsia="Calibri" w:cs="Times New Roman"/>
              </w:rPr>
              <w:t xml:space="preserve">4. Bezpośrednio po posiedzeniu Rady, po podjęciu przez Radę odpowiednich uchwał, Biuro LGD </w:t>
            </w:r>
            <w:r w:rsidRPr="001525AA">
              <w:rPr>
                <w:rFonts w:eastAsia="Calibri" w:cs="Times New Roman"/>
              </w:rPr>
              <w:lastRenderedPageBreak/>
              <w:t>zbiera dane dotyczące osiąganych wskaźników na podstawie operacji przyjętych do dofinansowania.</w:t>
            </w:r>
          </w:p>
          <w:p w14:paraId="5F67C11A" w14:textId="77777777" w:rsidR="009D21B5" w:rsidRPr="001525AA" w:rsidRDefault="009D21B5" w:rsidP="00795255">
            <w:pPr>
              <w:rPr>
                <w:rFonts w:eastAsia="Calibri" w:cs="Times New Roman"/>
              </w:rPr>
            </w:pPr>
            <w:r w:rsidRPr="001525AA">
              <w:rPr>
                <w:rFonts w:eastAsia="Calibri" w:cs="Times New Roman"/>
              </w:rPr>
              <w:t xml:space="preserve">5.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w:t>
            </w:r>
            <w:r w:rsidR="009E4292">
              <w:rPr>
                <w:rFonts w:eastAsia="Calibri" w:cs="Times New Roman"/>
              </w:rPr>
              <w:t xml:space="preserve"> konieczności złożenia ankiety.</w:t>
            </w:r>
          </w:p>
          <w:p w14:paraId="2A67EF2B" w14:textId="77777777" w:rsidR="009D21B5" w:rsidRPr="001525AA" w:rsidRDefault="009D21B5" w:rsidP="00795255">
            <w:pPr>
              <w:rPr>
                <w:rFonts w:eastAsia="Calibri" w:cs="Times New Roman"/>
              </w:rPr>
            </w:pPr>
            <w:r w:rsidRPr="001525AA">
              <w:rPr>
                <w:rFonts w:eastAsia="Calibri" w:cs="Times New Roman"/>
              </w:rPr>
              <w:t xml:space="preserve">6.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704F0D99" w14:textId="77777777" w:rsidR="009D21B5" w:rsidRPr="001525AA" w:rsidRDefault="009D21B5" w:rsidP="00795255">
            <w:pPr>
              <w:rPr>
                <w:rFonts w:eastAsia="Calibri" w:cs="Times New Roman"/>
              </w:rPr>
            </w:pPr>
            <w:r w:rsidRPr="001525AA">
              <w:rPr>
                <w:rFonts w:eastAsia="Calibri" w:cs="Times New Roman"/>
                <w:u w:val="single"/>
              </w:rPr>
              <w:lastRenderedPageBreak/>
              <w:t>Biuro</w:t>
            </w:r>
            <w:r w:rsidRPr="001525AA">
              <w:rPr>
                <w:rFonts w:eastAsia="Calibri" w:cs="Times New Roman"/>
              </w:rPr>
              <w:t>: przygotowanie informacji dla Radnych przed planowanym naborem; wspieranie Radnych podczas naboru (informowanie o wskaźnikach - ich rodzajach i poziomach maksymalnych); zbieranie danych wynikowych dotyczących wskaźników LSR (na podstawie danych z naborów, ankiet monitorujących i danych z Instytucji Wdrażających).</w:t>
            </w:r>
          </w:p>
          <w:p w14:paraId="23C9A3A4" w14:textId="77777777" w:rsidR="009D21B5" w:rsidRPr="001525AA" w:rsidRDefault="009D21B5" w:rsidP="00795255">
            <w:pPr>
              <w:rPr>
                <w:rFonts w:eastAsia="Calibri" w:cs="Times New Roman"/>
              </w:rPr>
            </w:pPr>
          </w:p>
          <w:p w14:paraId="09978434"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przypisywania ocenianych operacji wskaźnikom LSR podczas wyboru operacji na posiedzeniu Rady; Monitorowanie maksymalnych wartości wskaźników, do których można przyjmować operacje.</w:t>
            </w:r>
          </w:p>
        </w:tc>
        <w:tc>
          <w:tcPr>
            <w:tcW w:w="2410" w:type="dxa"/>
          </w:tcPr>
          <w:p w14:paraId="14B76628"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r w:rsidRPr="001525AA">
              <w:rPr>
                <w:rFonts w:eastAsia="Calibri" w:cs="Times New Roman"/>
              </w:rPr>
              <w:br/>
              <w:t>W przypadku danych wynikowych z Instytucji Wdrążających - po otrzymaniu aktualnych danych.</w:t>
            </w:r>
          </w:p>
        </w:tc>
      </w:tr>
      <w:tr w:rsidR="009D21B5" w:rsidRPr="001525AA" w14:paraId="4428B854" w14:textId="77777777" w:rsidTr="00795255">
        <w:tc>
          <w:tcPr>
            <w:tcW w:w="529" w:type="dxa"/>
            <w:vMerge w:val="restart"/>
          </w:tcPr>
          <w:p w14:paraId="7C99527F" w14:textId="77777777" w:rsidR="009D21B5" w:rsidRPr="001525AA" w:rsidRDefault="009D21B5" w:rsidP="00795255">
            <w:pPr>
              <w:rPr>
                <w:rFonts w:eastAsia="Calibri" w:cs="Times New Roman"/>
                <w:b/>
              </w:rPr>
            </w:pPr>
            <w:r w:rsidRPr="001525AA">
              <w:rPr>
                <w:rFonts w:eastAsia="Calibri" w:cs="Times New Roman"/>
                <w:b/>
              </w:rPr>
              <w:t>2</w:t>
            </w:r>
          </w:p>
        </w:tc>
        <w:tc>
          <w:tcPr>
            <w:tcW w:w="1422" w:type="dxa"/>
          </w:tcPr>
          <w:p w14:paraId="20FED663" w14:textId="77777777" w:rsidR="009D21B5" w:rsidRPr="001525AA" w:rsidRDefault="009D21B5" w:rsidP="00795255">
            <w:pPr>
              <w:rPr>
                <w:rFonts w:eastAsia="Calibri" w:cs="Times New Roman"/>
              </w:rPr>
            </w:pPr>
            <w:r w:rsidRPr="001525AA">
              <w:rPr>
                <w:rFonts w:eastAsia="Calibri" w:cs="Times New Roman"/>
              </w:rPr>
              <w:t>Stałe monitorowanie poziomu realizacji budżetu L</w:t>
            </w:r>
            <w:r>
              <w:rPr>
                <w:rFonts w:eastAsia="Calibri" w:cs="Times New Roman"/>
              </w:rPr>
              <w:t xml:space="preserve">SR </w:t>
            </w:r>
            <w:r w:rsidRPr="001525AA">
              <w:rPr>
                <w:rFonts w:eastAsia="Calibri" w:cs="Times New Roman"/>
              </w:rPr>
              <w:br/>
            </w:r>
            <w:r w:rsidRPr="001525AA">
              <w:rPr>
                <w:rFonts w:eastAsia="Calibri" w:cs="Times New Roman"/>
                <w:i/>
              </w:rPr>
              <w:t>a) działanie 19.2</w:t>
            </w:r>
          </w:p>
        </w:tc>
        <w:tc>
          <w:tcPr>
            <w:tcW w:w="6521" w:type="dxa"/>
          </w:tcPr>
          <w:p w14:paraId="6B735E5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W wyniku naboru do dofinansowania mogą być przyjęte tylko te operacje, które mieszczą się w budżecie przeznaczonym dla danego typu operacji, przyjętym w LSR </w:t>
            </w:r>
            <w:r w:rsidRPr="001525AA">
              <w:rPr>
                <w:rFonts w:eastAsia="Calibri" w:cs="Times New Roman"/>
              </w:rPr>
              <w:t xml:space="preserve">(w ramach dz. 19.2). Podczas posiedzenia Rady należy monitorować, które operacje zostaną zakwalifikowane do dofinansowania pod tym względem. </w:t>
            </w:r>
          </w:p>
          <w:p w14:paraId="43F82426" w14:textId="77777777" w:rsidR="009D21B5" w:rsidRPr="001525AA" w:rsidRDefault="009D21B5" w:rsidP="00795255">
            <w:pPr>
              <w:rPr>
                <w:rFonts w:eastAsia="Calibri" w:cs="Times New Roman"/>
              </w:rPr>
            </w:pPr>
            <w:r w:rsidRPr="001525AA">
              <w:rPr>
                <w:rFonts w:eastAsia="Calibri" w:cs="Times New Roman"/>
              </w:rPr>
              <w:t>2. Bezpośrednio po posiedzeniu Rady, po podjęciu przez Radę odpowiednich uchwał, Biuro LGD zbiera dane dotyczące realizacji budżetu LSR (w ramach działania 19.2) na podstawie operacji przyjętych do dofinansowania.</w:t>
            </w:r>
          </w:p>
          <w:p w14:paraId="218FA424" w14:textId="77777777" w:rsidR="009D21B5" w:rsidRPr="001525AA" w:rsidRDefault="009D21B5" w:rsidP="00795255">
            <w:pPr>
              <w:rPr>
                <w:rFonts w:eastAsia="Calibri" w:cs="Times New Roman"/>
              </w:rPr>
            </w:pPr>
            <w:r w:rsidRPr="001525AA">
              <w:rPr>
                <w:rFonts w:eastAsia="Calibri" w:cs="Times New Roman"/>
              </w:rPr>
              <w:t xml:space="preserve">3. Na zakończenie realizacji operacji </w:t>
            </w:r>
            <w:r w:rsidRPr="001525AA">
              <w:rPr>
                <w:rFonts w:eastAsia="Calibri" w:cs="Times New Roman"/>
                <w:b/>
              </w:rPr>
              <w:t>beneficjenci składają ankietę monitorującą</w:t>
            </w:r>
            <w:r w:rsidRPr="001525AA">
              <w:rPr>
                <w:rFonts w:eastAsia="Calibri" w:cs="Times New Roman"/>
              </w:rPr>
              <w:t>, udostępnioną przez LGD z poziomu strony internetowej. Biuro analizuje na bieżąco dane z ankiet monitorujących oraz przypomina beneficjentom o konieczności złożenia ankiety.</w:t>
            </w:r>
          </w:p>
          <w:p w14:paraId="1E98C6DB" w14:textId="77777777" w:rsidR="009D21B5" w:rsidRPr="001525AA" w:rsidRDefault="009D21B5" w:rsidP="00795255">
            <w:pPr>
              <w:rPr>
                <w:rFonts w:eastAsia="Calibri" w:cs="Times New Roman"/>
                <w:b/>
              </w:rPr>
            </w:pPr>
            <w:r w:rsidRPr="001525AA">
              <w:rPr>
                <w:rFonts w:eastAsia="Calibri" w:cs="Times New Roman"/>
              </w:rPr>
              <w:t xml:space="preserve">4. </w:t>
            </w:r>
            <w:r w:rsidRPr="001525AA">
              <w:rPr>
                <w:rFonts w:eastAsia="Calibri" w:cs="Times New Roman"/>
                <w:b/>
              </w:rPr>
              <w:t>Instytucja Wdrażająca (UMWW) udostępnia okresowo dane sumaryczne dotyczące poziomu wdrażania poszczególnych typów operacji</w:t>
            </w:r>
            <w:r w:rsidRPr="001525AA">
              <w:rPr>
                <w:rFonts w:eastAsia="Calibri" w:cs="Times New Roman"/>
              </w:rPr>
              <w:t>. Biuro analizuje te dane i porównuje z danymi pochodzącymi z innych źródeł.</w:t>
            </w:r>
          </w:p>
        </w:tc>
        <w:tc>
          <w:tcPr>
            <w:tcW w:w="4819" w:type="dxa"/>
          </w:tcPr>
          <w:p w14:paraId="661187D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przygotowanie informacji dla Radnych przed planowanym naborem; wspieranie Radnych podczas naboru (informowanie o limitach budżetu dla poszczególnych typów operacji); zbieranie danych wynikowych dotyczących realizacji budżetu LSR (na podstawie danych z naborów, ankiet monitorujących i danych z Instytucji Wdrażających).</w:t>
            </w:r>
          </w:p>
          <w:p w14:paraId="49960DFD" w14:textId="77777777" w:rsidR="009D21B5" w:rsidRPr="001525AA" w:rsidRDefault="009D21B5" w:rsidP="00795255">
            <w:pPr>
              <w:rPr>
                <w:rFonts w:eastAsia="Calibri" w:cs="Times New Roman"/>
              </w:rPr>
            </w:pPr>
          </w:p>
          <w:p w14:paraId="1CA3818C" w14:textId="77777777" w:rsidR="009D21B5" w:rsidRPr="001525AA" w:rsidRDefault="009D21B5" w:rsidP="00795255">
            <w:pPr>
              <w:rPr>
                <w:rFonts w:eastAsia="Calibri" w:cs="Times New Roman"/>
              </w:rPr>
            </w:pPr>
            <w:r w:rsidRPr="001525AA">
              <w:rPr>
                <w:rFonts w:eastAsia="Calibri" w:cs="Times New Roman"/>
                <w:u w:val="single"/>
              </w:rPr>
              <w:t>Radni:</w:t>
            </w:r>
            <w:r w:rsidRPr="001525AA">
              <w:rPr>
                <w:rFonts w:eastAsia="Calibri" w:cs="Times New Roman"/>
              </w:rPr>
              <w:t xml:space="preserve"> bieżące monitorowanie wartości dotacji poszczególnych operacji podczas wyboru operacji na posiedzeniu Rady; Monitorowanie limitu budżetowego, do którego można przyjmować operacje.</w:t>
            </w:r>
          </w:p>
        </w:tc>
        <w:tc>
          <w:tcPr>
            <w:tcW w:w="2410" w:type="dxa"/>
          </w:tcPr>
          <w:p w14:paraId="47AD9B25" w14:textId="77777777" w:rsidR="009D21B5" w:rsidRPr="001525AA" w:rsidRDefault="009D21B5" w:rsidP="00795255">
            <w:pPr>
              <w:rPr>
                <w:rFonts w:eastAsia="Calibri" w:cs="Times New Roman"/>
              </w:rPr>
            </w:pPr>
            <w:r w:rsidRPr="001525AA">
              <w:rPr>
                <w:rFonts w:eastAsia="Calibri" w:cs="Times New Roman"/>
              </w:rPr>
              <w:t xml:space="preserve">Podczas naborów operacji, </w:t>
            </w:r>
            <w:r w:rsidRPr="001525AA">
              <w:rPr>
                <w:rFonts w:eastAsia="Calibri" w:cs="Times New Roman"/>
              </w:rPr>
              <w:br/>
              <w:t>w tym podczas posiedzeń Rady oraz bezpośrednio po nich.</w:t>
            </w:r>
          </w:p>
          <w:p w14:paraId="6A25B8A0" w14:textId="77777777" w:rsidR="009D21B5" w:rsidRPr="001525AA" w:rsidRDefault="009D21B5" w:rsidP="00795255">
            <w:pPr>
              <w:rPr>
                <w:rFonts w:eastAsia="Calibri" w:cs="Times New Roman"/>
              </w:rPr>
            </w:pPr>
            <w:r w:rsidRPr="001525AA">
              <w:rPr>
                <w:rFonts w:eastAsia="Calibri" w:cs="Times New Roman"/>
              </w:rPr>
              <w:t>W przypadku danych wynikowych z Instytucji Wdrążających - po otrzymaniu aktualnych danych.</w:t>
            </w:r>
          </w:p>
        </w:tc>
      </w:tr>
      <w:tr w:rsidR="009D21B5" w:rsidRPr="001525AA" w14:paraId="5F375CDA" w14:textId="77777777" w:rsidTr="00795255">
        <w:tc>
          <w:tcPr>
            <w:tcW w:w="529" w:type="dxa"/>
            <w:vMerge/>
          </w:tcPr>
          <w:p w14:paraId="69343F10" w14:textId="77777777" w:rsidR="009D21B5" w:rsidRPr="001525AA" w:rsidRDefault="009D21B5" w:rsidP="00795255">
            <w:pPr>
              <w:rPr>
                <w:rFonts w:eastAsia="Calibri" w:cs="Times New Roman"/>
                <w:b/>
              </w:rPr>
            </w:pPr>
          </w:p>
        </w:tc>
        <w:tc>
          <w:tcPr>
            <w:tcW w:w="1422" w:type="dxa"/>
          </w:tcPr>
          <w:p w14:paraId="14642CC5" w14:textId="77777777" w:rsidR="009D21B5" w:rsidRPr="001525AA" w:rsidRDefault="009D21B5" w:rsidP="00795255">
            <w:pPr>
              <w:rPr>
                <w:rFonts w:eastAsia="Calibri" w:cs="Times New Roman"/>
              </w:rPr>
            </w:pPr>
            <w:r w:rsidRPr="001525AA">
              <w:rPr>
                <w:rFonts w:eastAsia="Calibri" w:cs="Times New Roman"/>
              </w:rPr>
              <w:t xml:space="preserve">Stałe monitorowanie </w:t>
            </w:r>
            <w:r>
              <w:rPr>
                <w:rFonts w:eastAsia="Calibri" w:cs="Times New Roman"/>
              </w:rPr>
              <w:t xml:space="preserve">poziomu realizacji budżetu LSR </w:t>
            </w:r>
            <w:r w:rsidRPr="001525AA">
              <w:rPr>
                <w:rFonts w:eastAsia="Calibri" w:cs="Times New Roman"/>
              </w:rPr>
              <w:br/>
            </w:r>
            <w:r w:rsidRPr="001525AA">
              <w:rPr>
                <w:rFonts w:eastAsia="Calibri" w:cs="Times New Roman"/>
                <w:i/>
              </w:rPr>
              <w:t>b) działanie 19.4</w:t>
            </w:r>
          </w:p>
        </w:tc>
        <w:tc>
          <w:tcPr>
            <w:tcW w:w="6521" w:type="dxa"/>
          </w:tcPr>
          <w:p w14:paraId="621640E1" w14:textId="77777777" w:rsidR="009D21B5" w:rsidRPr="001525AA" w:rsidRDefault="009D21B5" w:rsidP="00795255">
            <w:pPr>
              <w:rPr>
                <w:rFonts w:eastAsia="Calibri" w:cs="Times New Roman"/>
              </w:rPr>
            </w:pPr>
            <w:r w:rsidRPr="001525AA">
              <w:rPr>
                <w:rFonts w:eastAsia="Calibri" w:cs="Times New Roman"/>
              </w:rPr>
              <w:t xml:space="preserve">1. Bieżące monitorowanie osiągania celów LSR (wskaźników) musi być prowadzone równolegle z </w:t>
            </w:r>
            <w:r w:rsidRPr="001525AA">
              <w:rPr>
                <w:rFonts w:eastAsia="Calibri" w:cs="Times New Roman"/>
                <w:b/>
              </w:rPr>
              <w:t>monitorowaniem wydatków własnych LGD</w:t>
            </w:r>
            <w:r w:rsidRPr="001525AA">
              <w:rPr>
                <w:rFonts w:eastAsia="Calibri" w:cs="Times New Roman"/>
              </w:rPr>
              <w:t xml:space="preserve">. Bieżące sprawdzanie pozostałych do wykorzystania środków oraz oszczędności w wydatkowaniu. </w:t>
            </w:r>
          </w:p>
        </w:tc>
        <w:tc>
          <w:tcPr>
            <w:tcW w:w="4819" w:type="dxa"/>
          </w:tcPr>
          <w:p w14:paraId="0AC3E43D"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bieżące monitorowanie wydatków LGD.</w:t>
            </w:r>
          </w:p>
        </w:tc>
        <w:tc>
          <w:tcPr>
            <w:tcW w:w="2410" w:type="dxa"/>
          </w:tcPr>
          <w:p w14:paraId="1817AC3D" w14:textId="77777777" w:rsidR="009D21B5" w:rsidRPr="001525AA" w:rsidRDefault="009D21B5" w:rsidP="00795255">
            <w:pPr>
              <w:rPr>
                <w:rFonts w:eastAsia="Calibri" w:cs="Times New Roman"/>
              </w:rPr>
            </w:pPr>
            <w:r w:rsidRPr="001525AA">
              <w:rPr>
                <w:rFonts w:eastAsia="Calibri" w:cs="Times New Roman"/>
              </w:rPr>
              <w:t>Na bieżąco.</w:t>
            </w:r>
          </w:p>
        </w:tc>
      </w:tr>
      <w:tr w:rsidR="009D21B5" w:rsidRPr="001525AA" w14:paraId="6A486E75" w14:textId="77777777" w:rsidTr="00795255">
        <w:tc>
          <w:tcPr>
            <w:tcW w:w="529" w:type="dxa"/>
          </w:tcPr>
          <w:p w14:paraId="69F1F5FA" w14:textId="77777777" w:rsidR="009D21B5" w:rsidRPr="001525AA" w:rsidRDefault="009D21B5" w:rsidP="00795255">
            <w:pPr>
              <w:rPr>
                <w:rFonts w:eastAsia="Calibri" w:cs="Times New Roman"/>
                <w:b/>
              </w:rPr>
            </w:pPr>
            <w:r w:rsidRPr="001525AA">
              <w:rPr>
                <w:rFonts w:eastAsia="Calibri" w:cs="Times New Roman"/>
                <w:b/>
              </w:rPr>
              <w:t>3</w:t>
            </w:r>
          </w:p>
        </w:tc>
        <w:tc>
          <w:tcPr>
            <w:tcW w:w="1422" w:type="dxa"/>
          </w:tcPr>
          <w:p w14:paraId="02766F69" w14:textId="77777777" w:rsidR="009D21B5" w:rsidRPr="001525AA" w:rsidRDefault="009D21B5" w:rsidP="00795255">
            <w:pPr>
              <w:rPr>
                <w:rFonts w:eastAsia="Calibri" w:cs="Times New Roman"/>
              </w:rPr>
            </w:pPr>
            <w:r w:rsidRPr="001525AA">
              <w:rPr>
                <w:rFonts w:eastAsia="Calibri" w:cs="Times New Roman"/>
              </w:rPr>
              <w:t>Stałe monitorowanie postępu realizacji operacji grantowych na terenie LGD</w:t>
            </w:r>
          </w:p>
        </w:tc>
        <w:tc>
          <w:tcPr>
            <w:tcW w:w="6521" w:type="dxa"/>
          </w:tcPr>
          <w:p w14:paraId="149CBEBA" w14:textId="77777777" w:rsidR="009D21B5" w:rsidRPr="001525AA" w:rsidRDefault="009D21B5" w:rsidP="00795255">
            <w:pPr>
              <w:rPr>
                <w:rFonts w:eastAsia="Calibri" w:cs="Times New Roman"/>
              </w:rPr>
            </w:pPr>
            <w:r w:rsidRPr="001525AA">
              <w:rPr>
                <w:rFonts w:eastAsia="Calibri" w:cs="Times New Roman"/>
              </w:rPr>
              <w:t xml:space="preserve">1. </w:t>
            </w:r>
            <w:proofErr w:type="gramStart"/>
            <w:r w:rsidRPr="001525AA">
              <w:rPr>
                <w:rFonts w:eastAsia="Calibri" w:cs="Times New Roman"/>
                <w:b/>
              </w:rPr>
              <w:t>LGD,</w:t>
            </w:r>
            <w:proofErr w:type="gramEnd"/>
            <w:r w:rsidRPr="001525AA">
              <w:rPr>
                <w:rFonts w:eastAsia="Calibri" w:cs="Times New Roman"/>
                <w:b/>
              </w:rPr>
              <w:t xml:space="preserve"> jako beneficjent operacji grantowej, monitoruje postęp realizacji małych grantów.</w:t>
            </w:r>
            <w:r w:rsidRPr="001525AA">
              <w:rPr>
                <w:rFonts w:eastAsia="Calibri" w:cs="Times New Roman"/>
              </w:rPr>
              <w:t xml:space="preserve"> Od skuteczności wdrażania poszczególnych grantów zależy osiąganie przypisanych im wskaźników, jak również rozliczenie całej operacji grantowej.</w:t>
            </w:r>
          </w:p>
        </w:tc>
        <w:tc>
          <w:tcPr>
            <w:tcW w:w="4819" w:type="dxa"/>
          </w:tcPr>
          <w:p w14:paraId="5C4DA629" w14:textId="77777777" w:rsidR="009D21B5" w:rsidRPr="001525AA" w:rsidRDefault="009D21B5" w:rsidP="00795255">
            <w:pPr>
              <w:rPr>
                <w:rFonts w:eastAsia="Calibri" w:cs="Times New Roman"/>
              </w:rPr>
            </w:pPr>
            <w:r w:rsidRPr="001525AA">
              <w:rPr>
                <w:rFonts w:eastAsia="Calibri" w:cs="Times New Roman"/>
                <w:u w:val="single"/>
              </w:rPr>
              <w:t>Biuro:</w:t>
            </w:r>
            <w:r w:rsidRPr="001525AA">
              <w:rPr>
                <w:rFonts w:eastAsia="Calibri" w:cs="Times New Roman"/>
              </w:rPr>
              <w:t xml:space="preserve"> wykonuje czynności służące zebraniu danych na temat realizowanych grantów: telefony do beneficjentów, wizytacje terenowe (oględziny obiektów objętych dofinansowaniem, uczestnictwo w wydarzeniach, kontrola dokumentacji - zakres czynności powinien być określony w umowie o powierzenie grantu podpisywanej przez LGD z </w:t>
            </w:r>
            <w:proofErr w:type="spellStart"/>
            <w:r w:rsidRPr="001525AA">
              <w:rPr>
                <w:rFonts w:eastAsia="Calibri" w:cs="Times New Roman"/>
              </w:rPr>
              <w:t>Grantobiorcą</w:t>
            </w:r>
            <w:proofErr w:type="spellEnd"/>
            <w:r w:rsidRPr="001525AA">
              <w:rPr>
                <w:rFonts w:eastAsia="Calibri" w:cs="Times New Roman"/>
              </w:rPr>
              <w:t xml:space="preserve"> itp.)</w:t>
            </w:r>
          </w:p>
        </w:tc>
        <w:tc>
          <w:tcPr>
            <w:tcW w:w="2410" w:type="dxa"/>
          </w:tcPr>
          <w:p w14:paraId="29EC5367" w14:textId="77777777" w:rsidR="009D21B5" w:rsidRPr="001525AA" w:rsidRDefault="009D21B5" w:rsidP="00795255">
            <w:pPr>
              <w:rPr>
                <w:rFonts w:eastAsia="Calibri" w:cs="Times New Roman"/>
              </w:rPr>
            </w:pPr>
            <w:r w:rsidRPr="001525AA">
              <w:rPr>
                <w:rFonts w:eastAsia="Calibri" w:cs="Times New Roman"/>
              </w:rPr>
              <w:t xml:space="preserve">Na bieżąco, w całym okresie wdrażania danej operacji grantowej, na </w:t>
            </w:r>
            <w:proofErr w:type="gramStart"/>
            <w:r w:rsidRPr="001525AA">
              <w:rPr>
                <w:rFonts w:eastAsia="Calibri" w:cs="Times New Roman"/>
              </w:rPr>
              <w:t>realizację</w:t>
            </w:r>
            <w:proofErr w:type="gramEnd"/>
            <w:r w:rsidRPr="001525AA">
              <w:rPr>
                <w:rFonts w:eastAsia="Calibri" w:cs="Times New Roman"/>
              </w:rPr>
              <w:t xml:space="preserve"> której LGD podpisało umowę z UMWW</w:t>
            </w:r>
          </w:p>
        </w:tc>
      </w:tr>
      <w:tr w:rsidR="009D21B5" w:rsidRPr="001525AA" w14:paraId="335A2C8E" w14:textId="77777777" w:rsidTr="00795255">
        <w:tc>
          <w:tcPr>
            <w:tcW w:w="529" w:type="dxa"/>
          </w:tcPr>
          <w:p w14:paraId="77C268C0" w14:textId="77777777" w:rsidR="009D21B5" w:rsidRPr="001525AA" w:rsidRDefault="009D21B5" w:rsidP="00795255">
            <w:pPr>
              <w:rPr>
                <w:rFonts w:eastAsia="Calibri" w:cs="Times New Roman"/>
                <w:b/>
              </w:rPr>
            </w:pPr>
            <w:r w:rsidRPr="001525AA">
              <w:rPr>
                <w:rFonts w:eastAsia="Calibri" w:cs="Times New Roman"/>
                <w:b/>
              </w:rPr>
              <w:t>4</w:t>
            </w:r>
          </w:p>
        </w:tc>
        <w:tc>
          <w:tcPr>
            <w:tcW w:w="1422" w:type="dxa"/>
          </w:tcPr>
          <w:p w14:paraId="78397D51" w14:textId="77777777" w:rsidR="009D21B5" w:rsidRPr="001525AA" w:rsidRDefault="009D21B5" w:rsidP="00795255">
            <w:pPr>
              <w:rPr>
                <w:rFonts w:eastAsia="Calibri" w:cs="Times New Roman"/>
              </w:rPr>
            </w:pPr>
            <w:r w:rsidRPr="001525AA">
              <w:rPr>
                <w:rFonts w:eastAsia="Calibri" w:cs="Times New Roman"/>
              </w:rPr>
              <w:t>Stałe monitorowanie jakości pracy Biura LGD</w:t>
            </w:r>
          </w:p>
        </w:tc>
        <w:tc>
          <w:tcPr>
            <w:tcW w:w="6521" w:type="dxa"/>
          </w:tcPr>
          <w:p w14:paraId="50897819"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Osoby korzystające z doradztwa, konsultacji, informacji oraz innego wsparcia oferowanego przez Biuro LGD wypełniają dobrowolną ankietę</w:t>
            </w:r>
            <w:r w:rsidRPr="001525AA">
              <w:rPr>
                <w:rFonts w:eastAsia="Calibri" w:cs="Times New Roman"/>
              </w:rPr>
              <w:t xml:space="preserve">, wyłożoną w Biurze LGD. </w:t>
            </w:r>
          </w:p>
          <w:p w14:paraId="44D131AC" w14:textId="77777777" w:rsidR="009D21B5" w:rsidRPr="001525AA" w:rsidRDefault="009D21B5" w:rsidP="00795255">
            <w:pPr>
              <w:rPr>
                <w:rFonts w:eastAsia="Calibri" w:cs="Times New Roman"/>
              </w:rPr>
            </w:pPr>
            <w:r w:rsidRPr="001525AA">
              <w:rPr>
                <w:rFonts w:eastAsia="Calibri" w:cs="Times New Roman"/>
              </w:rPr>
              <w:t>2. Biuro dokonuje okresowego podsumowania danych z ankiet.</w:t>
            </w:r>
          </w:p>
        </w:tc>
        <w:tc>
          <w:tcPr>
            <w:tcW w:w="4819" w:type="dxa"/>
          </w:tcPr>
          <w:p w14:paraId="286B5E1D" w14:textId="77777777" w:rsidR="009D21B5" w:rsidRPr="001525AA" w:rsidRDefault="009D21B5" w:rsidP="00795255">
            <w:pPr>
              <w:rPr>
                <w:rFonts w:eastAsia="Calibri" w:cs="Times New Roman"/>
              </w:rPr>
            </w:pPr>
            <w:r w:rsidRPr="001525AA">
              <w:rPr>
                <w:rFonts w:eastAsia="Calibri" w:cs="Times New Roman"/>
                <w:u w:val="single"/>
              </w:rPr>
              <w:t>Klienci Biura:</w:t>
            </w:r>
            <w:r w:rsidRPr="001525AA">
              <w:rPr>
                <w:rFonts w:eastAsia="Calibri" w:cs="Times New Roman"/>
              </w:rPr>
              <w:t xml:space="preserve"> wypełniają ankietę.</w:t>
            </w:r>
          </w:p>
          <w:p w14:paraId="3A065514" w14:textId="77777777" w:rsidR="009D21B5" w:rsidRPr="001525AA" w:rsidRDefault="009D21B5" w:rsidP="00795255">
            <w:pPr>
              <w:rPr>
                <w:rFonts w:eastAsia="Calibri" w:cs="Times New Roman"/>
              </w:rPr>
            </w:pPr>
          </w:p>
          <w:p w14:paraId="1FFAB23D"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analizuje dane z ankiet.</w:t>
            </w:r>
          </w:p>
        </w:tc>
        <w:tc>
          <w:tcPr>
            <w:tcW w:w="2410" w:type="dxa"/>
          </w:tcPr>
          <w:p w14:paraId="6F949D0F" w14:textId="77777777" w:rsidR="009D21B5" w:rsidRPr="001525AA" w:rsidRDefault="009D21B5" w:rsidP="00795255">
            <w:pPr>
              <w:rPr>
                <w:rFonts w:eastAsia="Calibri" w:cs="Times New Roman"/>
              </w:rPr>
            </w:pPr>
            <w:r w:rsidRPr="001525AA">
              <w:rPr>
                <w:rFonts w:eastAsia="Calibri" w:cs="Times New Roman"/>
              </w:rPr>
              <w:t>Ankieta wypełniana na bieżąco. Dane z ankiet Biuro podsumowuje okresowo, w celu zebrania danych do ewaluacji (przed terminem ewaluacji).</w:t>
            </w:r>
          </w:p>
        </w:tc>
      </w:tr>
      <w:tr w:rsidR="009D21B5" w:rsidRPr="001525AA" w14:paraId="7D5843B8" w14:textId="77777777" w:rsidTr="00795255">
        <w:tc>
          <w:tcPr>
            <w:tcW w:w="529" w:type="dxa"/>
          </w:tcPr>
          <w:p w14:paraId="256C10D7" w14:textId="77777777" w:rsidR="009D21B5" w:rsidRPr="001525AA" w:rsidRDefault="009D21B5" w:rsidP="00795255">
            <w:pPr>
              <w:rPr>
                <w:rFonts w:eastAsia="Calibri" w:cs="Times New Roman"/>
                <w:b/>
              </w:rPr>
            </w:pPr>
            <w:r w:rsidRPr="001525AA">
              <w:rPr>
                <w:rFonts w:eastAsia="Calibri" w:cs="Times New Roman"/>
                <w:b/>
              </w:rPr>
              <w:t>5</w:t>
            </w:r>
          </w:p>
        </w:tc>
        <w:tc>
          <w:tcPr>
            <w:tcW w:w="1422" w:type="dxa"/>
          </w:tcPr>
          <w:p w14:paraId="3DCEC5FF" w14:textId="77777777" w:rsidR="009D21B5" w:rsidRPr="001525AA" w:rsidRDefault="009D21B5" w:rsidP="00795255">
            <w:pPr>
              <w:rPr>
                <w:rFonts w:eastAsia="Calibri" w:cs="Times New Roman"/>
              </w:rPr>
            </w:pPr>
            <w:r w:rsidRPr="001525AA">
              <w:rPr>
                <w:rFonts w:eastAsia="Calibri" w:cs="Times New Roman"/>
              </w:rPr>
              <w:t xml:space="preserve">Stałe monitorowanie jakości działań szkoleniowych i aktywizacyjnych </w:t>
            </w:r>
            <w:r w:rsidRPr="001525AA">
              <w:rPr>
                <w:rFonts w:eastAsia="Calibri" w:cs="Times New Roman"/>
              </w:rPr>
              <w:lastRenderedPageBreak/>
              <w:t>LGD</w:t>
            </w:r>
          </w:p>
        </w:tc>
        <w:tc>
          <w:tcPr>
            <w:tcW w:w="6521" w:type="dxa"/>
          </w:tcPr>
          <w:p w14:paraId="408EA2D3" w14:textId="77777777" w:rsidR="009D21B5" w:rsidRPr="001525AA" w:rsidRDefault="009D21B5" w:rsidP="003C357A">
            <w:pPr>
              <w:rPr>
                <w:rFonts w:eastAsia="Calibri" w:cs="Times New Roman"/>
              </w:rPr>
            </w:pPr>
            <w:r w:rsidRPr="001525AA">
              <w:rPr>
                <w:rFonts w:eastAsia="Calibri" w:cs="Times New Roman"/>
              </w:rPr>
              <w:lastRenderedPageBreak/>
              <w:t xml:space="preserve">1. </w:t>
            </w:r>
            <w:r w:rsidRPr="001525AA">
              <w:rPr>
                <w:rFonts w:eastAsia="Calibri" w:cs="Times New Roman"/>
                <w:b/>
              </w:rPr>
              <w:t>Monitoring prowadzonych działań (szkoleniowych, aktywizacyjnych) prowadzony w formie ankiety wypełnianej przez uczestników/odbiorców</w:t>
            </w:r>
            <w:r w:rsidRPr="001525AA">
              <w:rPr>
                <w:rFonts w:eastAsia="Calibri" w:cs="Times New Roman"/>
              </w:rPr>
              <w:t xml:space="preserve"> na zakończenie danego działania. </w:t>
            </w:r>
          </w:p>
        </w:tc>
        <w:tc>
          <w:tcPr>
            <w:tcW w:w="4819" w:type="dxa"/>
          </w:tcPr>
          <w:p w14:paraId="3B0954AA" w14:textId="77777777" w:rsidR="009D21B5" w:rsidRPr="001525AA" w:rsidRDefault="009D21B5" w:rsidP="00795255">
            <w:pPr>
              <w:rPr>
                <w:rFonts w:eastAsia="Calibri" w:cs="Times New Roman"/>
              </w:rPr>
            </w:pPr>
            <w:r w:rsidRPr="001525AA">
              <w:rPr>
                <w:rFonts w:eastAsia="Calibri" w:cs="Times New Roman"/>
                <w:u w:val="single"/>
              </w:rPr>
              <w:t>Uczestnicy szkoleń i działań aktywizacyjnych LGD:</w:t>
            </w:r>
            <w:r w:rsidRPr="001525AA">
              <w:rPr>
                <w:rFonts w:eastAsia="Calibri" w:cs="Times New Roman"/>
              </w:rPr>
              <w:t xml:space="preserve"> wypełniają ankietę.</w:t>
            </w:r>
          </w:p>
          <w:p w14:paraId="7001D9B1" w14:textId="77777777" w:rsidR="009D21B5" w:rsidRPr="001525AA" w:rsidRDefault="009D21B5" w:rsidP="00795255">
            <w:pPr>
              <w:rPr>
                <w:rFonts w:eastAsia="Calibri" w:cs="Times New Roman"/>
                <w:u w:val="single"/>
              </w:rPr>
            </w:pPr>
          </w:p>
          <w:p w14:paraId="120956A3"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xml:space="preserve">: prowadzenie badań ankietowych na zakończenie działań szkoleniowych i aktywizacyjnych LGD. Analiza wyników badań </w:t>
            </w:r>
            <w:r w:rsidRPr="001525AA">
              <w:rPr>
                <w:rFonts w:eastAsia="Calibri" w:cs="Times New Roman"/>
              </w:rPr>
              <w:lastRenderedPageBreak/>
              <w:t>ankietowych.</w:t>
            </w:r>
          </w:p>
        </w:tc>
        <w:tc>
          <w:tcPr>
            <w:tcW w:w="2410" w:type="dxa"/>
          </w:tcPr>
          <w:p w14:paraId="0B4D5E18" w14:textId="77777777" w:rsidR="009D21B5" w:rsidRPr="001525AA" w:rsidRDefault="009D21B5" w:rsidP="00795255">
            <w:pPr>
              <w:rPr>
                <w:rFonts w:eastAsia="Calibri" w:cs="Times New Roman"/>
              </w:rPr>
            </w:pPr>
            <w:r w:rsidRPr="001525AA">
              <w:rPr>
                <w:rFonts w:eastAsia="Calibri" w:cs="Times New Roman"/>
              </w:rPr>
              <w:lastRenderedPageBreak/>
              <w:t>Ankieta wypełniana na bieżąco, zawsze na zakończenie działań szkoleniowych i aktywizacyjnych LGD.</w:t>
            </w:r>
          </w:p>
          <w:p w14:paraId="321F7F02" w14:textId="77777777" w:rsidR="009D21B5" w:rsidRPr="001525AA" w:rsidRDefault="009D21B5" w:rsidP="00795255">
            <w:pPr>
              <w:rPr>
                <w:rFonts w:eastAsia="Calibri" w:cs="Times New Roman"/>
              </w:rPr>
            </w:pPr>
            <w:r w:rsidRPr="001525AA">
              <w:rPr>
                <w:rFonts w:eastAsia="Calibri" w:cs="Times New Roman"/>
              </w:rPr>
              <w:t xml:space="preserve">Dane z ankiet Biuro </w:t>
            </w:r>
            <w:r w:rsidRPr="001525AA">
              <w:rPr>
                <w:rFonts w:eastAsia="Calibri" w:cs="Times New Roman"/>
              </w:rPr>
              <w:lastRenderedPageBreak/>
              <w:t>podsumowuje okresowo, w celu zebrania danych do ewaluacji (przed terminem ewaluacji).</w:t>
            </w:r>
          </w:p>
        </w:tc>
      </w:tr>
      <w:tr w:rsidR="009D21B5" w:rsidRPr="001525AA" w14:paraId="01A2D79D" w14:textId="77777777" w:rsidTr="00795255">
        <w:tc>
          <w:tcPr>
            <w:tcW w:w="529" w:type="dxa"/>
          </w:tcPr>
          <w:p w14:paraId="3E2ADB6F" w14:textId="77777777" w:rsidR="009D21B5" w:rsidRPr="001525AA" w:rsidRDefault="009D21B5" w:rsidP="00795255">
            <w:pPr>
              <w:rPr>
                <w:rFonts w:eastAsia="Calibri" w:cs="Times New Roman"/>
                <w:b/>
              </w:rPr>
            </w:pPr>
            <w:r w:rsidRPr="001525AA">
              <w:rPr>
                <w:rFonts w:eastAsia="Calibri" w:cs="Times New Roman"/>
                <w:b/>
              </w:rPr>
              <w:lastRenderedPageBreak/>
              <w:t>6</w:t>
            </w:r>
          </w:p>
        </w:tc>
        <w:tc>
          <w:tcPr>
            <w:tcW w:w="1422" w:type="dxa"/>
          </w:tcPr>
          <w:p w14:paraId="0D311941" w14:textId="77777777" w:rsidR="009D21B5" w:rsidRPr="001525AA" w:rsidRDefault="009D21B5" w:rsidP="00795255">
            <w:pPr>
              <w:rPr>
                <w:rFonts w:eastAsia="Calibri" w:cs="Times New Roman"/>
              </w:rPr>
            </w:pPr>
            <w:r w:rsidRPr="001525AA">
              <w:rPr>
                <w:rFonts w:eastAsia="Calibri" w:cs="Times New Roman"/>
              </w:rPr>
              <w:t>Okresowe monitorowanie aktualności zapisów LSR</w:t>
            </w:r>
          </w:p>
        </w:tc>
        <w:tc>
          <w:tcPr>
            <w:tcW w:w="6521" w:type="dxa"/>
          </w:tcPr>
          <w:p w14:paraId="2FA2839E"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Zmiany przepisów muszą znajdować szybkie odzwierciedlenie w zmianach zapisów LSR</w:t>
            </w:r>
            <w:r w:rsidRPr="001525AA">
              <w:rPr>
                <w:rFonts w:eastAsia="Calibri" w:cs="Times New Roman"/>
              </w:rPr>
              <w:t xml:space="preserve"> (np. zmiany rozporządzeń dot. wdrażania LSR), </w:t>
            </w:r>
            <w:r w:rsidRPr="001525AA">
              <w:rPr>
                <w:rFonts w:eastAsia="Calibri" w:cs="Times New Roman"/>
                <w:b/>
              </w:rPr>
              <w:t>ponieważ partnerzy i odbiorcy usług/działań LGD opierają swą wiedzę o tych programach m.in. na treści strategii</w:t>
            </w:r>
            <w:r w:rsidRPr="001525AA">
              <w:rPr>
                <w:rFonts w:eastAsia="Calibri" w:cs="Times New Roman"/>
              </w:rPr>
              <w:t xml:space="preserve">. </w:t>
            </w:r>
          </w:p>
          <w:p w14:paraId="08A0164C"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LSR jest dokumentem wiodącym dla LGD, określa ona ramy funkcjonowania i organizacji naborów, dlatego jej treść musi być zawsze aktualna</w:t>
            </w:r>
            <w:r w:rsidRPr="001525AA">
              <w:rPr>
                <w:rFonts w:eastAsia="Calibri" w:cs="Times New Roman"/>
              </w:rPr>
              <w:t>.</w:t>
            </w:r>
          </w:p>
        </w:tc>
        <w:tc>
          <w:tcPr>
            <w:tcW w:w="4819" w:type="dxa"/>
          </w:tcPr>
          <w:p w14:paraId="0084298B"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zgłaszanie do Zarządu koniecznych do naniesienia zmian w treści LSR wynikających ze zmian przepisów, przygotowanie propozycji treści zmian w LSR.</w:t>
            </w:r>
          </w:p>
          <w:p w14:paraId="693A7B5B" w14:textId="77777777" w:rsidR="009D21B5" w:rsidRPr="001525AA" w:rsidRDefault="009D21B5" w:rsidP="00795255">
            <w:pPr>
              <w:rPr>
                <w:rFonts w:eastAsia="Calibri" w:cs="Times New Roman"/>
              </w:rPr>
            </w:pPr>
          </w:p>
          <w:p w14:paraId="039B454E"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Zatwierdzanie zmian w treści LSR.</w:t>
            </w:r>
          </w:p>
        </w:tc>
        <w:tc>
          <w:tcPr>
            <w:tcW w:w="2410" w:type="dxa"/>
          </w:tcPr>
          <w:p w14:paraId="76BE67D9" w14:textId="77777777" w:rsidR="009D21B5" w:rsidRPr="001525AA" w:rsidRDefault="009D21B5" w:rsidP="00795255">
            <w:pPr>
              <w:rPr>
                <w:rFonts w:eastAsia="Calibri" w:cs="Times New Roman"/>
              </w:rPr>
            </w:pPr>
            <w:r w:rsidRPr="001525AA">
              <w:rPr>
                <w:rFonts w:eastAsia="Calibri" w:cs="Times New Roman"/>
              </w:rPr>
              <w:t>Zmiany powinny być dokonywane na bieżąco w konsekwencji wejścia w życie nowych przepisów (np. zmiany rozporządzeń)</w:t>
            </w:r>
            <w:r>
              <w:rPr>
                <w:rFonts w:eastAsia="Calibri" w:cs="Times New Roman"/>
              </w:rPr>
              <w:t>.</w:t>
            </w:r>
          </w:p>
        </w:tc>
      </w:tr>
      <w:tr w:rsidR="009D21B5" w:rsidRPr="001525AA" w14:paraId="15CBDBED" w14:textId="77777777" w:rsidTr="00795255">
        <w:tc>
          <w:tcPr>
            <w:tcW w:w="529" w:type="dxa"/>
          </w:tcPr>
          <w:p w14:paraId="5F36452D" w14:textId="77777777" w:rsidR="009D21B5" w:rsidRPr="001525AA" w:rsidRDefault="009D21B5" w:rsidP="00795255">
            <w:pPr>
              <w:rPr>
                <w:rFonts w:eastAsia="Calibri" w:cs="Times New Roman"/>
                <w:b/>
              </w:rPr>
            </w:pPr>
            <w:r w:rsidRPr="001525AA">
              <w:rPr>
                <w:rFonts w:eastAsia="Calibri" w:cs="Times New Roman"/>
                <w:b/>
              </w:rPr>
              <w:t>7</w:t>
            </w:r>
          </w:p>
        </w:tc>
        <w:tc>
          <w:tcPr>
            <w:tcW w:w="1422" w:type="dxa"/>
          </w:tcPr>
          <w:p w14:paraId="4008B075" w14:textId="77777777" w:rsidR="009D21B5" w:rsidRPr="001525AA" w:rsidRDefault="009D21B5" w:rsidP="00795255">
            <w:pPr>
              <w:rPr>
                <w:rFonts w:eastAsia="Calibri" w:cs="Times New Roman"/>
              </w:rPr>
            </w:pPr>
            <w:r w:rsidRPr="001525AA">
              <w:rPr>
                <w:rFonts w:eastAsia="Calibri" w:cs="Times New Roman"/>
              </w:rPr>
              <w:t xml:space="preserve">Okresowe </w:t>
            </w:r>
            <w:proofErr w:type="spellStart"/>
            <w:r w:rsidRPr="001525AA">
              <w:rPr>
                <w:rFonts w:eastAsia="Calibri" w:cs="Times New Roman"/>
              </w:rPr>
              <w:t>monitorowa</w:t>
            </w:r>
            <w:r>
              <w:rPr>
                <w:rFonts w:eastAsia="Calibri" w:cs="Times New Roman"/>
              </w:rPr>
              <w:t>-</w:t>
            </w:r>
            <w:r w:rsidRPr="001525AA">
              <w:rPr>
                <w:rFonts w:eastAsia="Calibri" w:cs="Times New Roman"/>
              </w:rPr>
              <w:t>nie</w:t>
            </w:r>
            <w:proofErr w:type="spellEnd"/>
            <w:r w:rsidRPr="001525AA">
              <w:rPr>
                <w:rFonts w:eastAsia="Calibri" w:cs="Times New Roman"/>
              </w:rPr>
              <w:t xml:space="preserve"> struktur organów LGD</w:t>
            </w:r>
          </w:p>
        </w:tc>
        <w:tc>
          <w:tcPr>
            <w:tcW w:w="6521" w:type="dxa"/>
          </w:tcPr>
          <w:p w14:paraId="28664708"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Monitorowanie właściwej struktury organów LGD, w tym w szczególności Rady </w:t>
            </w:r>
            <w:proofErr w:type="gramStart"/>
            <w:r w:rsidRPr="001525AA">
              <w:rPr>
                <w:rFonts w:eastAsia="Calibri" w:cs="Times New Roman"/>
                <w:b/>
              </w:rPr>
              <w:t>LGD,</w:t>
            </w:r>
            <w:proofErr w:type="gramEnd"/>
            <w:r w:rsidRPr="001525AA">
              <w:rPr>
                <w:rFonts w:eastAsia="Calibri" w:cs="Times New Roman"/>
                <w:b/>
              </w:rPr>
              <w:t xml:space="preserve"> jako organu decyzyjnego</w:t>
            </w:r>
            <w:r w:rsidRPr="001525AA">
              <w:rPr>
                <w:rFonts w:eastAsia="Calibri" w:cs="Times New Roman"/>
              </w:rPr>
              <w:t xml:space="preserve">, wobec którego regulacje prawne narzucają odpowiednie proporcje w reprezentowaniu sektorów (parytet). </w:t>
            </w:r>
          </w:p>
          <w:p w14:paraId="76BFBF2A" w14:textId="77777777" w:rsidR="009D21B5" w:rsidRPr="001525AA" w:rsidRDefault="009D21B5" w:rsidP="00795255">
            <w:pPr>
              <w:rPr>
                <w:rFonts w:eastAsia="Calibri" w:cs="Times New Roman"/>
              </w:rPr>
            </w:pPr>
            <w:r w:rsidRPr="001525AA">
              <w:rPr>
                <w:rFonts w:eastAsia="Calibri" w:cs="Times New Roman"/>
              </w:rPr>
              <w:t xml:space="preserve">2. </w:t>
            </w:r>
            <w:r w:rsidRPr="001525AA">
              <w:rPr>
                <w:rFonts w:eastAsia="Calibri" w:cs="Times New Roman"/>
                <w:b/>
              </w:rPr>
              <w:t>Zapisy monitoringu nie powinny być w sprzeczności z Regulaminem Rady</w:t>
            </w:r>
            <w:r w:rsidRPr="001525AA">
              <w:rPr>
                <w:rFonts w:eastAsia="Calibri" w:cs="Times New Roman"/>
              </w:rPr>
              <w:t>, który z kolei powinien regulować kwestie kontroli właściwego składu Rady, dokonywanej przed każdym posiedzeniem.</w:t>
            </w:r>
          </w:p>
          <w:p w14:paraId="3515B67A" w14:textId="77777777" w:rsidR="009D21B5" w:rsidRPr="001525AA" w:rsidRDefault="009D21B5" w:rsidP="00795255">
            <w:pPr>
              <w:rPr>
                <w:rFonts w:eastAsia="Calibri" w:cs="Times New Roman"/>
              </w:rPr>
            </w:pPr>
            <w:r w:rsidRPr="001525AA">
              <w:rPr>
                <w:rFonts w:eastAsia="Calibri" w:cs="Times New Roman"/>
              </w:rPr>
              <w:t xml:space="preserve">3. </w:t>
            </w:r>
            <w:r w:rsidRPr="001525AA">
              <w:rPr>
                <w:rFonts w:eastAsia="Calibri" w:cs="Times New Roman"/>
                <w:b/>
              </w:rPr>
              <w:t>Monitorowanie właściwego przypisania czynności wykonywanych przez poszczególne osoby</w:t>
            </w:r>
            <w:r w:rsidRPr="001525AA">
              <w:rPr>
                <w:rFonts w:eastAsia="Calibri" w:cs="Times New Roman"/>
              </w:rPr>
              <w:t xml:space="preserve"> będące członkami organów LGD, wynikającego z określonych w regulaminach (Zarządu, Rady, Biura) zakresach czynności, przypisanych tym osobom.</w:t>
            </w:r>
          </w:p>
        </w:tc>
        <w:tc>
          <w:tcPr>
            <w:tcW w:w="4819" w:type="dxa"/>
          </w:tcPr>
          <w:p w14:paraId="1D0648DA"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bieżące monitorowanie składu Rady, w szczególności podczas posiedzeń mających na celu wybór operacji; monitorowanie poprawności zapisów LSR dotyczących składu Organów LGD, w tym Regulaminu Rady (np. w sytuacjach zachodzących zmian regulacji prawnych, zmiany składu osobowego Rady itp.); Monitorowanie zakresów czynności wykonywanych przez poszczególne osoby wchodzące w skład poszczególnych organów LGD i zgodności tych zakresów z postanowieniami Regulaminów.</w:t>
            </w:r>
          </w:p>
        </w:tc>
        <w:tc>
          <w:tcPr>
            <w:tcW w:w="2410" w:type="dxa"/>
          </w:tcPr>
          <w:p w14:paraId="1525A791" w14:textId="77777777" w:rsidR="009D21B5" w:rsidRPr="001525AA" w:rsidRDefault="009D21B5" w:rsidP="00795255">
            <w:pPr>
              <w:rPr>
                <w:rFonts w:eastAsia="Calibri" w:cs="Times New Roman"/>
              </w:rPr>
            </w:pPr>
            <w:r w:rsidRPr="001525AA">
              <w:rPr>
                <w:rFonts w:eastAsia="Calibri" w:cs="Times New Roman"/>
              </w:rPr>
              <w:t xml:space="preserve">Monitorowanie składu (struktury sektorów) Rady - podczas posiedzeń mających na celu wybór </w:t>
            </w:r>
            <w:proofErr w:type="spellStart"/>
            <w:proofErr w:type="gramStart"/>
            <w:r w:rsidRPr="001525AA">
              <w:rPr>
                <w:rFonts w:eastAsia="Calibri" w:cs="Times New Roman"/>
              </w:rPr>
              <w:t>operacji;Monitorowanie</w:t>
            </w:r>
            <w:proofErr w:type="spellEnd"/>
            <w:proofErr w:type="gramEnd"/>
            <w:r w:rsidRPr="001525AA">
              <w:rPr>
                <w:rFonts w:eastAsia="Calibri" w:cs="Times New Roman"/>
              </w:rPr>
              <w:t xml:space="preserve"> zapisów LSR, w tym Regulaminów – zawsze w przypadku zmian prawnych.</w:t>
            </w:r>
          </w:p>
          <w:p w14:paraId="609A2D61" w14:textId="77777777" w:rsidR="009D21B5" w:rsidRPr="001525AA" w:rsidRDefault="009D21B5" w:rsidP="00795255">
            <w:pPr>
              <w:rPr>
                <w:rFonts w:eastAsia="Calibri" w:cs="Times New Roman"/>
              </w:rPr>
            </w:pPr>
            <w:r w:rsidRPr="001525AA">
              <w:rPr>
                <w:rFonts w:eastAsia="Calibri" w:cs="Times New Roman"/>
              </w:rPr>
              <w:t xml:space="preserve">Monitorowanie zakresów czynności </w:t>
            </w:r>
            <w:r>
              <w:rPr>
                <w:rFonts w:eastAsia="Calibri" w:cs="Times New Roman"/>
              </w:rPr>
              <w:t>osób</w:t>
            </w:r>
            <w:r w:rsidRPr="001525AA">
              <w:rPr>
                <w:rFonts w:eastAsia="Calibri" w:cs="Times New Roman"/>
              </w:rPr>
              <w:t xml:space="preserve"> wchodząc</w:t>
            </w:r>
            <w:r>
              <w:rPr>
                <w:rFonts w:eastAsia="Calibri" w:cs="Times New Roman"/>
              </w:rPr>
              <w:t>ych</w:t>
            </w:r>
            <w:r w:rsidRPr="001525AA">
              <w:rPr>
                <w:rFonts w:eastAsia="Calibri" w:cs="Times New Roman"/>
              </w:rPr>
              <w:t xml:space="preserve"> w skład organów LGD - na bieżąco.</w:t>
            </w:r>
          </w:p>
        </w:tc>
      </w:tr>
      <w:tr w:rsidR="009D21B5" w:rsidRPr="001525AA" w14:paraId="72DF7E14" w14:textId="77777777" w:rsidTr="00795255">
        <w:tc>
          <w:tcPr>
            <w:tcW w:w="529" w:type="dxa"/>
          </w:tcPr>
          <w:p w14:paraId="48C0C5F9" w14:textId="77777777" w:rsidR="009D21B5" w:rsidRPr="001525AA" w:rsidRDefault="009D21B5" w:rsidP="00795255">
            <w:pPr>
              <w:rPr>
                <w:rFonts w:eastAsia="Calibri" w:cs="Times New Roman"/>
                <w:b/>
              </w:rPr>
            </w:pPr>
            <w:r w:rsidRPr="001525AA">
              <w:rPr>
                <w:rFonts w:eastAsia="Calibri" w:cs="Times New Roman"/>
                <w:b/>
              </w:rPr>
              <w:t>8</w:t>
            </w:r>
          </w:p>
        </w:tc>
        <w:tc>
          <w:tcPr>
            <w:tcW w:w="1422" w:type="dxa"/>
          </w:tcPr>
          <w:p w14:paraId="2677C81C" w14:textId="77777777" w:rsidR="009D21B5" w:rsidRPr="001525AA" w:rsidRDefault="009D21B5" w:rsidP="00795255">
            <w:pPr>
              <w:rPr>
                <w:rFonts w:eastAsia="Calibri" w:cs="Times New Roman"/>
              </w:rPr>
            </w:pPr>
            <w:r w:rsidRPr="001525AA">
              <w:rPr>
                <w:rFonts w:eastAsia="Calibri" w:cs="Times New Roman"/>
              </w:rPr>
              <w:t>Okresowe spotkania koordynacyjne władz LGD</w:t>
            </w:r>
          </w:p>
        </w:tc>
        <w:tc>
          <w:tcPr>
            <w:tcW w:w="6521" w:type="dxa"/>
          </w:tcPr>
          <w:p w14:paraId="5C44AE2A" w14:textId="77777777" w:rsidR="009D21B5" w:rsidRPr="001525AA" w:rsidRDefault="009D21B5" w:rsidP="00795255">
            <w:pPr>
              <w:rPr>
                <w:rFonts w:eastAsia="Calibri" w:cs="Times New Roman"/>
              </w:rPr>
            </w:pPr>
            <w:r w:rsidRPr="001525AA">
              <w:rPr>
                <w:rFonts w:eastAsia="Calibri" w:cs="Times New Roman"/>
              </w:rPr>
              <w:t xml:space="preserve">1. </w:t>
            </w:r>
            <w:r w:rsidRPr="001525AA">
              <w:rPr>
                <w:rFonts w:eastAsia="Calibri" w:cs="Times New Roman"/>
                <w:b/>
              </w:rPr>
              <w:t xml:space="preserve">Spotkania koordynacyjne Zarządu </w:t>
            </w:r>
            <w:r w:rsidRPr="001525AA">
              <w:rPr>
                <w:rFonts w:eastAsia="Calibri" w:cs="Times New Roman"/>
              </w:rPr>
              <w:t xml:space="preserve">z udziałem pracowników Biura LGD, których tematem jest </w:t>
            </w:r>
            <w:r w:rsidRPr="001525AA">
              <w:rPr>
                <w:rFonts w:eastAsia="Calibri" w:cs="Times New Roman"/>
                <w:b/>
              </w:rPr>
              <w:t xml:space="preserve">wdrażanie LSR </w:t>
            </w:r>
            <w:r w:rsidRPr="001525AA">
              <w:rPr>
                <w:rFonts w:eastAsia="Calibri" w:cs="Times New Roman"/>
                <w:b/>
              </w:rPr>
              <w:br/>
              <w:t>i funkcjonowanie LGD</w:t>
            </w:r>
            <w:r w:rsidRPr="001525AA">
              <w:rPr>
                <w:rFonts w:eastAsia="Calibri" w:cs="Times New Roman"/>
              </w:rPr>
              <w:t xml:space="preserve">, w szczególności w przypadkach </w:t>
            </w:r>
            <w:r w:rsidRPr="001525AA">
              <w:rPr>
                <w:rFonts w:eastAsia="Calibri" w:cs="Times New Roman"/>
                <w:b/>
              </w:rPr>
              <w:t>zapoznawania się z wynikami monitoringu/ewaluacji LSR, ich interpretacji oraz wdrażania zmian wynikających z wyników monitoringu/ewaluacji</w:t>
            </w:r>
            <w:r w:rsidRPr="001525AA">
              <w:rPr>
                <w:rFonts w:eastAsia="Calibri" w:cs="Times New Roman"/>
              </w:rPr>
              <w:t>, a także w sytuacjach:</w:t>
            </w:r>
          </w:p>
          <w:p w14:paraId="51DA72D9" w14:textId="77777777" w:rsidR="009D21B5" w:rsidRPr="001525AA" w:rsidRDefault="009D21B5" w:rsidP="00795255">
            <w:pPr>
              <w:rPr>
                <w:rFonts w:eastAsia="Calibri" w:cs="Times New Roman"/>
              </w:rPr>
            </w:pPr>
            <w:r w:rsidRPr="001525AA">
              <w:rPr>
                <w:rFonts w:eastAsia="Calibri" w:cs="Times New Roman"/>
              </w:rPr>
              <w:t>- zmian prawnych wymagających dokonywania zmian w zapisach LSR;</w:t>
            </w:r>
          </w:p>
          <w:p w14:paraId="4474D6C2" w14:textId="77777777" w:rsidR="009D21B5" w:rsidRPr="001525AA" w:rsidRDefault="009D21B5" w:rsidP="00795255">
            <w:pPr>
              <w:rPr>
                <w:rFonts w:eastAsia="Calibri" w:cs="Times New Roman"/>
              </w:rPr>
            </w:pPr>
            <w:r w:rsidRPr="001525AA">
              <w:rPr>
                <w:rFonts w:eastAsia="Calibri" w:cs="Times New Roman"/>
              </w:rPr>
              <w:t>- bieżącego planowania i sprawozdawczości</w:t>
            </w:r>
          </w:p>
        </w:tc>
        <w:tc>
          <w:tcPr>
            <w:tcW w:w="4819" w:type="dxa"/>
          </w:tcPr>
          <w:p w14:paraId="515FA7D8" w14:textId="77777777" w:rsidR="009D21B5" w:rsidRPr="001525AA" w:rsidRDefault="009D21B5" w:rsidP="00795255">
            <w:pPr>
              <w:rPr>
                <w:rFonts w:eastAsia="Calibri" w:cs="Times New Roman"/>
              </w:rPr>
            </w:pPr>
            <w:r w:rsidRPr="001525AA">
              <w:rPr>
                <w:rFonts w:eastAsia="Calibri" w:cs="Times New Roman"/>
                <w:u w:val="single"/>
              </w:rPr>
              <w:t xml:space="preserve">Biuro LGD: </w:t>
            </w:r>
            <w:r w:rsidRPr="001525AA">
              <w:rPr>
                <w:rFonts w:eastAsia="Calibri" w:cs="Times New Roman"/>
              </w:rPr>
              <w:t>Przygotowanie materiałów na spotkania, w tym bieżących wyników wdrażania LSR lub wyników monitoringu; zgłaszanie potrzeby zorganizowania spotkania koordynacyjnego z podaniem powodu;</w:t>
            </w:r>
          </w:p>
          <w:p w14:paraId="5DB6DB5D"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Interpretowanie wyników wdrażania LSR lub/i monitoringu/ewaluacji LSR, przyjmowanie rekomendacji z monitoringu/ewaluacji LSR; zgłaszanie potrzeby zorganizowania spotkania koordynacyjnego; podejmowanie decyzji w odniesieniu do ww. tematów.</w:t>
            </w:r>
          </w:p>
        </w:tc>
        <w:tc>
          <w:tcPr>
            <w:tcW w:w="2410" w:type="dxa"/>
          </w:tcPr>
          <w:p w14:paraId="4B0A6D14" w14:textId="77777777" w:rsidR="009D21B5" w:rsidRPr="001525AA" w:rsidRDefault="009D21B5" w:rsidP="00795255">
            <w:pPr>
              <w:rPr>
                <w:rFonts w:eastAsia="Calibri" w:cs="Times New Roman"/>
              </w:rPr>
            </w:pPr>
            <w:r w:rsidRPr="001525AA">
              <w:rPr>
                <w:rFonts w:eastAsia="Calibri" w:cs="Times New Roman"/>
              </w:rPr>
              <w:t>Spotkania koordynacyjne Zarządu - co miesiąc.</w:t>
            </w:r>
          </w:p>
          <w:p w14:paraId="6A07807D" w14:textId="77777777" w:rsidR="009D21B5" w:rsidRPr="001525AA" w:rsidRDefault="009D21B5" w:rsidP="00795255">
            <w:pPr>
              <w:rPr>
                <w:rFonts w:eastAsia="Calibri" w:cs="Times New Roman"/>
              </w:rPr>
            </w:pPr>
          </w:p>
          <w:p w14:paraId="3CD92EA6" w14:textId="77777777" w:rsidR="009D21B5" w:rsidRPr="001525AA" w:rsidRDefault="009D21B5" w:rsidP="00795255">
            <w:pPr>
              <w:rPr>
                <w:rFonts w:eastAsia="Calibri" w:cs="Times New Roman"/>
              </w:rPr>
            </w:pPr>
            <w:r w:rsidRPr="001525AA">
              <w:rPr>
                <w:rFonts w:eastAsia="Calibri" w:cs="Times New Roman"/>
              </w:rPr>
              <w:t>W razie zaistnienia konieczności zwołania spotkania - na wniosek Biura LGD bądź Zarządu LGD, w dowolnym, wymagającym tego momencie.</w:t>
            </w:r>
          </w:p>
        </w:tc>
      </w:tr>
      <w:tr w:rsidR="009D21B5" w:rsidRPr="001525AA" w14:paraId="1B42BBCF" w14:textId="77777777" w:rsidTr="00795255">
        <w:tc>
          <w:tcPr>
            <w:tcW w:w="529" w:type="dxa"/>
          </w:tcPr>
          <w:p w14:paraId="02F4B510" w14:textId="77777777" w:rsidR="009D21B5" w:rsidRPr="001525AA" w:rsidRDefault="009D21B5" w:rsidP="00795255">
            <w:pPr>
              <w:rPr>
                <w:rFonts w:eastAsia="Calibri" w:cs="Times New Roman"/>
                <w:b/>
              </w:rPr>
            </w:pPr>
            <w:r w:rsidRPr="001525AA">
              <w:rPr>
                <w:rFonts w:eastAsia="Calibri" w:cs="Times New Roman"/>
                <w:b/>
              </w:rPr>
              <w:t>9</w:t>
            </w:r>
          </w:p>
        </w:tc>
        <w:tc>
          <w:tcPr>
            <w:tcW w:w="1422" w:type="dxa"/>
          </w:tcPr>
          <w:p w14:paraId="00D2DA98" w14:textId="77777777" w:rsidR="009D21B5" w:rsidRPr="001525AA" w:rsidRDefault="009D21B5" w:rsidP="00795255">
            <w:pPr>
              <w:rPr>
                <w:rFonts w:eastAsia="Calibri" w:cs="Times New Roman"/>
              </w:rPr>
            </w:pPr>
            <w:r w:rsidRPr="001525AA">
              <w:rPr>
                <w:rFonts w:eastAsia="Calibri" w:cs="Times New Roman"/>
              </w:rPr>
              <w:t>Okresowy przegląd systemu monitoringu i ewaluacji</w:t>
            </w:r>
          </w:p>
        </w:tc>
        <w:tc>
          <w:tcPr>
            <w:tcW w:w="6521" w:type="dxa"/>
          </w:tcPr>
          <w:p w14:paraId="34189A0A" w14:textId="77777777" w:rsidR="009D21B5" w:rsidRPr="001525AA" w:rsidRDefault="009D21B5" w:rsidP="00795255">
            <w:pPr>
              <w:rPr>
                <w:rFonts w:eastAsia="Calibri" w:cs="Times New Roman"/>
                <w:b/>
              </w:rPr>
            </w:pPr>
            <w:r w:rsidRPr="001525AA">
              <w:rPr>
                <w:rFonts w:eastAsia="Calibri" w:cs="Times New Roman"/>
              </w:rPr>
              <w:t xml:space="preserve">1. </w:t>
            </w:r>
            <w:r w:rsidRPr="001525AA">
              <w:rPr>
                <w:rFonts w:eastAsia="Calibri" w:cs="Times New Roman"/>
                <w:b/>
              </w:rPr>
              <w:t>Przegląd systemu monitorowania LSR</w:t>
            </w:r>
            <w:r w:rsidRPr="001525AA">
              <w:rPr>
                <w:rFonts w:eastAsia="Calibri" w:cs="Times New Roman"/>
              </w:rPr>
              <w:t>, w tym funkcjonowania jego elementów i narzędzi (opisanych w niniejszej tabeli) oraz dokonywanie zmian w stosowanym systemie monitoringu.</w:t>
            </w:r>
          </w:p>
        </w:tc>
        <w:tc>
          <w:tcPr>
            <w:tcW w:w="4819" w:type="dxa"/>
          </w:tcPr>
          <w:p w14:paraId="2EDA5189" w14:textId="77777777" w:rsidR="009D21B5" w:rsidRPr="001525AA" w:rsidRDefault="009D21B5" w:rsidP="00795255">
            <w:pPr>
              <w:rPr>
                <w:rFonts w:eastAsia="Calibri" w:cs="Times New Roman"/>
              </w:rPr>
            </w:pPr>
            <w:r w:rsidRPr="001525AA">
              <w:rPr>
                <w:rFonts w:eastAsia="Calibri" w:cs="Times New Roman"/>
                <w:u w:val="single"/>
              </w:rPr>
              <w:t>Biuro LGD</w:t>
            </w:r>
            <w:r w:rsidRPr="001525AA">
              <w:rPr>
                <w:rFonts w:eastAsia="Calibri" w:cs="Times New Roman"/>
              </w:rPr>
              <w:t>: okresowe sprawdzenie funkcjonowania systemu monitorowania, najlepiej wykonywane równolegle z monitoringiem LSR; zgłaszanie konieczności zmian w systemie monitorowania, w tym w zapisach LSR dotyczących monitorowania, we wzorach dokumentów, ankiet etc.;</w:t>
            </w:r>
          </w:p>
          <w:p w14:paraId="0876CEA6" w14:textId="77777777" w:rsidR="009D21B5" w:rsidRPr="001525AA" w:rsidRDefault="009D21B5" w:rsidP="00795255">
            <w:pPr>
              <w:rPr>
                <w:rFonts w:eastAsia="Calibri" w:cs="Times New Roman"/>
              </w:rPr>
            </w:pPr>
          </w:p>
          <w:p w14:paraId="50E27847" w14:textId="77777777" w:rsidR="009D21B5" w:rsidRPr="001525AA" w:rsidRDefault="009D21B5" w:rsidP="00795255">
            <w:pPr>
              <w:rPr>
                <w:rFonts w:eastAsia="Calibri" w:cs="Times New Roman"/>
              </w:rPr>
            </w:pPr>
            <w:r w:rsidRPr="001525AA">
              <w:rPr>
                <w:rFonts w:eastAsia="Calibri" w:cs="Times New Roman"/>
                <w:u w:val="single"/>
              </w:rPr>
              <w:t>Zarząd LGD</w:t>
            </w:r>
            <w:r w:rsidRPr="001525AA">
              <w:rPr>
                <w:rFonts w:eastAsia="Calibri" w:cs="Times New Roman"/>
              </w:rPr>
              <w:t>: Podejmowanie decyzji dotyczących zmian w systemie monitorowania, w tym zmian zapisów LSR w tym zakresie.</w:t>
            </w:r>
          </w:p>
        </w:tc>
        <w:tc>
          <w:tcPr>
            <w:tcW w:w="2410" w:type="dxa"/>
          </w:tcPr>
          <w:p w14:paraId="1B2D264E" w14:textId="77777777" w:rsidR="009D21B5" w:rsidRPr="001525AA" w:rsidRDefault="009D21B5" w:rsidP="00795255">
            <w:pPr>
              <w:rPr>
                <w:rFonts w:eastAsia="Calibri" w:cs="Times New Roman"/>
              </w:rPr>
            </w:pPr>
            <w:r w:rsidRPr="001525AA">
              <w:rPr>
                <w:rFonts w:eastAsia="Calibri" w:cs="Times New Roman"/>
              </w:rPr>
              <w:t>W przypadkach niezwłocznej konieczności wdrożenia zmian (np. w wyniku zmian legislacji lub zawartości merytorycznej LSR wywołanej innymi czynnikami) - na bieżąco, w razie potrzeby;</w:t>
            </w:r>
          </w:p>
          <w:p w14:paraId="2E234CB6" w14:textId="77777777" w:rsidR="009D21B5" w:rsidRPr="001525AA" w:rsidRDefault="009D21B5" w:rsidP="00795255">
            <w:pPr>
              <w:rPr>
                <w:rFonts w:eastAsia="Calibri" w:cs="Times New Roman"/>
              </w:rPr>
            </w:pPr>
            <w:r w:rsidRPr="001525AA">
              <w:rPr>
                <w:rFonts w:eastAsia="Calibri" w:cs="Times New Roman"/>
              </w:rPr>
              <w:t xml:space="preserve">W innych sytuacjach: </w:t>
            </w:r>
            <w:proofErr w:type="gramStart"/>
            <w:r w:rsidRPr="001525AA">
              <w:rPr>
                <w:rFonts w:eastAsia="Calibri" w:cs="Times New Roman"/>
              </w:rPr>
              <w:t>corocznie,</w:t>
            </w:r>
            <w:proofErr w:type="gramEnd"/>
            <w:r w:rsidRPr="001525AA">
              <w:rPr>
                <w:rFonts w:eastAsia="Calibri" w:cs="Times New Roman"/>
              </w:rPr>
              <w:t xml:space="preserve"> bądź w formie zebranych wniosków do ewaluacji - przed terminem ewaluacji.</w:t>
            </w:r>
          </w:p>
        </w:tc>
      </w:tr>
    </w:tbl>
    <w:p w14:paraId="6A2BB7EF" w14:textId="77777777" w:rsidR="009D21B5" w:rsidRDefault="009D21B5" w:rsidP="009D21B5">
      <w:pPr>
        <w:rPr>
          <w:rFonts w:eastAsia="Calibri" w:cs="Times New Roman"/>
        </w:rPr>
      </w:pPr>
    </w:p>
    <w:p w14:paraId="2A3C2D75" w14:textId="77777777" w:rsidR="009E4292" w:rsidRDefault="009E4292" w:rsidP="009D21B5">
      <w:pPr>
        <w:rPr>
          <w:rFonts w:eastAsia="Calibri" w:cs="Times New Roman"/>
        </w:rPr>
      </w:pPr>
    </w:p>
    <w:p w14:paraId="61A8AEFA" w14:textId="77777777" w:rsidR="009E4292" w:rsidRDefault="009E4292" w:rsidP="009D21B5">
      <w:pPr>
        <w:rPr>
          <w:rFonts w:eastAsia="Calibri" w:cs="Times New Roman"/>
        </w:rPr>
      </w:pPr>
    </w:p>
    <w:p w14:paraId="1F4DA5FB" w14:textId="77777777" w:rsidR="00553C25" w:rsidRPr="001525AA" w:rsidRDefault="00553C25" w:rsidP="009D21B5">
      <w:pPr>
        <w:rPr>
          <w:rFonts w:eastAsia="Calibri" w:cs="Times New Roman"/>
        </w:rPr>
      </w:pPr>
    </w:p>
    <w:p w14:paraId="00E55D03" w14:textId="77777777" w:rsidR="00C948DE" w:rsidRPr="00DC3B17" w:rsidRDefault="00C948DE" w:rsidP="00C948DE">
      <w:pPr>
        <w:pStyle w:val="Nagwek1"/>
      </w:pPr>
      <w:bookmarkStart w:id="15" w:name="_Toc442091215"/>
      <w:r w:rsidRPr="00DC3B17">
        <w:t xml:space="preserve">ZAŁĄCZNIK NR </w:t>
      </w:r>
      <w:r w:rsidR="00D86F41">
        <w:t>3</w:t>
      </w:r>
      <w:r w:rsidRPr="00DC3B17">
        <w:t xml:space="preserve"> – </w:t>
      </w:r>
      <w:r w:rsidR="00D86F41">
        <w:t>PLAN DZIAŁANIA</w:t>
      </w:r>
      <w:bookmarkEnd w:id="15"/>
    </w:p>
    <w:p w14:paraId="7A2DF2DC" w14:textId="77777777" w:rsidR="0075769B" w:rsidRDefault="0075769B" w:rsidP="0075769B">
      <w:pPr>
        <w:rPr>
          <w:lang w:eastAsia="pl-PL"/>
        </w:rPr>
      </w:pPr>
    </w:p>
    <w:p w14:paraId="4FCAD9A8" w14:textId="77777777" w:rsidR="00795255" w:rsidRDefault="00795255" w:rsidP="0075769B">
      <w:pPr>
        <w:rPr>
          <w:rFonts w:ascii="Calibri Light" w:hAnsi="Calibri Light"/>
        </w:rPr>
      </w:pPr>
      <w:r w:rsidRPr="008022BF">
        <w:rPr>
          <w:lang w:eastAsia="pl-PL"/>
        </w:rPr>
        <w:t xml:space="preserve">Cel ogólny </w:t>
      </w:r>
      <w:r>
        <w:rPr>
          <w:lang w:eastAsia="pl-PL"/>
        </w:rPr>
        <w:t>1</w:t>
      </w:r>
      <w:r w:rsidRPr="008022BF">
        <w:rPr>
          <w:sz w:val="32"/>
          <w:szCs w:val="32"/>
          <w:lang w:eastAsia="pl-PL"/>
        </w:rPr>
        <w:t xml:space="preserve">: </w:t>
      </w:r>
      <w:r w:rsidRPr="00D3702E">
        <w:t>Zrównoważony r</w:t>
      </w:r>
      <w:r w:rsidRPr="00D3702E">
        <w:rPr>
          <w:lang w:eastAsia="pl-PL"/>
        </w:rPr>
        <w:t xml:space="preserve">ozwój społeczno-gospodarczy </w:t>
      </w:r>
      <w:r w:rsidRPr="00D3702E">
        <w:t>obszaru LGD Puszcza Notecka</w:t>
      </w:r>
      <w:r>
        <w:rPr>
          <w:rFonts w:ascii="Calibri Light" w:hAnsi="Calibri Light"/>
        </w:rPr>
        <w:tab/>
      </w:r>
      <w:r w:rsidR="006E29E3" w:rsidRPr="006E29E3">
        <w:rPr>
          <w:sz w:val="40"/>
          <w:highlight w:val="green"/>
        </w:rPr>
        <w:t>KWOTY W EURO</w:t>
      </w:r>
    </w:p>
    <w:p w14:paraId="340CF173" w14:textId="77777777" w:rsidR="0075769B" w:rsidRPr="00DC3B17" w:rsidRDefault="0075769B" w:rsidP="0075769B">
      <w:pPr>
        <w:rPr>
          <w:rFonts w:ascii="Calibri Light" w:hAnsi="Calibri Light"/>
        </w:rPr>
      </w:pP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2"/>
        <w:gridCol w:w="1717"/>
        <w:gridCol w:w="850"/>
        <w:gridCol w:w="992"/>
        <w:gridCol w:w="993"/>
        <w:gridCol w:w="720"/>
        <w:gridCol w:w="965"/>
        <w:gridCol w:w="40"/>
        <w:gridCol w:w="975"/>
        <w:gridCol w:w="119"/>
        <w:gridCol w:w="766"/>
        <w:gridCol w:w="1005"/>
        <w:gridCol w:w="229"/>
        <w:gridCol w:w="992"/>
        <w:gridCol w:w="1134"/>
        <w:gridCol w:w="993"/>
        <w:gridCol w:w="992"/>
        <w:gridCol w:w="1260"/>
      </w:tblGrid>
      <w:tr w:rsidR="00795255" w:rsidRPr="00795255" w14:paraId="4B729566" w14:textId="77777777" w:rsidTr="00EA531D">
        <w:trPr>
          <w:jc w:val="center"/>
        </w:trPr>
        <w:tc>
          <w:tcPr>
            <w:tcW w:w="851" w:type="dxa"/>
            <w:vMerge w:val="restart"/>
            <w:shd w:val="clear" w:color="auto" w:fill="EEECE1" w:themeFill="background2"/>
          </w:tcPr>
          <w:p w14:paraId="6F97A66F"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Cel Ogólny 1</w:t>
            </w:r>
          </w:p>
          <w:p w14:paraId="27D8F27A" w14:textId="77777777" w:rsidR="00795255" w:rsidRPr="00795255" w:rsidRDefault="00795255" w:rsidP="00795255">
            <w:pPr>
              <w:spacing w:after="120"/>
              <w:jc w:val="center"/>
              <w:rPr>
                <w:rFonts w:eastAsia="Calibri" w:cs="Times New Roman"/>
                <w:lang w:eastAsia="pl-PL"/>
              </w:rPr>
            </w:pPr>
          </w:p>
        </w:tc>
        <w:tc>
          <w:tcPr>
            <w:tcW w:w="1859" w:type="dxa"/>
            <w:gridSpan w:val="2"/>
            <w:shd w:val="clear" w:color="auto" w:fill="DAEEF3" w:themeFill="accent5" w:themeFillTint="33"/>
          </w:tcPr>
          <w:p w14:paraId="48DAF96D" w14:textId="77777777" w:rsidR="00795255" w:rsidRPr="00795255" w:rsidRDefault="00795255" w:rsidP="008F61D5">
            <w:pPr>
              <w:spacing w:after="120"/>
              <w:jc w:val="center"/>
              <w:rPr>
                <w:rFonts w:eastAsia="Calibri" w:cs="Times New Roman"/>
                <w:lang w:eastAsia="pl-PL"/>
              </w:rPr>
            </w:pPr>
            <w:r w:rsidRPr="00795255">
              <w:rPr>
                <w:rFonts w:eastAsia="Calibri" w:cs="Times New Roman"/>
                <w:lang w:eastAsia="pl-PL"/>
              </w:rPr>
              <w:t>Lata</w:t>
            </w:r>
          </w:p>
        </w:tc>
        <w:tc>
          <w:tcPr>
            <w:tcW w:w="2835" w:type="dxa"/>
            <w:gridSpan w:val="3"/>
            <w:shd w:val="clear" w:color="auto" w:fill="DAEEF3" w:themeFill="accent5" w:themeFillTint="33"/>
          </w:tcPr>
          <w:p w14:paraId="139FB2E7"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2016-2018</w:t>
            </w:r>
          </w:p>
        </w:tc>
        <w:tc>
          <w:tcPr>
            <w:tcW w:w="2700" w:type="dxa"/>
            <w:gridSpan w:val="4"/>
            <w:shd w:val="clear" w:color="auto" w:fill="DAEEF3" w:themeFill="accent5" w:themeFillTint="33"/>
          </w:tcPr>
          <w:p w14:paraId="709EF566"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2019-2021</w:t>
            </w:r>
          </w:p>
        </w:tc>
        <w:tc>
          <w:tcPr>
            <w:tcW w:w="3111" w:type="dxa"/>
            <w:gridSpan w:val="5"/>
            <w:shd w:val="clear" w:color="auto" w:fill="DAEEF3" w:themeFill="accent5" w:themeFillTint="33"/>
          </w:tcPr>
          <w:p w14:paraId="1D392DB6"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2022 -2023</w:t>
            </w:r>
          </w:p>
        </w:tc>
        <w:tc>
          <w:tcPr>
            <w:tcW w:w="2127" w:type="dxa"/>
            <w:gridSpan w:val="2"/>
            <w:shd w:val="clear" w:color="auto" w:fill="DAEEF3" w:themeFill="accent5" w:themeFillTint="33"/>
          </w:tcPr>
          <w:p w14:paraId="359B6913"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RAZEM 2016-2023</w:t>
            </w:r>
          </w:p>
        </w:tc>
        <w:tc>
          <w:tcPr>
            <w:tcW w:w="992" w:type="dxa"/>
            <w:vMerge w:val="restart"/>
            <w:shd w:val="clear" w:color="auto" w:fill="EEECE1" w:themeFill="background2"/>
          </w:tcPr>
          <w:p w14:paraId="261ABC18"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Program</w:t>
            </w:r>
          </w:p>
        </w:tc>
        <w:tc>
          <w:tcPr>
            <w:tcW w:w="1260" w:type="dxa"/>
            <w:vMerge w:val="restart"/>
            <w:shd w:val="clear" w:color="auto" w:fill="EEECE1" w:themeFill="background2"/>
          </w:tcPr>
          <w:p w14:paraId="6AAEB56A" w14:textId="77777777" w:rsidR="00795255" w:rsidRPr="00795255" w:rsidRDefault="00795255" w:rsidP="00795255">
            <w:pPr>
              <w:spacing w:after="120"/>
              <w:jc w:val="center"/>
              <w:rPr>
                <w:rFonts w:eastAsia="Calibri" w:cs="Times New Roman"/>
                <w:lang w:eastAsia="pl-PL"/>
              </w:rPr>
            </w:pPr>
            <w:r w:rsidRPr="00795255">
              <w:rPr>
                <w:rFonts w:eastAsia="Calibri" w:cs="Times New Roman"/>
                <w:lang w:eastAsia="pl-PL"/>
              </w:rPr>
              <w:t>Poddziałanie/zakres Programu</w:t>
            </w:r>
          </w:p>
        </w:tc>
      </w:tr>
      <w:tr w:rsidR="00EA531D" w:rsidRPr="00795255" w14:paraId="45C476E1" w14:textId="77777777" w:rsidTr="00EA531D">
        <w:trPr>
          <w:jc w:val="center"/>
        </w:trPr>
        <w:tc>
          <w:tcPr>
            <w:tcW w:w="851" w:type="dxa"/>
            <w:vMerge/>
            <w:shd w:val="clear" w:color="auto" w:fill="EEECE1" w:themeFill="background2"/>
          </w:tcPr>
          <w:p w14:paraId="05DA477F" w14:textId="77777777" w:rsidR="00795255" w:rsidRPr="00795255" w:rsidRDefault="00795255" w:rsidP="00795255">
            <w:pPr>
              <w:spacing w:after="120"/>
              <w:rPr>
                <w:rFonts w:eastAsia="Calibri" w:cs="Times New Roman"/>
                <w:lang w:eastAsia="pl-PL"/>
              </w:rPr>
            </w:pPr>
          </w:p>
        </w:tc>
        <w:tc>
          <w:tcPr>
            <w:tcW w:w="1859" w:type="dxa"/>
            <w:gridSpan w:val="2"/>
            <w:shd w:val="clear" w:color="auto" w:fill="EEECE1" w:themeFill="background2"/>
          </w:tcPr>
          <w:p w14:paraId="21F573A8" w14:textId="77777777" w:rsidR="00795255" w:rsidRPr="00795255" w:rsidRDefault="00795255" w:rsidP="008F61D5">
            <w:pPr>
              <w:spacing w:after="120"/>
              <w:jc w:val="center"/>
              <w:rPr>
                <w:rFonts w:eastAsia="Calibri" w:cs="Times New Roman"/>
                <w:lang w:eastAsia="pl-PL"/>
              </w:rPr>
            </w:pPr>
            <w:r w:rsidRPr="00795255">
              <w:rPr>
                <w:rFonts w:eastAsia="Calibri" w:cs="Times New Roman"/>
                <w:lang w:eastAsia="pl-PL"/>
              </w:rPr>
              <w:t>Nazwa wskaźnika</w:t>
            </w:r>
          </w:p>
        </w:tc>
        <w:tc>
          <w:tcPr>
            <w:tcW w:w="850" w:type="dxa"/>
            <w:shd w:val="clear" w:color="auto" w:fill="EEECE1" w:themeFill="background2"/>
          </w:tcPr>
          <w:p w14:paraId="6062C76D"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992" w:type="dxa"/>
            <w:shd w:val="clear" w:color="auto" w:fill="EEECE1" w:themeFill="background2"/>
          </w:tcPr>
          <w:p w14:paraId="488980CE"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93" w:type="dxa"/>
            <w:shd w:val="clear" w:color="auto" w:fill="EEECE1" w:themeFill="background2"/>
          </w:tcPr>
          <w:p w14:paraId="5E1F415D" w14:textId="3A2673F8" w:rsidR="00795255" w:rsidRPr="00795255" w:rsidRDefault="00795255" w:rsidP="00795255">
            <w:pPr>
              <w:spacing w:after="120"/>
              <w:rPr>
                <w:rFonts w:eastAsia="Calibri" w:cs="Times New Roman"/>
                <w:lang w:eastAsia="pl-PL"/>
              </w:rPr>
            </w:pPr>
            <w:r w:rsidRPr="00795255">
              <w:rPr>
                <w:rFonts w:eastAsia="Calibri" w:cs="Times New Roman"/>
                <w:lang w:eastAsia="pl-PL"/>
              </w:rPr>
              <w:t>Planowane wsparcie</w:t>
            </w:r>
            <w:r w:rsidR="00220F94">
              <w:rPr>
                <w:rFonts w:eastAsia="Calibri" w:cs="Times New Roman"/>
                <w:lang w:eastAsia="pl-PL"/>
              </w:rPr>
              <w:t xml:space="preserve"> </w:t>
            </w:r>
            <w:r w:rsidR="00220F94" w:rsidRPr="00220F94">
              <w:rPr>
                <w:rFonts w:eastAsia="Calibri" w:cs="Times New Roman"/>
                <w:highlight w:val="green"/>
                <w:lang w:eastAsia="pl-PL"/>
              </w:rPr>
              <w:t>(EUR)</w:t>
            </w:r>
          </w:p>
        </w:tc>
        <w:tc>
          <w:tcPr>
            <w:tcW w:w="720" w:type="dxa"/>
            <w:shd w:val="clear" w:color="auto" w:fill="EEECE1" w:themeFill="background2"/>
          </w:tcPr>
          <w:p w14:paraId="701B8784"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1005" w:type="dxa"/>
            <w:gridSpan w:val="2"/>
            <w:shd w:val="clear" w:color="auto" w:fill="EEECE1" w:themeFill="background2"/>
          </w:tcPr>
          <w:p w14:paraId="6B2AC105"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75" w:type="dxa"/>
            <w:shd w:val="clear" w:color="auto" w:fill="EEECE1" w:themeFill="background2"/>
          </w:tcPr>
          <w:p w14:paraId="623BD693" w14:textId="3D306F2D" w:rsidR="00795255" w:rsidRPr="00795255" w:rsidRDefault="00795255" w:rsidP="00795255">
            <w:pPr>
              <w:spacing w:after="120"/>
              <w:rPr>
                <w:rFonts w:eastAsia="Calibri" w:cs="Times New Roman"/>
                <w:lang w:eastAsia="pl-PL"/>
              </w:rPr>
            </w:pPr>
            <w:r w:rsidRPr="00795255">
              <w:rPr>
                <w:rFonts w:eastAsia="Calibri" w:cs="Times New Roman"/>
                <w:lang w:eastAsia="pl-PL"/>
              </w:rPr>
              <w:t xml:space="preserve">Planowane wsparcie </w:t>
            </w:r>
            <w:r w:rsidR="00220F94" w:rsidRPr="00220F94">
              <w:rPr>
                <w:rFonts w:eastAsia="Calibri" w:cs="Times New Roman"/>
                <w:highlight w:val="green"/>
                <w:lang w:eastAsia="pl-PL"/>
              </w:rPr>
              <w:t>(EUR)</w:t>
            </w:r>
          </w:p>
        </w:tc>
        <w:tc>
          <w:tcPr>
            <w:tcW w:w="885" w:type="dxa"/>
            <w:gridSpan w:val="2"/>
            <w:shd w:val="clear" w:color="auto" w:fill="EEECE1" w:themeFill="background2"/>
          </w:tcPr>
          <w:p w14:paraId="2CA3A5B0"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Wartość z jednostką miary</w:t>
            </w:r>
          </w:p>
        </w:tc>
        <w:tc>
          <w:tcPr>
            <w:tcW w:w="1234" w:type="dxa"/>
            <w:gridSpan w:val="2"/>
            <w:shd w:val="clear" w:color="auto" w:fill="EEECE1" w:themeFill="background2"/>
          </w:tcPr>
          <w:p w14:paraId="1D181413"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 realizacji wskaźnika narastająco</w:t>
            </w:r>
          </w:p>
        </w:tc>
        <w:tc>
          <w:tcPr>
            <w:tcW w:w="992" w:type="dxa"/>
            <w:shd w:val="clear" w:color="auto" w:fill="EEECE1" w:themeFill="background2"/>
          </w:tcPr>
          <w:p w14:paraId="3FC6ED27" w14:textId="7480875A" w:rsidR="00795255" w:rsidRPr="00795255" w:rsidRDefault="00795255" w:rsidP="00795255">
            <w:pPr>
              <w:spacing w:after="120"/>
              <w:rPr>
                <w:rFonts w:eastAsia="Calibri" w:cs="Times New Roman"/>
                <w:lang w:eastAsia="pl-PL"/>
              </w:rPr>
            </w:pPr>
            <w:r w:rsidRPr="00795255">
              <w:rPr>
                <w:rFonts w:eastAsia="Calibri" w:cs="Times New Roman"/>
                <w:lang w:eastAsia="pl-PL"/>
              </w:rPr>
              <w:t xml:space="preserve">Planowane wsparcie </w:t>
            </w:r>
            <w:r w:rsidR="00220F94" w:rsidRPr="00220F94">
              <w:rPr>
                <w:rFonts w:eastAsia="Calibri" w:cs="Times New Roman"/>
                <w:highlight w:val="green"/>
                <w:lang w:eastAsia="pl-PL"/>
              </w:rPr>
              <w:t>(EUR)</w:t>
            </w:r>
          </w:p>
        </w:tc>
        <w:tc>
          <w:tcPr>
            <w:tcW w:w="1134" w:type="dxa"/>
            <w:shd w:val="clear" w:color="auto" w:fill="EEECE1" w:themeFill="background2"/>
          </w:tcPr>
          <w:p w14:paraId="4D84B940"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Razem wartość wskaźników</w:t>
            </w:r>
          </w:p>
        </w:tc>
        <w:tc>
          <w:tcPr>
            <w:tcW w:w="993" w:type="dxa"/>
            <w:shd w:val="clear" w:color="auto" w:fill="EEECE1" w:themeFill="background2"/>
          </w:tcPr>
          <w:p w14:paraId="77C39C0C" w14:textId="16A5F941" w:rsidR="00795255" w:rsidRPr="00795255" w:rsidRDefault="00795255" w:rsidP="00795255">
            <w:pPr>
              <w:spacing w:after="120"/>
              <w:rPr>
                <w:rFonts w:eastAsia="Calibri" w:cs="Times New Roman"/>
                <w:lang w:eastAsia="pl-PL"/>
              </w:rPr>
            </w:pPr>
            <w:r w:rsidRPr="00795255">
              <w:rPr>
                <w:rFonts w:eastAsia="Calibri" w:cs="Times New Roman"/>
                <w:lang w:eastAsia="pl-PL"/>
              </w:rPr>
              <w:t xml:space="preserve">Razem planowane wsparcie </w:t>
            </w:r>
            <w:r w:rsidRPr="00220F94">
              <w:rPr>
                <w:rFonts w:eastAsia="Calibri" w:cs="Times New Roman"/>
                <w:highlight w:val="green"/>
                <w:lang w:eastAsia="pl-PL"/>
              </w:rPr>
              <w:t>(</w:t>
            </w:r>
            <w:r w:rsidR="00220F94" w:rsidRPr="00220F94">
              <w:rPr>
                <w:rFonts w:eastAsia="Calibri" w:cs="Times New Roman"/>
                <w:highlight w:val="green"/>
                <w:lang w:eastAsia="pl-PL"/>
              </w:rPr>
              <w:t>EUR</w:t>
            </w:r>
            <w:r w:rsidRPr="00220F94">
              <w:rPr>
                <w:rFonts w:eastAsia="Calibri" w:cs="Times New Roman"/>
                <w:highlight w:val="green"/>
                <w:lang w:eastAsia="pl-PL"/>
              </w:rPr>
              <w:t>)</w:t>
            </w:r>
          </w:p>
        </w:tc>
        <w:tc>
          <w:tcPr>
            <w:tcW w:w="992" w:type="dxa"/>
            <w:vMerge/>
            <w:shd w:val="clear" w:color="auto" w:fill="EEECE1" w:themeFill="background2"/>
          </w:tcPr>
          <w:p w14:paraId="2646635C" w14:textId="77777777" w:rsidR="00795255" w:rsidRPr="00795255" w:rsidRDefault="00795255" w:rsidP="00795255">
            <w:pPr>
              <w:spacing w:after="120"/>
              <w:rPr>
                <w:rFonts w:eastAsia="Calibri" w:cs="Times New Roman"/>
                <w:lang w:eastAsia="pl-PL"/>
              </w:rPr>
            </w:pPr>
          </w:p>
        </w:tc>
        <w:tc>
          <w:tcPr>
            <w:tcW w:w="1260" w:type="dxa"/>
            <w:vMerge/>
            <w:shd w:val="clear" w:color="auto" w:fill="EEECE1" w:themeFill="background2"/>
          </w:tcPr>
          <w:p w14:paraId="755E8295" w14:textId="77777777" w:rsidR="00795255" w:rsidRPr="00795255" w:rsidRDefault="00795255" w:rsidP="00795255">
            <w:pPr>
              <w:spacing w:after="120"/>
              <w:rPr>
                <w:rFonts w:eastAsia="Calibri" w:cs="Times New Roman"/>
                <w:lang w:eastAsia="pl-PL"/>
              </w:rPr>
            </w:pPr>
          </w:p>
        </w:tc>
      </w:tr>
      <w:tr w:rsidR="00795255" w:rsidRPr="00795255" w14:paraId="04220302" w14:textId="77777777" w:rsidTr="00EA531D">
        <w:trPr>
          <w:trHeight w:val="339"/>
          <w:jc w:val="center"/>
        </w:trPr>
        <w:tc>
          <w:tcPr>
            <w:tcW w:w="13483" w:type="dxa"/>
            <w:gridSpan w:val="17"/>
            <w:shd w:val="clear" w:color="auto" w:fill="DAEEF3" w:themeFill="accent5" w:themeFillTint="33"/>
          </w:tcPr>
          <w:p w14:paraId="1D116D2F" w14:textId="77777777" w:rsidR="00795255" w:rsidRPr="00795255" w:rsidRDefault="00795255" w:rsidP="008F61D5">
            <w:pPr>
              <w:spacing w:after="120"/>
              <w:jc w:val="left"/>
              <w:rPr>
                <w:rFonts w:eastAsia="Calibri" w:cs="Times New Roman"/>
                <w:b/>
                <w:lang w:eastAsia="pl-PL"/>
              </w:rPr>
            </w:pPr>
            <w:r w:rsidRPr="00795255">
              <w:rPr>
                <w:rFonts w:eastAsia="Calibri" w:cs="Times New Roman"/>
                <w:b/>
                <w:lang w:eastAsia="pl-PL"/>
              </w:rPr>
              <w:t xml:space="preserve">Cel szczegółowy 1.1.   </w:t>
            </w:r>
            <w:r w:rsidRPr="00795255">
              <w:rPr>
                <w:rFonts w:eastAsia="Times New Roman"/>
                <w:lang w:eastAsia="pl-PL"/>
              </w:rPr>
              <w:t>Tworzenie i utrzymanie miejsc pracy na obszarze LGD Puszcza Notecka</w:t>
            </w:r>
          </w:p>
        </w:tc>
        <w:tc>
          <w:tcPr>
            <w:tcW w:w="992" w:type="dxa"/>
            <w:shd w:val="clear" w:color="auto" w:fill="DAEEF3" w:themeFill="accent5" w:themeFillTint="33"/>
          </w:tcPr>
          <w:p w14:paraId="40965694" w14:textId="77777777" w:rsidR="00795255" w:rsidRPr="00795255" w:rsidRDefault="00795255" w:rsidP="00795255">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62842F93" w14:textId="77777777" w:rsidR="00795255" w:rsidRPr="00795255" w:rsidRDefault="00795255" w:rsidP="00795255">
            <w:pPr>
              <w:spacing w:after="120"/>
              <w:rPr>
                <w:rFonts w:eastAsia="Calibri" w:cs="Times New Roman"/>
                <w:lang w:eastAsia="pl-PL"/>
              </w:rPr>
            </w:pPr>
          </w:p>
        </w:tc>
      </w:tr>
      <w:tr w:rsidR="00AD0C9B" w:rsidRPr="00795255" w14:paraId="18741482" w14:textId="77777777" w:rsidTr="00D900F9">
        <w:trPr>
          <w:trHeight w:val="956"/>
          <w:jc w:val="center"/>
        </w:trPr>
        <w:tc>
          <w:tcPr>
            <w:tcW w:w="851" w:type="dxa"/>
            <w:vMerge w:val="restart"/>
            <w:shd w:val="clear" w:color="auto" w:fill="DAEEF3" w:themeFill="accent5" w:themeFillTint="33"/>
            <w:textDirection w:val="btLr"/>
            <w:vAlign w:val="center"/>
          </w:tcPr>
          <w:p w14:paraId="27DA06B8" w14:textId="77777777" w:rsidR="00AD0C9B" w:rsidRPr="00795255" w:rsidRDefault="00AD0C9B" w:rsidP="00795255">
            <w:pPr>
              <w:spacing w:after="120"/>
              <w:ind w:left="113" w:right="113"/>
              <w:jc w:val="center"/>
              <w:rPr>
                <w:rFonts w:eastAsia="Calibri" w:cs="Times New Roman"/>
                <w:lang w:eastAsia="pl-PL"/>
              </w:rPr>
            </w:pPr>
            <w:r w:rsidRPr="00795255">
              <w:rPr>
                <w:rFonts w:cs="Times New Roman"/>
                <w:color w:val="000000"/>
              </w:rPr>
              <w:t xml:space="preserve">PI </w:t>
            </w:r>
            <w:r w:rsidRPr="00795255">
              <w:rPr>
                <w:rFonts w:eastAsia="Times New Roman"/>
                <w:lang w:eastAsia="pl-PL"/>
              </w:rPr>
              <w:t>Wspieranie tworzenia i rozwoju podmiotów gospodarczych</w:t>
            </w:r>
          </w:p>
        </w:tc>
        <w:tc>
          <w:tcPr>
            <w:tcW w:w="1859" w:type="dxa"/>
            <w:gridSpan w:val="2"/>
            <w:shd w:val="clear" w:color="auto" w:fill="auto"/>
            <w:vAlign w:val="center"/>
          </w:tcPr>
          <w:p w14:paraId="72409403"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1A. liczba operacji polegających na</w:t>
            </w:r>
            <w:r>
              <w:rPr>
                <w:rFonts w:cs="Times New Roman"/>
                <w:color w:val="C00000"/>
              </w:rPr>
              <w:t xml:space="preserve"> utworzeniu nowego przedsiębior</w:t>
            </w:r>
            <w:r w:rsidRPr="00795255">
              <w:rPr>
                <w:rFonts w:cs="Times New Roman"/>
                <w:color w:val="C00000"/>
              </w:rPr>
              <w:t>stwa</w:t>
            </w:r>
          </w:p>
        </w:tc>
        <w:tc>
          <w:tcPr>
            <w:tcW w:w="850" w:type="dxa"/>
            <w:shd w:val="clear" w:color="auto" w:fill="auto"/>
          </w:tcPr>
          <w:p w14:paraId="23BCD21D" w14:textId="77777777" w:rsidR="00711108" w:rsidRDefault="00711108" w:rsidP="00795255">
            <w:pPr>
              <w:spacing w:after="120"/>
              <w:rPr>
                <w:rFonts w:eastAsia="Calibri" w:cs="Times New Roman"/>
                <w:strike/>
                <w:color w:val="FF0000"/>
                <w:lang w:eastAsia="pl-PL"/>
              </w:rPr>
            </w:pPr>
            <w:r w:rsidRPr="00B322AE">
              <w:rPr>
                <w:rFonts w:eastAsia="Calibri" w:cs="Times New Roman"/>
                <w:strike/>
                <w:color w:val="FF0000"/>
                <w:lang w:eastAsia="pl-PL"/>
              </w:rPr>
              <w:t>7</w:t>
            </w:r>
          </w:p>
          <w:p w14:paraId="327B28C2" w14:textId="1DD579AE" w:rsidR="00B322AE" w:rsidRPr="00B322AE" w:rsidRDefault="00B322AE" w:rsidP="00795255">
            <w:pPr>
              <w:spacing w:after="120"/>
              <w:rPr>
                <w:rFonts w:eastAsia="Calibri" w:cs="Times New Roman"/>
                <w:lang w:eastAsia="pl-PL"/>
              </w:rPr>
            </w:pPr>
            <w:r w:rsidRPr="00B322AE">
              <w:rPr>
                <w:rFonts w:eastAsia="Calibri" w:cs="Times New Roman"/>
                <w:highlight w:val="green"/>
                <w:lang w:eastAsia="pl-PL"/>
              </w:rPr>
              <w:t>6</w:t>
            </w:r>
          </w:p>
        </w:tc>
        <w:tc>
          <w:tcPr>
            <w:tcW w:w="992" w:type="dxa"/>
            <w:shd w:val="clear" w:color="auto" w:fill="auto"/>
          </w:tcPr>
          <w:p w14:paraId="61031440" w14:textId="77777777" w:rsidR="007A00BC" w:rsidRDefault="007A00BC" w:rsidP="00795255">
            <w:pPr>
              <w:spacing w:after="120"/>
              <w:rPr>
                <w:rFonts w:eastAsia="Calibri" w:cs="Times New Roman"/>
                <w:strike/>
                <w:color w:val="FF0000"/>
                <w:lang w:eastAsia="pl-PL"/>
              </w:rPr>
            </w:pPr>
            <w:r w:rsidRPr="00B322AE">
              <w:rPr>
                <w:rFonts w:eastAsia="Calibri" w:cs="Times New Roman"/>
                <w:strike/>
                <w:color w:val="FF0000"/>
                <w:lang w:eastAsia="pl-PL"/>
              </w:rPr>
              <w:t>46,67</w:t>
            </w:r>
          </w:p>
          <w:p w14:paraId="39D76315" w14:textId="413E3727" w:rsidR="00B322AE" w:rsidRPr="00B322AE" w:rsidRDefault="00B322AE" w:rsidP="00795255">
            <w:pPr>
              <w:spacing w:after="120"/>
              <w:rPr>
                <w:rFonts w:eastAsia="Calibri" w:cs="Times New Roman"/>
                <w:strike/>
                <w:color w:val="FF0000"/>
                <w:lang w:eastAsia="pl-PL"/>
              </w:rPr>
            </w:pPr>
            <w:r w:rsidRPr="00B322AE">
              <w:rPr>
                <w:rFonts w:eastAsia="Calibri" w:cs="Times New Roman"/>
                <w:highlight w:val="green"/>
                <w:lang w:eastAsia="pl-PL"/>
              </w:rPr>
              <w:t>2</w:t>
            </w:r>
            <w:r w:rsidR="006F4B26">
              <w:rPr>
                <w:rFonts w:eastAsia="Calibri" w:cs="Times New Roman"/>
                <w:highlight w:val="green"/>
                <w:lang w:eastAsia="pl-PL"/>
              </w:rPr>
              <w:t>5</w:t>
            </w:r>
            <w:r w:rsidRPr="00B322AE">
              <w:rPr>
                <w:rFonts w:eastAsia="Calibri" w:cs="Times New Roman"/>
                <w:highlight w:val="green"/>
                <w:lang w:eastAsia="pl-PL"/>
              </w:rPr>
              <w:t>,00</w:t>
            </w:r>
          </w:p>
        </w:tc>
        <w:tc>
          <w:tcPr>
            <w:tcW w:w="993" w:type="dxa"/>
            <w:shd w:val="clear" w:color="auto" w:fill="auto"/>
          </w:tcPr>
          <w:p w14:paraId="1700F6D8" w14:textId="1344F065" w:rsidR="00711108" w:rsidRPr="0061692E" w:rsidRDefault="00ED3CDB" w:rsidP="00795255">
            <w:pPr>
              <w:spacing w:after="120"/>
              <w:rPr>
                <w:rFonts w:eastAsia="Calibri" w:cs="Times New Roman"/>
                <w:lang w:eastAsia="pl-PL"/>
              </w:rPr>
            </w:pPr>
            <w:r w:rsidRPr="00B322AE">
              <w:rPr>
                <w:rFonts w:eastAsia="Calibri" w:cs="Times New Roman"/>
                <w:strike/>
                <w:color w:val="FF0000"/>
                <w:lang w:eastAsia="pl-PL"/>
              </w:rPr>
              <w:t>175</w:t>
            </w:r>
            <w:r w:rsidR="00E27A02" w:rsidRPr="00B322AE">
              <w:rPr>
                <w:rFonts w:eastAsia="Calibri" w:cs="Times New Roman"/>
                <w:strike/>
                <w:color w:val="FF0000"/>
                <w:lang w:eastAsia="pl-PL"/>
              </w:rPr>
              <w:t> </w:t>
            </w:r>
            <w:r w:rsidRPr="00B322AE">
              <w:rPr>
                <w:rFonts w:eastAsia="Calibri" w:cs="Times New Roman"/>
                <w:strike/>
                <w:color w:val="FF0000"/>
                <w:lang w:eastAsia="pl-PL"/>
              </w:rPr>
              <w:t>000</w:t>
            </w:r>
            <w:r w:rsidR="00E27A02" w:rsidRPr="00B322AE">
              <w:rPr>
                <w:rFonts w:eastAsia="Calibri" w:cs="Times New Roman"/>
                <w:strike/>
                <w:color w:val="FF0000"/>
                <w:lang w:eastAsia="pl-PL"/>
              </w:rPr>
              <w:t>,00</w:t>
            </w:r>
            <w:r w:rsidR="00B322AE">
              <w:rPr>
                <w:rFonts w:eastAsia="Calibri" w:cs="Times New Roman"/>
                <w:lang w:eastAsia="pl-PL"/>
              </w:rPr>
              <w:br/>
            </w:r>
            <w:r w:rsidR="00B322AE" w:rsidRPr="00B322AE">
              <w:rPr>
                <w:rFonts w:eastAsia="Calibri" w:cs="Times New Roman"/>
                <w:highlight w:val="green"/>
                <w:lang w:eastAsia="pl-PL"/>
              </w:rPr>
              <w:t>138 798,68</w:t>
            </w:r>
          </w:p>
        </w:tc>
        <w:tc>
          <w:tcPr>
            <w:tcW w:w="720" w:type="dxa"/>
            <w:shd w:val="clear" w:color="auto" w:fill="auto"/>
          </w:tcPr>
          <w:p w14:paraId="5E2933CC" w14:textId="77777777" w:rsidR="00711108" w:rsidRDefault="00711108" w:rsidP="00795255">
            <w:pPr>
              <w:spacing w:after="120"/>
              <w:rPr>
                <w:rFonts w:eastAsia="Calibri" w:cs="Times New Roman"/>
                <w:strike/>
                <w:color w:val="FF0000"/>
                <w:lang w:eastAsia="pl-PL"/>
              </w:rPr>
            </w:pPr>
            <w:r w:rsidRPr="006F4B26">
              <w:rPr>
                <w:rFonts w:eastAsia="Calibri" w:cs="Times New Roman"/>
                <w:strike/>
                <w:color w:val="FF0000"/>
                <w:lang w:eastAsia="pl-PL"/>
              </w:rPr>
              <w:t>4 szt.</w:t>
            </w:r>
          </w:p>
          <w:p w14:paraId="1B0A8A9F" w14:textId="16A537F9" w:rsidR="006F4B26" w:rsidRPr="006F4B26" w:rsidRDefault="006F4B26" w:rsidP="00795255">
            <w:pPr>
              <w:spacing w:after="120"/>
              <w:rPr>
                <w:rFonts w:eastAsia="Calibri" w:cs="Times New Roman"/>
                <w:strike/>
                <w:color w:val="FF0000"/>
                <w:lang w:eastAsia="pl-PL"/>
              </w:rPr>
            </w:pPr>
            <w:r w:rsidRPr="006F4B26">
              <w:rPr>
                <w:rFonts w:eastAsia="Calibri" w:cs="Times New Roman"/>
                <w:highlight w:val="green"/>
                <w:lang w:eastAsia="pl-PL"/>
              </w:rPr>
              <w:t>3 szt</w:t>
            </w:r>
            <w:r>
              <w:rPr>
                <w:rFonts w:eastAsia="Calibri" w:cs="Times New Roman"/>
                <w:lang w:eastAsia="pl-PL"/>
              </w:rPr>
              <w:t>.</w:t>
            </w:r>
          </w:p>
        </w:tc>
        <w:tc>
          <w:tcPr>
            <w:tcW w:w="1005" w:type="dxa"/>
            <w:gridSpan w:val="2"/>
            <w:shd w:val="clear" w:color="auto" w:fill="auto"/>
          </w:tcPr>
          <w:p w14:paraId="24987627" w14:textId="77777777" w:rsidR="007A00BC" w:rsidRPr="00B322AE" w:rsidRDefault="007A00BC" w:rsidP="00795255">
            <w:pPr>
              <w:spacing w:after="120"/>
              <w:rPr>
                <w:rFonts w:eastAsia="Calibri" w:cs="Times New Roman"/>
                <w:strike/>
                <w:color w:val="FF0000"/>
                <w:lang w:eastAsia="pl-PL"/>
              </w:rPr>
            </w:pPr>
            <w:r w:rsidRPr="00B322AE">
              <w:rPr>
                <w:rFonts w:eastAsia="Calibri" w:cs="Times New Roman"/>
                <w:strike/>
                <w:color w:val="FF0000"/>
                <w:lang w:eastAsia="pl-PL"/>
              </w:rPr>
              <w:t>73,33</w:t>
            </w:r>
          </w:p>
          <w:p w14:paraId="7E74BA8B" w14:textId="5B492EFD" w:rsidR="00B322AE" w:rsidRPr="0061692E" w:rsidRDefault="006F4B26" w:rsidP="00795255">
            <w:pPr>
              <w:spacing w:after="120"/>
              <w:rPr>
                <w:rFonts w:eastAsia="Calibri" w:cs="Times New Roman"/>
                <w:lang w:eastAsia="pl-PL"/>
              </w:rPr>
            </w:pPr>
            <w:r>
              <w:rPr>
                <w:rFonts w:eastAsia="Calibri" w:cs="Times New Roman"/>
                <w:highlight w:val="green"/>
                <w:lang w:eastAsia="pl-PL"/>
              </w:rPr>
              <w:t>37</w:t>
            </w:r>
            <w:r w:rsidR="00B322AE">
              <w:rPr>
                <w:rFonts w:eastAsia="Calibri" w:cs="Times New Roman"/>
                <w:highlight w:val="green"/>
                <w:lang w:eastAsia="pl-PL"/>
              </w:rPr>
              <w:t>,</w:t>
            </w:r>
            <w:r>
              <w:rPr>
                <w:rFonts w:eastAsia="Calibri" w:cs="Times New Roman"/>
                <w:highlight w:val="green"/>
                <w:lang w:eastAsia="pl-PL"/>
              </w:rPr>
              <w:t>5</w:t>
            </w:r>
            <w:r w:rsidR="00B322AE">
              <w:rPr>
                <w:rFonts w:eastAsia="Calibri" w:cs="Times New Roman"/>
                <w:highlight w:val="green"/>
                <w:lang w:eastAsia="pl-PL"/>
              </w:rPr>
              <w:t>0</w:t>
            </w:r>
          </w:p>
        </w:tc>
        <w:tc>
          <w:tcPr>
            <w:tcW w:w="975" w:type="dxa"/>
            <w:shd w:val="clear" w:color="auto" w:fill="auto"/>
          </w:tcPr>
          <w:p w14:paraId="5F255CF5" w14:textId="47D763FE" w:rsidR="00711108" w:rsidRPr="00B322AE" w:rsidRDefault="00ED3CDB" w:rsidP="00795255">
            <w:pPr>
              <w:spacing w:after="120"/>
              <w:rPr>
                <w:rFonts w:eastAsia="Calibri" w:cs="Times New Roman"/>
                <w:strike/>
                <w:color w:val="FF0000"/>
                <w:lang w:eastAsia="pl-PL"/>
              </w:rPr>
            </w:pPr>
            <w:r w:rsidRPr="00B322AE">
              <w:rPr>
                <w:rFonts w:eastAsia="Calibri" w:cs="Times New Roman"/>
                <w:strike/>
                <w:color w:val="FF0000"/>
                <w:lang w:eastAsia="pl-PL"/>
              </w:rPr>
              <w:t>100 000</w:t>
            </w:r>
            <w:r w:rsidR="00E27A02" w:rsidRPr="00B322AE">
              <w:rPr>
                <w:rFonts w:eastAsia="Calibri" w:cs="Times New Roman"/>
                <w:strike/>
                <w:color w:val="FF0000"/>
                <w:lang w:eastAsia="pl-PL"/>
              </w:rPr>
              <w:t>,00</w:t>
            </w:r>
          </w:p>
          <w:p w14:paraId="2D23D5F3" w14:textId="3C15B7CB" w:rsidR="00B322AE" w:rsidRPr="0061692E" w:rsidRDefault="00B322AE" w:rsidP="00795255">
            <w:pPr>
              <w:spacing w:after="120"/>
              <w:rPr>
                <w:rFonts w:eastAsia="Calibri" w:cs="Times New Roman"/>
                <w:lang w:eastAsia="pl-PL"/>
              </w:rPr>
            </w:pPr>
            <w:r w:rsidRPr="00B322AE">
              <w:rPr>
                <w:rFonts w:eastAsia="Calibri" w:cs="Times New Roman"/>
                <w:highlight w:val="green"/>
                <w:lang w:eastAsia="pl-PL"/>
              </w:rPr>
              <w:t>69</w:t>
            </w:r>
            <w:r>
              <w:rPr>
                <w:rFonts w:eastAsia="Calibri" w:cs="Times New Roman"/>
                <w:highlight w:val="green"/>
                <w:lang w:eastAsia="pl-PL"/>
              </w:rPr>
              <w:t xml:space="preserve"> </w:t>
            </w:r>
            <w:r w:rsidRPr="00B322AE">
              <w:rPr>
                <w:rFonts w:eastAsia="Calibri" w:cs="Times New Roman"/>
                <w:highlight w:val="green"/>
                <w:lang w:eastAsia="pl-PL"/>
              </w:rPr>
              <w:t>086,43</w:t>
            </w:r>
          </w:p>
          <w:p w14:paraId="376C0396" w14:textId="77777777" w:rsidR="00582A1E" w:rsidRPr="0061692E" w:rsidRDefault="00582A1E" w:rsidP="00795255">
            <w:pPr>
              <w:spacing w:after="120"/>
              <w:rPr>
                <w:rFonts w:eastAsia="Calibri" w:cs="Times New Roman"/>
                <w:lang w:eastAsia="pl-PL"/>
              </w:rPr>
            </w:pPr>
          </w:p>
        </w:tc>
        <w:tc>
          <w:tcPr>
            <w:tcW w:w="885" w:type="dxa"/>
            <w:gridSpan w:val="2"/>
            <w:shd w:val="clear" w:color="auto" w:fill="auto"/>
          </w:tcPr>
          <w:p w14:paraId="45D27080" w14:textId="5C5012AD" w:rsidR="00AD0C9B" w:rsidRDefault="007A00BC" w:rsidP="00795255">
            <w:pPr>
              <w:spacing w:after="120"/>
              <w:rPr>
                <w:rFonts w:eastAsia="Calibri" w:cs="Times New Roman"/>
                <w:strike/>
                <w:color w:val="FF0000"/>
                <w:lang w:eastAsia="pl-PL"/>
              </w:rPr>
            </w:pPr>
            <w:r w:rsidRPr="00220F94">
              <w:rPr>
                <w:rFonts w:eastAsia="Calibri" w:cs="Times New Roman"/>
                <w:strike/>
                <w:color w:val="FF0000"/>
                <w:lang w:eastAsia="pl-PL"/>
              </w:rPr>
              <w:t>4 szt</w:t>
            </w:r>
            <w:r w:rsidR="00220F94">
              <w:rPr>
                <w:rFonts w:eastAsia="Calibri" w:cs="Times New Roman"/>
                <w:strike/>
                <w:color w:val="FF0000"/>
                <w:lang w:eastAsia="pl-PL"/>
              </w:rPr>
              <w:t>.</w:t>
            </w:r>
          </w:p>
          <w:p w14:paraId="06E97149" w14:textId="40DC3211" w:rsidR="00220F94" w:rsidRPr="00220F94" w:rsidRDefault="00220F94" w:rsidP="00795255">
            <w:pPr>
              <w:spacing w:after="120"/>
              <w:rPr>
                <w:rFonts w:eastAsia="Calibri" w:cs="Times New Roman"/>
                <w:lang w:eastAsia="pl-PL"/>
              </w:rPr>
            </w:pPr>
            <w:r w:rsidRPr="00220F94">
              <w:rPr>
                <w:rFonts w:eastAsia="Calibri" w:cs="Times New Roman"/>
                <w:highlight w:val="green"/>
                <w:lang w:eastAsia="pl-PL"/>
              </w:rPr>
              <w:t>1</w:t>
            </w:r>
            <w:r w:rsidR="00B322AE">
              <w:rPr>
                <w:rFonts w:eastAsia="Calibri" w:cs="Times New Roman"/>
                <w:highlight w:val="green"/>
                <w:lang w:eastAsia="pl-PL"/>
              </w:rPr>
              <w:t>5</w:t>
            </w:r>
            <w:r w:rsidRPr="00220F94">
              <w:rPr>
                <w:rFonts w:eastAsia="Calibri" w:cs="Times New Roman"/>
                <w:highlight w:val="green"/>
                <w:lang w:eastAsia="pl-PL"/>
              </w:rPr>
              <w:t xml:space="preserve"> szt.</w:t>
            </w:r>
          </w:p>
          <w:p w14:paraId="3532C4A1" w14:textId="64823FB8" w:rsidR="007A00BC" w:rsidRPr="0061692E" w:rsidRDefault="007A00BC" w:rsidP="00795255">
            <w:pPr>
              <w:spacing w:after="120"/>
              <w:rPr>
                <w:rFonts w:eastAsia="Calibri" w:cs="Times New Roman"/>
                <w:lang w:eastAsia="pl-PL"/>
              </w:rPr>
            </w:pPr>
          </w:p>
        </w:tc>
        <w:tc>
          <w:tcPr>
            <w:tcW w:w="1234" w:type="dxa"/>
            <w:gridSpan w:val="2"/>
            <w:shd w:val="clear" w:color="auto" w:fill="auto"/>
          </w:tcPr>
          <w:p w14:paraId="77AE1E11" w14:textId="77777777" w:rsidR="00AD0C9B" w:rsidRPr="0061692E" w:rsidRDefault="007A00BC" w:rsidP="00795255">
            <w:pPr>
              <w:spacing w:after="120"/>
              <w:rPr>
                <w:rFonts w:eastAsia="Calibri" w:cs="Times New Roman"/>
                <w:lang w:eastAsia="pl-PL"/>
              </w:rPr>
            </w:pPr>
            <w:r w:rsidRPr="0061692E">
              <w:rPr>
                <w:rFonts w:eastAsia="Calibri" w:cs="Times New Roman"/>
                <w:lang w:eastAsia="pl-PL"/>
              </w:rPr>
              <w:t>100</w:t>
            </w:r>
          </w:p>
        </w:tc>
        <w:tc>
          <w:tcPr>
            <w:tcW w:w="992" w:type="dxa"/>
            <w:shd w:val="clear" w:color="auto" w:fill="auto"/>
          </w:tcPr>
          <w:p w14:paraId="775E1936" w14:textId="6D092C5A" w:rsidR="00AD0C9B" w:rsidRPr="00220F94" w:rsidRDefault="00ED3CDB" w:rsidP="00795255">
            <w:pPr>
              <w:spacing w:after="120"/>
              <w:rPr>
                <w:rFonts w:eastAsia="Calibri" w:cs="Times New Roman"/>
                <w:strike/>
                <w:color w:val="FF0000"/>
                <w:lang w:eastAsia="pl-PL"/>
              </w:rPr>
            </w:pPr>
            <w:r w:rsidRPr="00220F94">
              <w:rPr>
                <w:rFonts w:eastAsia="Calibri" w:cs="Times New Roman"/>
                <w:strike/>
                <w:color w:val="FF0000"/>
                <w:lang w:eastAsia="pl-PL"/>
              </w:rPr>
              <w:t>100</w:t>
            </w:r>
            <w:r w:rsidR="00220F94" w:rsidRPr="00220F94">
              <w:rPr>
                <w:rFonts w:eastAsia="Calibri" w:cs="Times New Roman"/>
                <w:strike/>
                <w:color w:val="FF0000"/>
                <w:lang w:eastAsia="pl-PL"/>
              </w:rPr>
              <w:t> </w:t>
            </w:r>
            <w:r w:rsidRPr="00220F94">
              <w:rPr>
                <w:rFonts w:eastAsia="Calibri" w:cs="Times New Roman"/>
                <w:strike/>
                <w:color w:val="FF0000"/>
                <w:lang w:eastAsia="pl-PL"/>
              </w:rPr>
              <w:t>000</w:t>
            </w:r>
          </w:p>
          <w:p w14:paraId="6DC45A40" w14:textId="7BB03C52" w:rsidR="00B322AE" w:rsidRPr="0061692E" w:rsidRDefault="00B322AE" w:rsidP="00795255">
            <w:pPr>
              <w:spacing w:after="120"/>
              <w:rPr>
                <w:rFonts w:eastAsia="Calibri" w:cs="Times New Roman"/>
                <w:lang w:eastAsia="pl-PL"/>
              </w:rPr>
            </w:pPr>
            <w:r w:rsidRPr="00B322AE">
              <w:rPr>
                <w:rFonts w:eastAsia="Calibri" w:cs="Times New Roman"/>
                <w:highlight w:val="green"/>
                <w:lang w:eastAsia="pl-PL"/>
              </w:rPr>
              <w:t>34</w:t>
            </w:r>
            <w:r w:rsidR="00ED5432">
              <w:rPr>
                <w:rFonts w:eastAsia="Calibri" w:cs="Times New Roman"/>
                <w:highlight w:val="green"/>
                <w:lang w:eastAsia="pl-PL"/>
              </w:rPr>
              <w:t>2</w:t>
            </w:r>
            <w:r>
              <w:rPr>
                <w:rFonts w:eastAsia="Calibri" w:cs="Times New Roman"/>
                <w:highlight w:val="green"/>
                <w:lang w:eastAsia="pl-PL"/>
              </w:rPr>
              <w:t xml:space="preserve"> </w:t>
            </w:r>
            <w:r w:rsidRPr="00B322AE">
              <w:rPr>
                <w:rFonts w:eastAsia="Calibri" w:cs="Times New Roman"/>
                <w:highlight w:val="green"/>
                <w:lang w:eastAsia="pl-PL"/>
              </w:rPr>
              <w:t>114,89</w:t>
            </w:r>
          </w:p>
        </w:tc>
        <w:tc>
          <w:tcPr>
            <w:tcW w:w="1134" w:type="dxa"/>
            <w:shd w:val="clear" w:color="auto" w:fill="auto"/>
          </w:tcPr>
          <w:p w14:paraId="009247E1" w14:textId="77777777" w:rsidR="00582A1E" w:rsidRDefault="00582A1E" w:rsidP="00795255">
            <w:pPr>
              <w:spacing w:after="120"/>
              <w:rPr>
                <w:rFonts w:eastAsia="Calibri" w:cs="Times New Roman"/>
                <w:b/>
                <w:strike/>
                <w:color w:val="FF0000"/>
                <w:lang w:eastAsia="pl-PL"/>
              </w:rPr>
            </w:pPr>
            <w:r w:rsidRPr="00220F94">
              <w:rPr>
                <w:rFonts w:eastAsia="Calibri" w:cs="Times New Roman"/>
                <w:b/>
                <w:strike/>
                <w:color w:val="FF0000"/>
                <w:lang w:eastAsia="pl-PL"/>
              </w:rPr>
              <w:t>15 szt</w:t>
            </w:r>
            <w:r w:rsidR="00220F94">
              <w:rPr>
                <w:rFonts w:eastAsia="Calibri" w:cs="Times New Roman"/>
                <w:b/>
                <w:strike/>
                <w:color w:val="FF0000"/>
                <w:lang w:eastAsia="pl-PL"/>
              </w:rPr>
              <w:t>.</w:t>
            </w:r>
          </w:p>
          <w:p w14:paraId="20C72EA1" w14:textId="31D9373E" w:rsidR="00220F94" w:rsidRPr="00220F94" w:rsidRDefault="00220F94" w:rsidP="00795255">
            <w:pPr>
              <w:spacing w:after="120"/>
              <w:rPr>
                <w:rFonts w:eastAsia="Calibri" w:cs="Times New Roman"/>
                <w:b/>
                <w:lang w:eastAsia="pl-PL"/>
              </w:rPr>
            </w:pPr>
            <w:r w:rsidRPr="00220F94">
              <w:rPr>
                <w:rFonts w:eastAsia="Calibri" w:cs="Times New Roman"/>
                <w:b/>
                <w:highlight w:val="green"/>
                <w:lang w:eastAsia="pl-PL"/>
              </w:rPr>
              <w:t>2</w:t>
            </w:r>
            <w:r w:rsidR="006F4B26">
              <w:rPr>
                <w:rFonts w:eastAsia="Calibri" w:cs="Times New Roman"/>
                <w:b/>
                <w:highlight w:val="green"/>
                <w:lang w:eastAsia="pl-PL"/>
              </w:rPr>
              <w:t>4</w:t>
            </w:r>
            <w:r w:rsidRPr="00220F94">
              <w:rPr>
                <w:rFonts w:eastAsia="Calibri" w:cs="Times New Roman"/>
                <w:b/>
                <w:highlight w:val="green"/>
                <w:lang w:eastAsia="pl-PL"/>
              </w:rPr>
              <w:t xml:space="preserve"> szt.</w:t>
            </w:r>
          </w:p>
        </w:tc>
        <w:tc>
          <w:tcPr>
            <w:tcW w:w="993" w:type="dxa"/>
            <w:shd w:val="clear" w:color="auto" w:fill="auto"/>
          </w:tcPr>
          <w:p w14:paraId="077DEEFD" w14:textId="77777777" w:rsidR="00582A1E" w:rsidRDefault="00ED3CDB" w:rsidP="00795255">
            <w:pPr>
              <w:spacing w:after="120"/>
              <w:rPr>
                <w:rFonts w:eastAsia="Calibri" w:cs="Times New Roman"/>
                <w:strike/>
                <w:color w:val="FF0000"/>
                <w:sz w:val="20"/>
                <w:lang w:eastAsia="pl-PL"/>
              </w:rPr>
            </w:pPr>
            <w:r w:rsidRPr="00220F94">
              <w:rPr>
                <w:rFonts w:eastAsia="Calibri" w:cs="Times New Roman"/>
                <w:b/>
                <w:strike/>
                <w:color w:val="FF0000"/>
                <w:sz w:val="20"/>
                <w:lang w:eastAsia="pl-PL"/>
              </w:rPr>
              <w:t>375 000</w:t>
            </w:r>
            <w:r w:rsidR="00E27A02" w:rsidRPr="00220F94">
              <w:rPr>
                <w:rFonts w:eastAsia="Calibri" w:cs="Times New Roman"/>
                <w:strike/>
                <w:color w:val="FF0000"/>
                <w:sz w:val="20"/>
                <w:lang w:eastAsia="pl-PL"/>
              </w:rPr>
              <w:t>,00</w:t>
            </w:r>
          </w:p>
          <w:p w14:paraId="1454A730" w14:textId="333C7381" w:rsidR="00220F94" w:rsidRPr="00220F94" w:rsidRDefault="00220F94" w:rsidP="00795255">
            <w:pPr>
              <w:spacing w:after="120"/>
              <w:rPr>
                <w:rFonts w:eastAsia="Calibri" w:cs="Times New Roman"/>
                <w:b/>
                <w:strike/>
                <w:color w:val="FF0000"/>
                <w:lang w:eastAsia="pl-PL"/>
              </w:rPr>
            </w:pPr>
            <w:r>
              <w:rPr>
                <w:rFonts w:eastAsia="Calibri" w:cs="Times New Roman"/>
                <w:highlight w:val="green"/>
                <w:lang w:eastAsia="pl-PL"/>
              </w:rPr>
              <w:t>55</w:t>
            </w:r>
            <w:r w:rsidR="00ED5432">
              <w:rPr>
                <w:rFonts w:eastAsia="Calibri" w:cs="Times New Roman"/>
                <w:highlight w:val="green"/>
                <w:lang w:eastAsia="pl-PL"/>
              </w:rPr>
              <w:t>0</w:t>
            </w:r>
            <w:r w:rsidRPr="00220F94">
              <w:rPr>
                <w:rFonts w:eastAsia="Calibri" w:cs="Times New Roman"/>
                <w:highlight w:val="green"/>
                <w:lang w:eastAsia="pl-PL"/>
              </w:rPr>
              <w:t> 000,00</w:t>
            </w:r>
          </w:p>
        </w:tc>
        <w:tc>
          <w:tcPr>
            <w:tcW w:w="992" w:type="dxa"/>
            <w:vMerge w:val="restart"/>
            <w:shd w:val="clear" w:color="auto" w:fill="auto"/>
            <w:vAlign w:val="center"/>
          </w:tcPr>
          <w:p w14:paraId="0E9EA7F8" w14:textId="77777777" w:rsidR="00AD0C9B" w:rsidRPr="0061692E" w:rsidRDefault="00AD0C9B" w:rsidP="00795255">
            <w:pPr>
              <w:spacing w:after="120"/>
              <w:jc w:val="center"/>
              <w:rPr>
                <w:rFonts w:eastAsia="Calibri" w:cs="Times New Roman"/>
                <w:lang w:eastAsia="pl-PL"/>
              </w:rPr>
            </w:pPr>
            <w:r w:rsidRPr="0061692E">
              <w:rPr>
                <w:rFonts w:eastAsia="Calibri" w:cs="Times New Roman"/>
                <w:lang w:eastAsia="pl-PL"/>
              </w:rPr>
              <w:t>PROW</w:t>
            </w:r>
          </w:p>
        </w:tc>
        <w:tc>
          <w:tcPr>
            <w:tcW w:w="1260" w:type="dxa"/>
            <w:vMerge w:val="restart"/>
            <w:vAlign w:val="center"/>
          </w:tcPr>
          <w:p w14:paraId="779E8C2A" w14:textId="77777777" w:rsidR="00AD0C9B" w:rsidRPr="00795255" w:rsidRDefault="00AD0C9B" w:rsidP="00795255">
            <w:pPr>
              <w:spacing w:after="120"/>
              <w:jc w:val="center"/>
              <w:rPr>
                <w:rFonts w:eastAsia="Calibri" w:cs="Times New Roman"/>
                <w:lang w:eastAsia="pl-PL"/>
              </w:rPr>
            </w:pPr>
            <w:r w:rsidRPr="00795255">
              <w:rPr>
                <w:rFonts w:eastAsia="Calibri" w:cs="Times New Roman"/>
                <w:lang w:eastAsia="pl-PL"/>
              </w:rPr>
              <w:t>Realizacja LSR</w:t>
            </w:r>
          </w:p>
        </w:tc>
      </w:tr>
      <w:tr w:rsidR="00AD0C9B" w:rsidRPr="00795255" w14:paraId="25C22EE8" w14:textId="77777777" w:rsidTr="00D900F9">
        <w:trPr>
          <w:trHeight w:val="1014"/>
          <w:jc w:val="center"/>
        </w:trPr>
        <w:tc>
          <w:tcPr>
            <w:tcW w:w="851" w:type="dxa"/>
            <w:vMerge/>
            <w:shd w:val="clear" w:color="auto" w:fill="DAEEF3" w:themeFill="accent5" w:themeFillTint="33"/>
          </w:tcPr>
          <w:p w14:paraId="38436C69" w14:textId="77777777" w:rsidR="00AD0C9B" w:rsidRPr="00795255" w:rsidRDefault="00AD0C9B" w:rsidP="00795255">
            <w:pPr>
              <w:spacing w:after="120"/>
              <w:rPr>
                <w:rFonts w:eastAsia="Calibri" w:cs="Times New Roman"/>
                <w:lang w:eastAsia="pl-PL"/>
              </w:rPr>
            </w:pPr>
          </w:p>
        </w:tc>
        <w:tc>
          <w:tcPr>
            <w:tcW w:w="1859" w:type="dxa"/>
            <w:gridSpan w:val="2"/>
            <w:shd w:val="clear" w:color="auto" w:fill="auto"/>
            <w:vAlign w:val="center"/>
          </w:tcPr>
          <w:p w14:paraId="0DA2BFEE" w14:textId="77777777" w:rsidR="00AD0C9B" w:rsidRPr="00795255" w:rsidRDefault="00AD0C9B" w:rsidP="008F61D5">
            <w:pPr>
              <w:spacing w:after="120"/>
              <w:jc w:val="left"/>
              <w:rPr>
                <w:rFonts w:eastAsia="Times New Roman" w:cs="Times New Roman"/>
                <w:lang w:eastAsia="pl-PL"/>
              </w:rPr>
            </w:pPr>
            <w:r w:rsidRPr="00795255">
              <w:rPr>
                <w:rFonts w:cs="Times New Roman"/>
                <w:color w:val="C00000"/>
              </w:rPr>
              <w:t>1B. liczba operacji polegających na ro</w:t>
            </w:r>
            <w:r>
              <w:rPr>
                <w:rFonts w:cs="Times New Roman"/>
                <w:color w:val="C00000"/>
              </w:rPr>
              <w:t>zwoju istniejącego przedsiębior</w:t>
            </w:r>
            <w:r w:rsidRPr="00795255">
              <w:rPr>
                <w:rFonts w:cs="Times New Roman"/>
                <w:color w:val="C00000"/>
              </w:rPr>
              <w:t xml:space="preserve">stwa </w:t>
            </w:r>
          </w:p>
        </w:tc>
        <w:tc>
          <w:tcPr>
            <w:tcW w:w="850" w:type="dxa"/>
            <w:shd w:val="clear" w:color="auto" w:fill="auto"/>
          </w:tcPr>
          <w:p w14:paraId="195683CF" w14:textId="77777777" w:rsidR="00711108" w:rsidRDefault="00711108" w:rsidP="00711108">
            <w:pPr>
              <w:spacing w:after="120"/>
              <w:rPr>
                <w:rFonts w:eastAsia="Calibri" w:cs="Times New Roman"/>
                <w:strike/>
                <w:color w:val="FF0000"/>
                <w:lang w:eastAsia="pl-PL"/>
              </w:rPr>
            </w:pPr>
            <w:r w:rsidRPr="006F4B26">
              <w:rPr>
                <w:rFonts w:eastAsia="Calibri" w:cs="Times New Roman"/>
                <w:strike/>
                <w:color w:val="FF0000"/>
                <w:lang w:eastAsia="pl-PL"/>
              </w:rPr>
              <w:t>17 szt.</w:t>
            </w:r>
          </w:p>
          <w:p w14:paraId="37A9C163" w14:textId="7B421B8E" w:rsidR="006F4B26" w:rsidRPr="006F4B26" w:rsidRDefault="006F4B26" w:rsidP="00711108">
            <w:pPr>
              <w:spacing w:after="120"/>
              <w:rPr>
                <w:rFonts w:eastAsia="Calibri" w:cs="Times New Roman"/>
                <w:strike/>
                <w:color w:val="FF0000"/>
                <w:lang w:eastAsia="pl-PL"/>
              </w:rPr>
            </w:pPr>
            <w:r w:rsidRPr="006F4B26">
              <w:rPr>
                <w:rFonts w:eastAsia="Calibri" w:cs="Times New Roman"/>
                <w:highlight w:val="green"/>
                <w:lang w:eastAsia="pl-PL"/>
              </w:rPr>
              <w:t>12 szt</w:t>
            </w:r>
            <w:r>
              <w:rPr>
                <w:rFonts w:eastAsia="Calibri" w:cs="Times New Roman"/>
                <w:lang w:eastAsia="pl-PL"/>
              </w:rPr>
              <w:t>.</w:t>
            </w:r>
          </w:p>
        </w:tc>
        <w:tc>
          <w:tcPr>
            <w:tcW w:w="992" w:type="dxa"/>
            <w:shd w:val="clear" w:color="auto" w:fill="auto"/>
          </w:tcPr>
          <w:p w14:paraId="0F7A1078" w14:textId="77777777" w:rsidR="006F4B26" w:rsidRDefault="00711108" w:rsidP="00795255">
            <w:pPr>
              <w:spacing w:after="120"/>
              <w:rPr>
                <w:rFonts w:eastAsia="Calibri" w:cs="Times New Roman"/>
                <w:strike/>
                <w:lang w:eastAsia="pl-PL"/>
              </w:rPr>
            </w:pPr>
            <w:r w:rsidRPr="0061692E">
              <w:rPr>
                <w:rFonts w:eastAsia="Calibri" w:cs="Times New Roman"/>
                <w:strike/>
                <w:lang w:eastAsia="pl-PL"/>
              </w:rPr>
              <w:t>50</w:t>
            </w:r>
          </w:p>
          <w:p w14:paraId="066CC816" w14:textId="58D68177" w:rsidR="00711108" w:rsidRPr="0061692E" w:rsidRDefault="006F4B26" w:rsidP="00795255">
            <w:pPr>
              <w:spacing w:after="120"/>
              <w:rPr>
                <w:rFonts w:eastAsia="Calibri" w:cs="Times New Roman"/>
                <w:strike/>
                <w:lang w:eastAsia="pl-PL"/>
              </w:rPr>
            </w:pPr>
            <w:r w:rsidRPr="006F4B26">
              <w:rPr>
                <w:rFonts w:eastAsia="Calibri" w:cs="Times New Roman"/>
                <w:highlight w:val="green"/>
                <w:lang w:eastAsia="pl-PL"/>
              </w:rPr>
              <w:t>38</w:t>
            </w:r>
            <w:r w:rsidR="00B079B8" w:rsidRPr="006F4B26">
              <w:rPr>
                <w:rFonts w:eastAsia="Calibri" w:cs="Times New Roman"/>
                <w:highlight w:val="green"/>
                <w:lang w:eastAsia="pl-PL"/>
              </w:rPr>
              <w:t>,</w:t>
            </w:r>
            <w:r w:rsidRPr="006F4B26">
              <w:rPr>
                <w:rFonts w:eastAsia="Calibri" w:cs="Times New Roman"/>
                <w:highlight w:val="green"/>
                <w:lang w:eastAsia="pl-PL"/>
              </w:rPr>
              <w:t>71</w:t>
            </w:r>
          </w:p>
        </w:tc>
        <w:tc>
          <w:tcPr>
            <w:tcW w:w="993" w:type="dxa"/>
            <w:shd w:val="clear" w:color="auto" w:fill="auto"/>
          </w:tcPr>
          <w:p w14:paraId="63AF3A53" w14:textId="77777777" w:rsidR="00711108" w:rsidRPr="001A5E83" w:rsidRDefault="00ED3CDB" w:rsidP="00795255">
            <w:pPr>
              <w:spacing w:after="120"/>
              <w:rPr>
                <w:rFonts w:eastAsia="Calibri" w:cs="Times New Roman"/>
                <w:strike/>
                <w:color w:val="FF0000"/>
                <w:lang w:eastAsia="pl-PL"/>
              </w:rPr>
            </w:pPr>
            <w:r w:rsidRPr="001A5E83">
              <w:rPr>
                <w:rFonts w:eastAsia="Calibri" w:cs="Times New Roman"/>
                <w:strike/>
                <w:color w:val="FF0000"/>
                <w:lang w:eastAsia="pl-PL"/>
              </w:rPr>
              <w:t>400</w:t>
            </w:r>
            <w:r w:rsidR="00E27A02" w:rsidRPr="001A5E83">
              <w:rPr>
                <w:rFonts w:eastAsia="Calibri" w:cs="Times New Roman"/>
                <w:strike/>
                <w:color w:val="FF0000"/>
                <w:lang w:eastAsia="pl-PL"/>
              </w:rPr>
              <w:t> </w:t>
            </w:r>
            <w:r w:rsidRPr="001A5E83">
              <w:rPr>
                <w:rFonts w:eastAsia="Calibri" w:cs="Times New Roman"/>
                <w:strike/>
                <w:color w:val="FF0000"/>
                <w:lang w:eastAsia="pl-PL"/>
              </w:rPr>
              <w:t>000</w:t>
            </w:r>
            <w:r w:rsidR="00E27A02" w:rsidRPr="001A5E83">
              <w:rPr>
                <w:rFonts w:eastAsia="Calibri" w:cs="Times New Roman"/>
                <w:strike/>
                <w:color w:val="FF0000"/>
                <w:lang w:eastAsia="pl-PL"/>
              </w:rPr>
              <w:t>,00</w:t>
            </w:r>
          </w:p>
          <w:p w14:paraId="1644B4A8" w14:textId="61196C34" w:rsidR="001A5E83" w:rsidRPr="0061692E" w:rsidRDefault="001A5E83" w:rsidP="00795255">
            <w:pPr>
              <w:spacing w:after="120"/>
              <w:rPr>
                <w:rFonts w:eastAsia="Calibri" w:cs="Times New Roman"/>
                <w:lang w:eastAsia="pl-PL"/>
              </w:rPr>
            </w:pPr>
            <w:r w:rsidRPr="001A5E83">
              <w:rPr>
                <w:rFonts w:eastAsia="Calibri" w:cs="Times New Roman"/>
                <w:highlight w:val="green"/>
                <w:lang w:eastAsia="pl-PL"/>
              </w:rPr>
              <w:t>251</w:t>
            </w:r>
            <w:r>
              <w:rPr>
                <w:rFonts w:eastAsia="Calibri" w:cs="Times New Roman"/>
                <w:highlight w:val="green"/>
                <w:lang w:eastAsia="pl-PL"/>
              </w:rPr>
              <w:t xml:space="preserve"> </w:t>
            </w:r>
            <w:r w:rsidRPr="001A5E83">
              <w:rPr>
                <w:rFonts w:eastAsia="Calibri" w:cs="Times New Roman"/>
                <w:highlight w:val="green"/>
                <w:lang w:eastAsia="pl-PL"/>
              </w:rPr>
              <w:t>420,57</w:t>
            </w:r>
          </w:p>
        </w:tc>
        <w:tc>
          <w:tcPr>
            <w:tcW w:w="720" w:type="dxa"/>
            <w:shd w:val="clear" w:color="auto" w:fill="auto"/>
          </w:tcPr>
          <w:p w14:paraId="63ED3633" w14:textId="77777777" w:rsidR="00711108" w:rsidRDefault="00711108" w:rsidP="00253EF9">
            <w:pPr>
              <w:spacing w:after="120"/>
              <w:rPr>
                <w:rFonts w:eastAsia="Calibri" w:cs="Times New Roman"/>
                <w:strike/>
                <w:color w:val="FF0000"/>
                <w:lang w:eastAsia="pl-PL"/>
              </w:rPr>
            </w:pPr>
            <w:r w:rsidRPr="006F4B26">
              <w:rPr>
                <w:rFonts w:eastAsia="Calibri" w:cs="Times New Roman"/>
                <w:strike/>
                <w:color w:val="FF0000"/>
                <w:lang w:eastAsia="pl-PL"/>
              </w:rPr>
              <w:t>1</w:t>
            </w:r>
            <w:r w:rsidR="00253EF9" w:rsidRPr="006F4B26">
              <w:rPr>
                <w:rFonts w:eastAsia="Calibri" w:cs="Times New Roman"/>
                <w:strike/>
                <w:color w:val="FF0000"/>
                <w:lang w:eastAsia="pl-PL"/>
              </w:rPr>
              <w:t>4</w:t>
            </w:r>
            <w:r w:rsidRPr="006F4B26">
              <w:rPr>
                <w:rFonts w:eastAsia="Calibri" w:cs="Times New Roman"/>
                <w:strike/>
                <w:color w:val="FF0000"/>
                <w:lang w:eastAsia="pl-PL"/>
              </w:rPr>
              <w:t xml:space="preserve"> szt.</w:t>
            </w:r>
          </w:p>
          <w:p w14:paraId="64D36181" w14:textId="2F069847" w:rsidR="006F4B26" w:rsidRPr="006F4B26" w:rsidRDefault="006F4B26" w:rsidP="00253EF9">
            <w:pPr>
              <w:spacing w:after="120"/>
              <w:rPr>
                <w:rFonts w:eastAsia="Calibri" w:cs="Times New Roman"/>
                <w:strike/>
                <w:color w:val="FF0000"/>
                <w:lang w:eastAsia="pl-PL"/>
              </w:rPr>
            </w:pPr>
            <w:r>
              <w:rPr>
                <w:rFonts w:eastAsia="Calibri" w:cs="Times New Roman"/>
                <w:highlight w:val="green"/>
                <w:lang w:eastAsia="pl-PL"/>
              </w:rPr>
              <w:t>7</w:t>
            </w:r>
            <w:r w:rsidRPr="006F4B26">
              <w:rPr>
                <w:rFonts w:eastAsia="Calibri" w:cs="Times New Roman"/>
                <w:highlight w:val="green"/>
                <w:lang w:eastAsia="pl-PL"/>
              </w:rPr>
              <w:t xml:space="preserve"> szt</w:t>
            </w:r>
            <w:r>
              <w:rPr>
                <w:rFonts w:eastAsia="Calibri" w:cs="Times New Roman"/>
                <w:lang w:eastAsia="pl-PL"/>
              </w:rPr>
              <w:t>.</w:t>
            </w:r>
          </w:p>
        </w:tc>
        <w:tc>
          <w:tcPr>
            <w:tcW w:w="1005" w:type="dxa"/>
            <w:gridSpan w:val="2"/>
            <w:shd w:val="clear" w:color="auto" w:fill="auto"/>
          </w:tcPr>
          <w:p w14:paraId="1E569F6B" w14:textId="77777777" w:rsidR="00711108" w:rsidRDefault="00711108" w:rsidP="00795255">
            <w:pPr>
              <w:spacing w:after="120"/>
              <w:rPr>
                <w:rFonts w:eastAsia="Calibri" w:cs="Times New Roman"/>
                <w:strike/>
                <w:color w:val="FF0000"/>
                <w:lang w:eastAsia="pl-PL"/>
              </w:rPr>
            </w:pPr>
            <w:r w:rsidRPr="006F4B26">
              <w:rPr>
                <w:rFonts w:eastAsia="Calibri" w:cs="Times New Roman"/>
                <w:strike/>
                <w:color w:val="FF0000"/>
                <w:lang w:eastAsia="pl-PL"/>
              </w:rPr>
              <w:t>100</w:t>
            </w:r>
          </w:p>
          <w:p w14:paraId="1C506EDA" w14:textId="255BFC36" w:rsidR="006F4B26" w:rsidRPr="006F4B26" w:rsidRDefault="006F4B26" w:rsidP="00795255">
            <w:pPr>
              <w:spacing w:after="120"/>
              <w:rPr>
                <w:rFonts w:eastAsia="Calibri" w:cs="Times New Roman"/>
                <w:lang w:eastAsia="pl-PL"/>
              </w:rPr>
            </w:pPr>
            <w:r w:rsidRPr="006F4B26">
              <w:rPr>
                <w:rFonts w:eastAsia="Calibri" w:cs="Times New Roman"/>
                <w:highlight w:val="green"/>
                <w:lang w:eastAsia="pl-PL"/>
              </w:rPr>
              <w:t>61,29</w:t>
            </w:r>
          </w:p>
        </w:tc>
        <w:tc>
          <w:tcPr>
            <w:tcW w:w="975" w:type="dxa"/>
            <w:shd w:val="clear" w:color="auto" w:fill="auto"/>
          </w:tcPr>
          <w:p w14:paraId="1910E7D5" w14:textId="77777777" w:rsidR="00711108" w:rsidRPr="001A5E83" w:rsidRDefault="00ED3CDB" w:rsidP="00795255">
            <w:pPr>
              <w:spacing w:after="120"/>
              <w:rPr>
                <w:rFonts w:eastAsia="Calibri" w:cs="Times New Roman"/>
                <w:strike/>
                <w:color w:val="FF0000"/>
                <w:lang w:eastAsia="pl-PL"/>
              </w:rPr>
            </w:pPr>
            <w:r w:rsidRPr="001A5E83">
              <w:rPr>
                <w:rFonts w:eastAsia="Calibri" w:cs="Times New Roman"/>
                <w:strike/>
                <w:color w:val="FF0000"/>
                <w:lang w:eastAsia="pl-PL"/>
              </w:rPr>
              <w:t>325 000</w:t>
            </w:r>
            <w:r w:rsidR="00E27A02" w:rsidRPr="001A5E83">
              <w:rPr>
                <w:rFonts w:eastAsia="Calibri" w:cs="Times New Roman"/>
                <w:strike/>
                <w:color w:val="FF0000"/>
                <w:lang w:eastAsia="pl-PL"/>
              </w:rPr>
              <w:t>,00</w:t>
            </w:r>
          </w:p>
          <w:p w14:paraId="54B964A1" w14:textId="55C641F7" w:rsidR="001A5E83" w:rsidRPr="0061692E" w:rsidRDefault="001A5E83" w:rsidP="00795255">
            <w:pPr>
              <w:spacing w:after="120"/>
              <w:rPr>
                <w:rFonts w:eastAsia="Calibri" w:cs="Times New Roman"/>
                <w:lang w:eastAsia="pl-PL"/>
              </w:rPr>
            </w:pPr>
            <w:r w:rsidRPr="001A5E83">
              <w:rPr>
                <w:rFonts w:eastAsia="Calibri" w:cs="Times New Roman"/>
                <w:highlight w:val="green"/>
                <w:lang w:eastAsia="pl-PL"/>
              </w:rPr>
              <w:t>165 799,35</w:t>
            </w:r>
          </w:p>
        </w:tc>
        <w:tc>
          <w:tcPr>
            <w:tcW w:w="885" w:type="dxa"/>
            <w:gridSpan w:val="2"/>
            <w:shd w:val="clear" w:color="auto" w:fill="auto"/>
          </w:tcPr>
          <w:p w14:paraId="6756609C" w14:textId="4D991BE3" w:rsidR="00AD0C9B" w:rsidRPr="006F4B26" w:rsidRDefault="006F4B26" w:rsidP="00795255">
            <w:pPr>
              <w:spacing w:after="120"/>
              <w:rPr>
                <w:rFonts w:eastAsia="Calibri" w:cs="Times New Roman"/>
                <w:lang w:eastAsia="pl-PL"/>
              </w:rPr>
            </w:pPr>
            <w:r w:rsidRPr="006F4B26">
              <w:rPr>
                <w:rFonts w:eastAsia="Calibri" w:cs="Times New Roman"/>
                <w:highlight w:val="green"/>
                <w:lang w:eastAsia="pl-PL"/>
              </w:rPr>
              <w:t>12 szt</w:t>
            </w:r>
            <w:r>
              <w:rPr>
                <w:rFonts w:eastAsia="Calibri" w:cs="Times New Roman"/>
                <w:lang w:eastAsia="pl-PL"/>
              </w:rPr>
              <w:t>.</w:t>
            </w:r>
          </w:p>
        </w:tc>
        <w:tc>
          <w:tcPr>
            <w:tcW w:w="1234" w:type="dxa"/>
            <w:gridSpan w:val="2"/>
            <w:shd w:val="clear" w:color="auto" w:fill="auto"/>
          </w:tcPr>
          <w:p w14:paraId="77C51EA1" w14:textId="77F615C4" w:rsidR="00AD0C9B" w:rsidRPr="001A5E83" w:rsidRDefault="001A5E83" w:rsidP="00795255">
            <w:pPr>
              <w:spacing w:after="120"/>
              <w:rPr>
                <w:rFonts w:eastAsia="Calibri" w:cs="Times New Roman"/>
                <w:lang w:eastAsia="pl-PL"/>
              </w:rPr>
            </w:pPr>
            <w:r w:rsidRPr="001A5E83">
              <w:rPr>
                <w:rFonts w:eastAsia="Calibri" w:cs="Times New Roman"/>
                <w:highlight w:val="green"/>
                <w:lang w:eastAsia="pl-PL"/>
              </w:rPr>
              <w:t>100</w:t>
            </w:r>
          </w:p>
        </w:tc>
        <w:tc>
          <w:tcPr>
            <w:tcW w:w="992" w:type="dxa"/>
            <w:shd w:val="clear" w:color="auto" w:fill="auto"/>
          </w:tcPr>
          <w:p w14:paraId="6034FE26" w14:textId="5A5E0897" w:rsidR="00AD0C9B" w:rsidRPr="001A5E83" w:rsidRDefault="001A5E83" w:rsidP="00795255">
            <w:pPr>
              <w:spacing w:after="120"/>
              <w:rPr>
                <w:rFonts w:eastAsia="Calibri" w:cs="Times New Roman"/>
                <w:lang w:eastAsia="pl-PL"/>
              </w:rPr>
            </w:pPr>
            <w:r w:rsidRPr="001A5E83">
              <w:rPr>
                <w:rFonts w:eastAsia="Calibri" w:cs="Times New Roman"/>
                <w:highlight w:val="green"/>
                <w:lang w:eastAsia="pl-PL"/>
              </w:rPr>
              <w:t>307780,08</w:t>
            </w:r>
          </w:p>
        </w:tc>
        <w:tc>
          <w:tcPr>
            <w:tcW w:w="1134" w:type="dxa"/>
            <w:shd w:val="clear" w:color="auto" w:fill="auto"/>
          </w:tcPr>
          <w:p w14:paraId="6C06D4CA" w14:textId="77777777" w:rsidR="00711108" w:rsidRPr="0061692E" w:rsidRDefault="00711108" w:rsidP="00253EF9">
            <w:pPr>
              <w:spacing w:after="120"/>
              <w:rPr>
                <w:rFonts w:eastAsia="Calibri" w:cs="Times New Roman"/>
                <w:b/>
                <w:lang w:eastAsia="pl-PL"/>
              </w:rPr>
            </w:pPr>
            <w:r w:rsidRPr="0061692E">
              <w:rPr>
                <w:rFonts w:eastAsia="Calibri" w:cs="Times New Roman"/>
                <w:b/>
                <w:lang w:eastAsia="pl-PL"/>
              </w:rPr>
              <w:t>3</w:t>
            </w:r>
            <w:r w:rsidR="00253EF9" w:rsidRPr="0061692E">
              <w:rPr>
                <w:rFonts w:eastAsia="Calibri" w:cs="Times New Roman"/>
                <w:b/>
                <w:lang w:eastAsia="pl-PL"/>
              </w:rPr>
              <w:t>1</w:t>
            </w:r>
            <w:r w:rsidRPr="0061692E">
              <w:rPr>
                <w:rFonts w:eastAsia="Calibri" w:cs="Times New Roman"/>
                <w:b/>
                <w:lang w:eastAsia="pl-PL"/>
              </w:rPr>
              <w:t xml:space="preserve"> szt.</w:t>
            </w:r>
          </w:p>
        </w:tc>
        <w:tc>
          <w:tcPr>
            <w:tcW w:w="993" w:type="dxa"/>
            <w:shd w:val="clear" w:color="auto" w:fill="auto"/>
          </w:tcPr>
          <w:p w14:paraId="5D1E332E" w14:textId="77777777" w:rsidR="00711108" w:rsidRPr="0061692E" w:rsidRDefault="00ED3CDB" w:rsidP="00795255">
            <w:pPr>
              <w:spacing w:after="120"/>
              <w:rPr>
                <w:rFonts w:eastAsia="Calibri" w:cs="Times New Roman"/>
                <w:b/>
                <w:lang w:eastAsia="pl-PL"/>
              </w:rPr>
            </w:pPr>
            <w:r w:rsidRPr="0061692E">
              <w:rPr>
                <w:rFonts w:eastAsia="Calibri" w:cs="Times New Roman"/>
                <w:b/>
                <w:sz w:val="20"/>
                <w:lang w:eastAsia="pl-PL"/>
              </w:rPr>
              <w:t>725 000</w:t>
            </w:r>
            <w:r w:rsidR="00E27A02" w:rsidRPr="0061692E">
              <w:rPr>
                <w:rFonts w:eastAsia="Calibri" w:cs="Times New Roman"/>
                <w:sz w:val="20"/>
                <w:lang w:eastAsia="pl-PL"/>
              </w:rPr>
              <w:t>,00</w:t>
            </w:r>
          </w:p>
        </w:tc>
        <w:tc>
          <w:tcPr>
            <w:tcW w:w="992" w:type="dxa"/>
            <w:vMerge/>
            <w:shd w:val="clear" w:color="auto" w:fill="auto"/>
          </w:tcPr>
          <w:p w14:paraId="6A9E57D5" w14:textId="77777777" w:rsidR="00AD0C9B" w:rsidRPr="0061692E" w:rsidRDefault="00AD0C9B" w:rsidP="00795255">
            <w:pPr>
              <w:spacing w:after="120"/>
              <w:rPr>
                <w:rFonts w:eastAsia="Calibri" w:cs="Times New Roman"/>
                <w:lang w:eastAsia="pl-PL"/>
              </w:rPr>
            </w:pPr>
          </w:p>
        </w:tc>
        <w:tc>
          <w:tcPr>
            <w:tcW w:w="1260" w:type="dxa"/>
            <w:vMerge/>
            <w:vAlign w:val="center"/>
          </w:tcPr>
          <w:p w14:paraId="579C6456" w14:textId="77777777" w:rsidR="00AD0C9B" w:rsidRPr="00795255" w:rsidRDefault="00AD0C9B" w:rsidP="00795255">
            <w:pPr>
              <w:spacing w:after="120"/>
              <w:jc w:val="center"/>
              <w:rPr>
                <w:rFonts w:eastAsia="Calibri" w:cs="Times New Roman"/>
                <w:lang w:eastAsia="pl-PL"/>
              </w:rPr>
            </w:pPr>
          </w:p>
        </w:tc>
      </w:tr>
      <w:tr w:rsidR="00795255" w:rsidRPr="00795255" w14:paraId="247EFB57" w14:textId="77777777" w:rsidTr="009C185D">
        <w:trPr>
          <w:trHeight w:val="403"/>
          <w:jc w:val="center"/>
        </w:trPr>
        <w:tc>
          <w:tcPr>
            <w:tcW w:w="2710" w:type="dxa"/>
            <w:gridSpan w:val="3"/>
            <w:shd w:val="clear" w:color="auto" w:fill="FFFFCC"/>
          </w:tcPr>
          <w:p w14:paraId="258E30D5" w14:textId="77777777" w:rsidR="00795255" w:rsidRPr="00795255" w:rsidRDefault="00795255" w:rsidP="008F61D5">
            <w:pPr>
              <w:spacing w:before="240" w:after="120"/>
              <w:jc w:val="left"/>
              <w:rPr>
                <w:rFonts w:eastAsia="Calibri" w:cs="Times New Roman"/>
                <w:lang w:eastAsia="pl-PL"/>
              </w:rPr>
            </w:pPr>
            <w:r w:rsidRPr="00795255">
              <w:rPr>
                <w:rFonts w:eastAsia="Calibri" w:cs="Times New Roman"/>
                <w:lang w:eastAsia="pl-PL"/>
              </w:rPr>
              <w:t>Razem cel szczegółowy 1.1</w:t>
            </w:r>
          </w:p>
        </w:tc>
        <w:tc>
          <w:tcPr>
            <w:tcW w:w="1842" w:type="dxa"/>
            <w:gridSpan w:val="2"/>
            <w:shd w:val="clear" w:color="auto" w:fill="A6A6A6"/>
          </w:tcPr>
          <w:p w14:paraId="5AF417D8" w14:textId="77777777" w:rsidR="00795255" w:rsidRPr="0061692E" w:rsidRDefault="00795255" w:rsidP="00795255">
            <w:pPr>
              <w:spacing w:before="240" w:after="120"/>
              <w:rPr>
                <w:rFonts w:eastAsia="Calibri" w:cs="Times New Roman"/>
                <w:b/>
                <w:lang w:eastAsia="pl-PL"/>
              </w:rPr>
            </w:pPr>
          </w:p>
        </w:tc>
        <w:tc>
          <w:tcPr>
            <w:tcW w:w="993" w:type="dxa"/>
            <w:shd w:val="clear" w:color="auto" w:fill="auto"/>
          </w:tcPr>
          <w:p w14:paraId="664EAFDB" w14:textId="77777777" w:rsidR="00711108" w:rsidRPr="005555E9" w:rsidRDefault="00ED3CDB" w:rsidP="00ED3CDB">
            <w:pPr>
              <w:pStyle w:val="Bezodstpw"/>
              <w:rPr>
                <w:rFonts w:eastAsia="Calibri" w:cs="Times New Roman"/>
                <w:strike/>
                <w:color w:val="FF0000"/>
                <w:lang w:eastAsia="pl-PL"/>
              </w:rPr>
            </w:pPr>
            <w:r w:rsidRPr="005555E9">
              <w:rPr>
                <w:strike/>
                <w:color w:val="FF0000"/>
                <w:lang w:eastAsia="pl-PL"/>
              </w:rPr>
              <w:t>575 000</w:t>
            </w:r>
            <w:r w:rsidR="00E27A02" w:rsidRPr="005555E9">
              <w:rPr>
                <w:rFonts w:eastAsia="Calibri" w:cs="Times New Roman"/>
                <w:strike/>
                <w:color w:val="FF0000"/>
                <w:lang w:eastAsia="pl-PL"/>
              </w:rPr>
              <w:t>,00</w:t>
            </w:r>
          </w:p>
          <w:p w14:paraId="6143A9B6" w14:textId="6F903C41" w:rsidR="005555E9" w:rsidRPr="0061692E" w:rsidRDefault="005555E9" w:rsidP="00ED3CDB">
            <w:pPr>
              <w:pStyle w:val="Bezodstpw"/>
              <w:rPr>
                <w:lang w:eastAsia="pl-PL"/>
              </w:rPr>
            </w:pPr>
            <w:r w:rsidRPr="005555E9">
              <w:rPr>
                <w:rFonts w:eastAsia="Calibri" w:cs="Times New Roman"/>
                <w:highlight w:val="green"/>
                <w:lang w:eastAsia="pl-PL"/>
              </w:rPr>
              <w:t>390 219,25</w:t>
            </w:r>
          </w:p>
        </w:tc>
        <w:tc>
          <w:tcPr>
            <w:tcW w:w="1725" w:type="dxa"/>
            <w:gridSpan w:val="3"/>
            <w:shd w:val="clear" w:color="auto" w:fill="A6A6A6"/>
          </w:tcPr>
          <w:p w14:paraId="7BD288B3" w14:textId="77777777" w:rsidR="00795255" w:rsidRPr="0061692E" w:rsidRDefault="00795255" w:rsidP="00795255">
            <w:pPr>
              <w:spacing w:before="240" w:after="120"/>
              <w:rPr>
                <w:rFonts w:eastAsia="Calibri" w:cs="Times New Roman"/>
                <w:b/>
                <w:lang w:eastAsia="pl-PL"/>
              </w:rPr>
            </w:pPr>
          </w:p>
        </w:tc>
        <w:tc>
          <w:tcPr>
            <w:tcW w:w="975" w:type="dxa"/>
            <w:shd w:val="clear" w:color="auto" w:fill="auto"/>
          </w:tcPr>
          <w:p w14:paraId="2AF3D50B" w14:textId="329AC6BB" w:rsidR="00795255" w:rsidRPr="005555E9" w:rsidRDefault="00ED3CDB" w:rsidP="00ED3CDB">
            <w:pPr>
              <w:pStyle w:val="Bezodstpw"/>
              <w:rPr>
                <w:rFonts w:eastAsia="Calibri" w:cs="Times New Roman"/>
                <w:strike/>
                <w:color w:val="FF0000"/>
                <w:lang w:eastAsia="pl-PL"/>
              </w:rPr>
            </w:pPr>
            <w:r w:rsidRPr="005555E9">
              <w:rPr>
                <w:strike/>
                <w:color w:val="FF0000"/>
                <w:lang w:eastAsia="pl-PL"/>
              </w:rPr>
              <w:t>425 000</w:t>
            </w:r>
            <w:r w:rsidR="00E27A02" w:rsidRPr="005555E9">
              <w:rPr>
                <w:rFonts w:eastAsia="Calibri" w:cs="Times New Roman"/>
                <w:strike/>
                <w:color w:val="FF0000"/>
                <w:lang w:eastAsia="pl-PL"/>
              </w:rPr>
              <w:t>,00</w:t>
            </w:r>
          </w:p>
          <w:p w14:paraId="56D33635" w14:textId="0D4DD3D3" w:rsidR="005555E9" w:rsidRPr="005555E9" w:rsidRDefault="005555E9" w:rsidP="00ED3CDB">
            <w:pPr>
              <w:pStyle w:val="Bezodstpw"/>
              <w:rPr>
                <w:lang w:eastAsia="pl-PL"/>
              </w:rPr>
            </w:pPr>
            <w:r w:rsidRPr="005555E9">
              <w:rPr>
                <w:highlight w:val="green"/>
                <w:lang w:eastAsia="pl-PL"/>
              </w:rPr>
              <w:t>234</w:t>
            </w:r>
            <w:r>
              <w:rPr>
                <w:highlight w:val="green"/>
                <w:lang w:eastAsia="pl-PL"/>
              </w:rPr>
              <w:t xml:space="preserve"> </w:t>
            </w:r>
            <w:r w:rsidRPr="005555E9">
              <w:rPr>
                <w:highlight w:val="green"/>
                <w:lang w:eastAsia="pl-PL"/>
              </w:rPr>
              <w:t>885,78</w:t>
            </w:r>
          </w:p>
        </w:tc>
        <w:tc>
          <w:tcPr>
            <w:tcW w:w="2119" w:type="dxa"/>
            <w:gridSpan w:val="4"/>
            <w:shd w:val="clear" w:color="auto" w:fill="A6A6A6"/>
          </w:tcPr>
          <w:p w14:paraId="7FD380C4" w14:textId="77777777" w:rsidR="00795255" w:rsidRPr="0061692E" w:rsidRDefault="00795255" w:rsidP="00795255">
            <w:pPr>
              <w:spacing w:before="240" w:after="120"/>
              <w:rPr>
                <w:rFonts w:eastAsia="Calibri" w:cs="Times New Roman"/>
                <w:b/>
                <w:lang w:eastAsia="pl-PL"/>
              </w:rPr>
            </w:pPr>
          </w:p>
        </w:tc>
        <w:tc>
          <w:tcPr>
            <w:tcW w:w="992" w:type="dxa"/>
            <w:shd w:val="clear" w:color="auto" w:fill="auto"/>
          </w:tcPr>
          <w:p w14:paraId="24A13E0B" w14:textId="77777777" w:rsidR="007A00BC" w:rsidRPr="00220F94" w:rsidRDefault="00ED3CDB" w:rsidP="007A00BC">
            <w:pPr>
              <w:pStyle w:val="Bezodstpw"/>
              <w:rPr>
                <w:rFonts w:eastAsia="Calibri" w:cs="Times New Roman"/>
                <w:strike/>
                <w:color w:val="FF0000"/>
                <w:lang w:eastAsia="pl-PL"/>
              </w:rPr>
            </w:pPr>
            <w:r w:rsidRPr="00220F94">
              <w:rPr>
                <w:strike/>
                <w:color w:val="FF0000"/>
                <w:lang w:eastAsia="pl-PL"/>
              </w:rPr>
              <w:t>100 000</w:t>
            </w:r>
            <w:r w:rsidR="00E27A02" w:rsidRPr="00220F94">
              <w:rPr>
                <w:rFonts w:eastAsia="Calibri" w:cs="Times New Roman"/>
                <w:strike/>
                <w:color w:val="FF0000"/>
                <w:lang w:eastAsia="pl-PL"/>
              </w:rPr>
              <w:t>,00</w:t>
            </w:r>
          </w:p>
          <w:p w14:paraId="6FFFE685" w14:textId="36460D4C" w:rsidR="00220F94" w:rsidRPr="0061692E" w:rsidRDefault="005555E9" w:rsidP="007A00BC">
            <w:pPr>
              <w:pStyle w:val="Bezodstpw"/>
              <w:rPr>
                <w:lang w:eastAsia="pl-PL"/>
              </w:rPr>
            </w:pPr>
            <w:r w:rsidRPr="005555E9">
              <w:rPr>
                <w:rFonts w:eastAsia="Calibri" w:cs="Times New Roman"/>
                <w:highlight w:val="green"/>
                <w:lang w:eastAsia="pl-PL"/>
              </w:rPr>
              <w:t>6</w:t>
            </w:r>
            <w:r w:rsidR="00ED5432">
              <w:rPr>
                <w:rFonts w:eastAsia="Calibri" w:cs="Times New Roman"/>
                <w:highlight w:val="green"/>
                <w:lang w:eastAsia="pl-PL"/>
              </w:rPr>
              <w:t>49</w:t>
            </w:r>
            <w:r w:rsidRPr="005555E9">
              <w:rPr>
                <w:rFonts w:eastAsia="Calibri" w:cs="Times New Roman"/>
                <w:highlight w:val="green"/>
                <w:lang w:eastAsia="pl-PL"/>
              </w:rPr>
              <w:t xml:space="preserve"> </w:t>
            </w:r>
            <w:r w:rsidRPr="005555E9">
              <w:rPr>
                <w:rFonts w:eastAsia="Calibri" w:cs="Times New Roman"/>
                <w:highlight w:val="green"/>
                <w:lang w:eastAsia="pl-PL"/>
              </w:rPr>
              <w:t>894,97</w:t>
            </w:r>
          </w:p>
        </w:tc>
        <w:tc>
          <w:tcPr>
            <w:tcW w:w="1134" w:type="dxa"/>
            <w:shd w:val="clear" w:color="auto" w:fill="A6A6A6"/>
          </w:tcPr>
          <w:p w14:paraId="473B7E51" w14:textId="77777777" w:rsidR="00795255" w:rsidRPr="0061692E" w:rsidRDefault="00795255" w:rsidP="00795255">
            <w:pPr>
              <w:spacing w:before="240" w:after="120"/>
              <w:rPr>
                <w:rFonts w:eastAsia="Calibri" w:cs="Times New Roman"/>
                <w:lang w:eastAsia="pl-PL"/>
              </w:rPr>
            </w:pPr>
          </w:p>
        </w:tc>
        <w:tc>
          <w:tcPr>
            <w:tcW w:w="993" w:type="dxa"/>
            <w:shd w:val="clear" w:color="auto" w:fill="auto"/>
          </w:tcPr>
          <w:p w14:paraId="7221F008" w14:textId="77777777" w:rsidR="00582A1E" w:rsidRPr="00220F94" w:rsidRDefault="00ED3CDB" w:rsidP="00582A1E">
            <w:pPr>
              <w:pStyle w:val="Bezodstpw"/>
              <w:rPr>
                <w:rFonts w:eastAsia="Calibri" w:cs="Times New Roman"/>
                <w:strike/>
                <w:color w:val="FF0000"/>
                <w:sz w:val="20"/>
                <w:lang w:eastAsia="pl-PL"/>
              </w:rPr>
            </w:pPr>
            <w:r w:rsidRPr="00220F94">
              <w:rPr>
                <w:strike/>
                <w:color w:val="FF0000"/>
                <w:sz w:val="20"/>
                <w:lang w:eastAsia="pl-PL"/>
              </w:rPr>
              <w:t>1 100 000</w:t>
            </w:r>
            <w:r w:rsidR="00E27A02" w:rsidRPr="00220F94">
              <w:rPr>
                <w:rFonts w:eastAsia="Calibri" w:cs="Times New Roman"/>
                <w:strike/>
                <w:color w:val="FF0000"/>
                <w:sz w:val="20"/>
                <w:lang w:eastAsia="pl-PL"/>
              </w:rPr>
              <w:t>,00</w:t>
            </w:r>
          </w:p>
          <w:p w14:paraId="5069C8F5" w14:textId="3EC594E2" w:rsidR="00220F94" w:rsidRPr="0061692E" w:rsidRDefault="00220F94" w:rsidP="00582A1E">
            <w:pPr>
              <w:pStyle w:val="Bezodstpw"/>
              <w:rPr>
                <w:lang w:eastAsia="pl-PL"/>
              </w:rPr>
            </w:pPr>
            <w:r>
              <w:rPr>
                <w:rFonts w:eastAsia="Calibri" w:cs="Times New Roman"/>
                <w:highlight w:val="green"/>
                <w:lang w:eastAsia="pl-PL"/>
              </w:rPr>
              <w:t>1 2</w:t>
            </w:r>
            <w:r w:rsidRPr="00220F94">
              <w:rPr>
                <w:rFonts w:eastAsia="Calibri" w:cs="Times New Roman"/>
                <w:highlight w:val="green"/>
                <w:lang w:eastAsia="pl-PL"/>
              </w:rPr>
              <w:t>75 000</w:t>
            </w:r>
          </w:p>
        </w:tc>
        <w:tc>
          <w:tcPr>
            <w:tcW w:w="992" w:type="dxa"/>
            <w:shd w:val="clear" w:color="auto" w:fill="A6A6A6"/>
          </w:tcPr>
          <w:p w14:paraId="054F4F8D" w14:textId="77777777" w:rsidR="00795255" w:rsidRPr="0061692E" w:rsidRDefault="00795255" w:rsidP="00795255">
            <w:pPr>
              <w:spacing w:before="240" w:after="120"/>
              <w:rPr>
                <w:rFonts w:eastAsia="Calibri" w:cs="Times New Roman"/>
                <w:lang w:eastAsia="pl-PL"/>
              </w:rPr>
            </w:pPr>
          </w:p>
        </w:tc>
        <w:tc>
          <w:tcPr>
            <w:tcW w:w="1260" w:type="dxa"/>
            <w:shd w:val="clear" w:color="auto" w:fill="A6A6A6"/>
          </w:tcPr>
          <w:p w14:paraId="4EAB80F4" w14:textId="77777777" w:rsidR="00795255" w:rsidRPr="00795255" w:rsidRDefault="00795255" w:rsidP="00795255">
            <w:pPr>
              <w:spacing w:before="240" w:after="120"/>
              <w:rPr>
                <w:rFonts w:eastAsia="Calibri" w:cs="Times New Roman"/>
                <w:lang w:eastAsia="pl-PL"/>
              </w:rPr>
            </w:pPr>
          </w:p>
        </w:tc>
      </w:tr>
      <w:tr w:rsidR="00795255" w:rsidRPr="00795255" w14:paraId="64868436" w14:textId="77777777" w:rsidTr="00EA531D">
        <w:trPr>
          <w:trHeight w:val="366"/>
          <w:jc w:val="center"/>
        </w:trPr>
        <w:tc>
          <w:tcPr>
            <w:tcW w:w="13483" w:type="dxa"/>
            <w:gridSpan w:val="17"/>
            <w:shd w:val="clear" w:color="auto" w:fill="DAEEF3" w:themeFill="accent5" w:themeFillTint="33"/>
          </w:tcPr>
          <w:p w14:paraId="367D0542" w14:textId="77777777" w:rsidR="00795255" w:rsidRPr="0061692E" w:rsidRDefault="00795255" w:rsidP="008F61D5">
            <w:pPr>
              <w:spacing w:after="120"/>
              <w:jc w:val="left"/>
              <w:rPr>
                <w:rFonts w:eastAsia="Calibri" w:cs="Times New Roman"/>
                <w:b/>
                <w:lang w:eastAsia="pl-PL"/>
              </w:rPr>
            </w:pPr>
            <w:r w:rsidRPr="0061692E">
              <w:rPr>
                <w:rFonts w:eastAsia="Calibri" w:cs="Times New Roman"/>
                <w:b/>
                <w:lang w:eastAsia="pl-PL"/>
              </w:rPr>
              <w:t xml:space="preserve">Cel szczegółowy 1.2.   </w:t>
            </w:r>
            <w:r w:rsidRPr="0061692E">
              <w:t>Wzrost aktywności społecznej opartej o zasoby infrastruktury turystyczno-</w:t>
            </w:r>
            <w:proofErr w:type="gramStart"/>
            <w:r w:rsidRPr="0061692E">
              <w:t>rekreacyjnej  obszaru</w:t>
            </w:r>
            <w:proofErr w:type="gramEnd"/>
            <w:r w:rsidRPr="0061692E">
              <w:t xml:space="preserve"> LGD Puszcza Notecka</w:t>
            </w:r>
          </w:p>
        </w:tc>
        <w:tc>
          <w:tcPr>
            <w:tcW w:w="992" w:type="dxa"/>
            <w:shd w:val="clear" w:color="auto" w:fill="DAEEF3" w:themeFill="accent5" w:themeFillTint="33"/>
          </w:tcPr>
          <w:p w14:paraId="753F87D8" w14:textId="77777777" w:rsidR="00795255" w:rsidRPr="0061692E" w:rsidRDefault="00795255" w:rsidP="00795255">
            <w:pPr>
              <w:spacing w:after="120"/>
              <w:rPr>
                <w:rFonts w:eastAsia="Calibri" w:cs="Times New Roman"/>
                <w:lang w:eastAsia="pl-PL"/>
              </w:rPr>
            </w:pPr>
            <w:r w:rsidRPr="0061692E">
              <w:rPr>
                <w:rFonts w:eastAsia="Calibri" w:cs="Times New Roman"/>
                <w:lang w:eastAsia="pl-PL"/>
              </w:rPr>
              <w:t>PROW/RPO</w:t>
            </w:r>
          </w:p>
        </w:tc>
        <w:tc>
          <w:tcPr>
            <w:tcW w:w="1260" w:type="dxa"/>
            <w:shd w:val="clear" w:color="auto" w:fill="DAEEF3" w:themeFill="accent5" w:themeFillTint="33"/>
          </w:tcPr>
          <w:p w14:paraId="214B65A1" w14:textId="77777777" w:rsidR="00795255" w:rsidRPr="00795255" w:rsidRDefault="00795255" w:rsidP="00795255">
            <w:pPr>
              <w:spacing w:after="120"/>
              <w:rPr>
                <w:rFonts w:eastAsia="Calibri" w:cs="Times New Roman"/>
                <w:lang w:eastAsia="pl-PL"/>
              </w:rPr>
            </w:pPr>
          </w:p>
        </w:tc>
      </w:tr>
      <w:tr w:rsidR="00E235DE" w:rsidRPr="00795255" w14:paraId="21C09BEE" w14:textId="77777777" w:rsidTr="00D900F9">
        <w:trPr>
          <w:trHeight w:val="1990"/>
          <w:jc w:val="center"/>
        </w:trPr>
        <w:tc>
          <w:tcPr>
            <w:tcW w:w="851" w:type="dxa"/>
            <w:shd w:val="clear" w:color="auto" w:fill="DAEEF3" w:themeFill="accent5" w:themeFillTint="33"/>
            <w:textDirection w:val="btLr"/>
            <w:vAlign w:val="center"/>
          </w:tcPr>
          <w:p w14:paraId="178B0AB3" w14:textId="77777777" w:rsidR="00E235DE" w:rsidRPr="00795255" w:rsidRDefault="00E235DE" w:rsidP="00795255">
            <w:pPr>
              <w:spacing w:after="120"/>
              <w:ind w:left="113" w:right="113"/>
              <w:jc w:val="center"/>
              <w:rPr>
                <w:rFonts w:eastAsia="Calibri" w:cs="Times New Roman"/>
                <w:lang w:eastAsia="pl-PL"/>
              </w:rPr>
            </w:pPr>
            <w:r w:rsidRPr="00795255">
              <w:rPr>
                <w:color w:val="000000"/>
              </w:rPr>
              <w:t xml:space="preserve">PII Kluczowe inwestycje w </w:t>
            </w:r>
            <w:proofErr w:type="gramStart"/>
            <w:r w:rsidRPr="00795255">
              <w:rPr>
                <w:color w:val="000000"/>
              </w:rPr>
              <w:t xml:space="preserve">infrastrukturze  </w:t>
            </w:r>
            <w:r w:rsidRPr="00D900F9">
              <w:rPr>
                <w:color w:val="000000"/>
                <w:shd w:val="clear" w:color="auto" w:fill="DAEEF3" w:themeFill="accent5" w:themeFillTint="33"/>
              </w:rPr>
              <w:t>turystycz</w:t>
            </w:r>
            <w:r w:rsidRPr="00795255">
              <w:rPr>
                <w:color w:val="000000"/>
              </w:rPr>
              <w:t>no</w:t>
            </w:r>
            <w:proofErr w:type="gramEnd"/>
            <w:r w:rsidRPr="00795255">
              <w:rPr>
                <w:color w:val="000000"/>
              </w:rPr>
              <w:t>-rekreacyjnej</w:t>
            </w:r>
          </w:p>
        </w:tc>
        <w:tc>
          <w:tcPr>
            <w:tcW w:w="1859" w:type="dxa"/>
            <w:gridSpan w:val="2"/>
            <w:shd w:val="clear" w:color="auto" w:fill="auto"/>
            <w:vAlign w:val="center"/>
          </w:tcPr>
          <w:p w14:paraId="4C262AE6" w14:textId="77777777" w:rsidR="00E235DE" w:rsidRPr="00795255" w:rsidRDefault="00E235DE" w:rsidP="008F61D5">
            <w:pPr>
              <w:spacing w:after="120"/>
              <w:jc w:val="left"/>
              <w:rPr>
                <w:rFonts w:eastAsia="Times New Roman" w:cs="Times New Roman"/>
                <w:lang w:eastAsia="pl-PL"/>
              </w:rPr>
            </w:pPr>
            <w:r w:rsidRPr="00795255">
              <w:rPr>
                <w:color w:val="C00000"/>
              </w:rPr>
              <w:t>2. liczba nowych lub zmodernizowanych obiektów infrastruktury turystycznej i rekreacyjnej</w:t>
            </w:r>
          </w:p>
        </w:tc>
        <w:tc>
          <w:tcPr>
            <w:tcW w:w="850" w:type="dxa"/>
            <w:shd w:val="clear" w:color="auto" w:fill="auto"/>
          </w:tcPr>
          <w:p w14:paraId="393D3C1D" w14:textId="77777777" w:rsidR="00E235DE" w:rsidRDefault="00E235DE" w:rsidP="00795255">
            <w:pPr>
              <w:spacing w:after="120"/>
              <w:rPr>
                <w:rFonts w:eastAsia="Calibri" w:cs="Times New Roman"/>
                <w:strike/>
                <w:color w:val="FF0000"/>
                <w:lang w:eastAsia="pl-PL"/>
              </w:rPr>
            </w:pPr>
            <w:r w:rsidRPr="00560694">
              <w:rPr>
                <w:rFonts w:eastAsia="Calibri" w:cs="Times New Roman"/>
                <w:strike/>
                <w:color w:val="FF0000"/>
                <w:lang w:eastAsia="pl-PL"/>
              </w:rPr>
              <w:t>27 szt.</w:t>
            </w:r>
          </w:p>
          <w:p w14:paraId="6F48AA65" w14:textId="46969184" w:rsidR="00560694" w:rsidRPr="00560694" w:rsidRDefault="00560694" w:rsidP="00795255">
            <w:pPr>
              <w:spacing w:after="120"/>
              <w:rPr>
                <w:rFonts w:eastAsia="Calibri" w:cs="Times New Roman"/>
                <w:lang w:eastAsia="pl-PL"/>
              </w:rPr>
            </w:pPr>
            <w:r w:rsidRPr="00560694">
              <w:rPr>
                <w:rFonts w:eastAsia="Calibri" w:cs="Times New Roman"/>
                <w:highlight w:val="green"/>
                <w:lang w:eastAsia="pl-PL"/>
              </w:rPr>
              <w:t>1</w:t>
            </w:r>
            <w:r w:rsidR="00643022">
              <w:rPr>
                <w:rFonts w:eastAsia="Calibri" w:cs="Times New Roman"/>
                <w:highlight w:val="green"/>
                <w:lang w:eastAsia="pl-PL"/>
              </w:rPr>
              <w:t>6</w:t>
            </w:r>
            <w:r w:rsidRPr="00560694">
              <w:rPr>
                <w:rFonts w:eastAsia="Calibri" w:cs="Times New Roman"/>
                <w:highlight w:val="green"/>
                <w:lang w:eastAsia="pl-PL"/>
              </w:rPr>
              <w:t xml:space="preserve"> szt.</w:t>
            </w:r>
          </w:p>
        </w:tc>
        <w:tc>
          <w:tcPr>
            <w:tcW w:w="992" w:type="dxa"/>
            <w:shd w:val="clear" w:color="auto" w:fill="auto"/>
          </w:tcPr>
          <w:p w14:paraId="14775631" w14:textId="77777777" w:rsidR="00E235DE" w:rsidRDefault="00E235DE" w:rsidP="00795255">
            <w:pPr>
              <w:spacing w:after="120"/>
              <w:rPr>
                <w:rFonts w:eastAsia="Calibri" w:cs="Times New Roman"/>
                <w:strike/>
                <w:color w:val="FF0000"/>
                <w:lang w:eastAsia="pl-PL"/>
              </w:rPr>
            </w:pPr>
            <w:r w:rsidRPr="00560694">
              <w:rPr>
                <w:rFonts w:eastAsia="Calibri" w:cs="Times New Roman"/>
                <w:strike/>
                <w:color w:val="FF0000"/>
                <w:lang w:eastAsia="pl-PL"/>
              </w:rPr>
              <w:t>81,82</w:t>
            </w:r>
          </w:p>
          <w:p w14:paraId="51BDD3A9" w14:textId="6A9C03EF" w:rsidR="00560694" w:rsidRPr="00560694" w:rsidRDefault="00643022" w:rsidP="00795255">
            <w:pPr>
              <w:spacing w:after="120"/>
              <w:rPr>
                <w:rFonts w:eastAsia="Calibri" w:cs="Times New Roman"/>
                <w:lang w:eastAsia="pl-PL"/>
              </w:rPr>
            </w:pPr>
            <w:r>
              <w:rPr>
                <w:rFonts w:eastAsia="Calibri" w:cs="Times New Roman"/>
                <w:highlight w:val="green"/>
                <w:lang w:eastAsia="pl-PL"/>
              </w:rPr>
              <w:t>40,00</w:t>
            </w:r>
          </w:p>
        </w:tc>
        <w:tc>
          <w:tcPr>
            <w:tcW w:w="993" w:type="dxa"/>
            <w:shd w:val="clear" w:color="auto" w:fill="auto"/>
          </w:tcPr>
          <w:p w14:paraId="42C998B7" w14:textId="77777777" w:rsidR="00E235DE" w:rsidRDefault="00ED3CDB" w:rsidP="00795255">
            <w:pPr>
              <w:spacing w:after="120"/>
              <w:rPr>
                <w:rFonts w:eastAsia="Calibri" w:cs="Times New Roman"/>
                <w:strike/>
                <w:color w:val="FF0000"/>
                <w:lang w:eastAsia="pl-PL"/>
              </w:rPr>
            </w:pPr>
            <w:r w:rsidRPr="00560694">
              <w:rPr>
                <w:rFonts w:eastAsia="Calibri" w:cs="Times New Roman"/>
                <w:strike/>
                <w:color w:val="FF0000"/>
                <w:lang w:eastAsia="pl-PL"/>
              </w:rPr>
              <w:t>524 149</w:t>
            </w:r>
            <w:r w:rsidR="00E27A02" w:rsidRPr="00560694">
              <w:rPr>
                <w:rFonts w:eastAsia="Calibri" w:cs="Times New Roman"/>
                <w:strike/>
                <w:color w:val="FF0000"/>
                <w:lang w:eastAsia="pl-PL"/>
              </w:rPr>
              <w:t>,00</w:t>
            </w:r>
          </w:p>
          <w:p w14:paraId="7A6DD4AE" w14:textId="0B29B741" w:rsidR="00560694" w:rsidRPr="00560694" w:rsidRDefault="00560694" w:rsidP="00795255">
            <w:pPr>
              <w:spacing w:after="120"/>
              <w:rPr>
                <w:rFonts w:eastAsia="Calibri" w:cs="Times New Roman"/>
                <w:lang w:eastAsia="pl-PL"/>
              </w:rPr>
            </w:pPr>
            <w:r w:rsidRPr="00560694">
              <w:rPr>
                <w:rFonts w:eastAsia="Calibri" w:cs="Times New Roman"/>
                <w:highlight w:val="green"/>
                <w:lang w:eastAsia="pl-PL"/>
              </w:rPr>
              <w:t>422 550,54</w:t>
            </w:r>
          </w:p>
        </w:tc>
        <w:tc>
          <w:tcPr>
            <w:tcW w:w="720" w:type="dxa"/>
            <w:shd w:val="clear" w:color="auto" w:fill="auto"/>
          </w:tcPr>
          <w:p w14:paraId="628512B1" w14:textId="19594EA5" w:rsidR="00E235DE" w:rsidRPr="0061692E" w:rsidRDefault="00560694" w:rsidP="00795255">
            <w:pPr>
              <w:spacing w:after="120"/>
              <w:rPr>
                <w:rFonts w:eastAsia="Calibri" w:cs="Times New Roman"/>
                <w:lang w:eastAsia="pl-PL"/>
              </w:rPr>
            </w:pPr>
            <w:r w:rsidRPr="00560694">
              <w:rPr>
                <w:rFonts w:eastAsia="Calibri" w:cs="Times New Roman"/>
                <w:highlight w:val="green"/>
                <w:lang w:eastAsia="pl-PL"/>
              </w:rPr>
              <w:t>1</w:t>
            </w:r>
            <w:r w:rsidR="00643022">
              <w:rPr>
                <w:rFonts w:eastAsia="Calibri" w:cs="Times New Roman"/>
                <w:highlight w:val="green"/>
                <w:lang w:eastAsia="pl-PL"/>
              </w:rPr>
              <w:t>0</w:t>
            </w:r>
            <w:r w:rsidRPr="00560694">
              <w:rPr>
                <w:rFonts w:eastAsia="Calibri" w:cs="Times New Roman"/>
                <w:highlight w:val="green"/>
                <w:lang w:eastAsia="pl-PL"/>
              </w:rPr>
              <w:t xml:space="preserve"> szt.</w:t>
            </w:r>
          </w:p>
        </w:tc>
        <w:tc>
          <w:tcPr>
            <w:tcW w:w="1005" w:type="dxa"/>
            <w:gridSpan w:val="2"/>
            <w:shd w:val="clear" w:color="auto" w:fill="auto"/>
          </w:tcPr>
          <w:p w14:paraId="262AF754" w14:textId="7FDE0680" w:rsidR="00E235DE" w:rsidRPr="0061692E" w:rsidRDefault="00643022" w:rsidP="00795255">
            <w:pPr>
              <w:spacing w:after="120"/>
              <w:rPr>
                <w:rFonts w:eastAsia="Calibri" w:cs="Times New Roman"/>
                <w:lang w:eastAsia="pl-PL"/>
              </w:rPr>
            </w:pPr>
            <w:r>
              <w:rPr>
                <w:rFonts w:eastAsia="Calibri" w:cs="Times New Roman"/>
                <w:highlight w:val="green"/>
                <w:lang w:eastAsia="pl-PL"/>
              </w:rPr>
              <w:t>65,00</w:t>
            </w:r>
          </w:p>
        </w:tc>
        <w:tc>
          <w:tcPr>
            <w:tcW w:w="975" w:type="dxa"/>
            <w:shd w:val="clear" w:color="auto" w:fill="auto"/>
          </w:tcPr>
          <w:p w14:paraId="595F21FD" w14:textId="7C4B8751" w:rsidR="00E235DE" w:rsidRPr="0061692E" w:rsidRDefault="00560694" w:rsidP="00795255">
            <w:pPr>
              <w:spacing w:after="120"/>
              <w:rPr>
                <w:rFonts w:eastAsia="Calibri" w:cs="Times New Roman"/>
                <w:lang w:eastAsia="pl-PL"/>
              </w:rPr>
            </w:pPr>
            <w:r w:rsidRPr="00560694">
              <w:rPr>
                <w:rFonts w:eastAsia="Calibri" w:cs="Times New Roman"/>
                <w:highlight w:val="green"/>
                <w:lang w:eastAsia="pl-PL"/>
              </w:rPr>
              <w:t>21 649,94</w:t>
            </w:r>
          </w:p>
        </w:tc>
        <w:tc>
          <w:tcPr>
            <w:tcW w:w="885" w:type="dxa"/>
            <w:gridSpan w:val="2"/>
            <w:shd w:val="clear" w:color="auto" w:fill="auto"/>
          </w:tcPr>
          <w:p w14:paraId="0D22E701" w14:textId="77777777" w:rsidR="00E235DE" w:rsidRDefault="00E235DE" w:rsidP="00B711AC">
            <w:pPr>
              <w:spacing w:after="120"/>
              <w:rPr>
                <w:rFonts w:eastAsia="Calibri" w:cs="Times New Roman"/>
                <w:strike/>
                <w:color w:val="FF0000"/>
                <w:lang w:eastAsia="pl-PL"/>
              </w:rPr>
            </w:pPr>
            <w:r w:rsidRPr="00220F94">
              <w:rPr>
                <w:rFonts w:eastAsia="Calibri" w:cs="Times New Roman"/>
                <w:strike/>
                <w:color w:val="FF0000"/>
                <w:lang w:eastAsia="pl-PL"/>
              </w:rPr>
              <w:t>6 szt.</w:t>
            </w:r>
          </w:p>
          <w:p w14:paraId="31A7C3E6" w14:textId="10C3552F" w:rsidR="00220F94" w:rsidRPr="00220F94" w:rsidRDefault="00643022" w:rsidP="00B711AC">
            <w:pPr>
              <w:spacing w:after="120"/>
              <w:rPr>
                <w:rFonts w:eastAsia="Calibri" w:cs="Times New Roman"/>
                <w:strike/>
                <w:color w:val="FF0000"/>
                <w:lang w:eastAsia="pl-PL"/>
              </w:rPr>
            </w:pPr>
            <w:r>
              <w:rPr>
                <w:rFonts w:cs="Times New Roman"/>
                <w:b/>
                <w:highlight w:val="green"/>
              </w:rPr>
              <w:t>14</w:t>
            </w:r>
            <w:r w:rsidR="00220F94" w:rsidRPr="00220F94">
              <w:rPr>
                <w:rFonts w:cs="Times New Roman"/>
                <w:b/>
                <w:highlight w:val="green"/>
              </w:rPr>
              <w:t xml:space="preserve"> szt.</w:t>
            </w:r>
            <w:r w:rsidR="00220F94" w:rsidRPr="00220F94">
              <w:rPr>
                <w:rFonts w:cs="Times New Roman"/>
                <w:b/>
                <w:strike/>
                <w:color w:val="FF0000"/>
              </w:rPr>
              <w:t xml:space="preserve">    </w:t>
            </w:r>
            <w:r w:rsidR="00220F94" w:rsidRPr="00220F94">
              <w:rPr>
                <w:rFonts w:cs="Times New Roman"/>
                <w:strike/>
                <w:color w:val="FF0000"/>
              </w:rPr>
              <w:t xml:space="preserve">    </w:t>
            </w:r>
          </w:p>
        </w:tc>
        <w:tc>
          <w:tcPr>
            <w:tcW w:w="1234" w:type="dxa"/>
            <w:gridSpan w:val="2"/>
            <w:shd w:val="clear" w:color="auto" w:fill="auto"/>
          </w:tcPr>
          <w:p w14:paraId="0C1311FE" w14:textId="77777777" w:rsidR="00E235DE" w:rsidRPr="0061692E" w:rsidRDefault="00E235DE" w:rsidP="00B711AC">
            <w:pPr>
              <w:spacing w:after="120"/>
              <w:rPr>
                <w:rFonts w:eastAsia="Calibri" w:cs="Times New Roman"/>
                <w:lang w:eastAsia="pl-PL"/>
              </w:rPr>
            </w:pPr>
            <w:r w:rsidRPr="0061692E">
              <w:rPr>
                <w:rFonts w:eastAsia="Calibri" w:cs="Times New Roman"/>
                <w:lang w:eastAsia="pl-PL"/>
              </w:rPr>
              <w:t>100</w:t>
            </w:r>
          </w:p>
        </w:tc>
        <w:tc>
          <w:tcPr>
            <w:tcW w:w="992" w:type="dxa"/>
            <w:shd w:val="clear" w:color="auto" w:fill="auto"/>
          </w:tcPr>
          <w:p w14:paraId="767A089B" w14:textId="77777777" w:rsidR="00E235DE" w:rsidRPr="00220F94" w:rsidRDefault="00ED3CDB" w:rsidP="00795255">
            <w:pPr>
              <w:spacing w:after="120"/>
              <w:rPr>
                <w:rFonts w:eastAsia="Calibri" w:cs="Times New Roman"/>
                <w:strike/>
                <w:color w:val="FF0000"/>
                <w:lang w:eastAsia="pl-PL"/>
              </w:rPr>
            </w:pPr>
            <w:r w:rsidRPr="00220F94">
              <w:rPr>
                <w:rFonts w:eastAsia="Calibri" w:cs="Times New Roman"/>
                <w:strike/>
                <w:color w:val="FF0000"/>
                <w:lang w:eastAsia="pl-PL"/>
              </w:rPr>
              <w:t>100 000</w:t>
            </w:r>
            <w:r w:rsidR="00E27A02" w:rsidRPr="00220F94">
              <w:rPr>
                <w:rFonts w:eastAsia="Calibri" w:cs="Times New Roman"/>
                <w:strike/>
                <w:color w:val="FF0000"/>
                <w:lang w:eastAsia="pl-PL"/>
              </w:rPr>
              <w:t>,00</w:t>
            </w:r>
          </w:p>
          <w:p w14:paraId="52A60308" w14:textId="0AEAB807" w:rsidR="00220F94" w:rsidRPr="00560694" w:rsidRDefault="00560694" w:rsidP="00795255">
            <w:pPr>
              <w:spacing w:after="120"/>
              <w:rPr>
                <w:rFonts w:eastAsia="Calibri" w:cs="Times New Roman"/>
                <w:lang w:eastAsia="pl-PL"/>
              </w:rPr>
            </w:pPr>
            <w:r>
              <w:rPr>
                <w:rFonts w:cs="Times New Roman"/>
                <w:b/>
                <w:sz w:val="18"/>
                <w:szCs w:val="18"/>
                <w:highlight w:val="green"/>
              </w:rPr>
              <w:t>4</w:t>
            </w:r>
            <w:r w:rsidRPr="00560694">
              <w:rPr>
                <w:rFonts w:cs="Times New Roman"/>
                <w:b/>
                <w:sz w:val="18"/>
                <w:szCs w:val="18"/>
                <w:highlight w:val="green"/>
              </w:rPr>
              <w:t>47</w:t>
            </w:r>
            <w:r>
              <w:rPr>
                <w:rFonts w:cs="Times New Roman"/>
                <w:b/>
                <w:sz w:val="18"/>
                <w:szCs w:val="18"/>
                <w:highlight w:val="green"/>
              </w:rPr>
              <w:t xml:space="preserve"> </w:t>
            </w:r>
            <w:r w:rsidRPr="00560694">
              <w:rPr>
                <w:rFonts w:cs="Times New Roman"/>
                <w:b/>
                <w:sz w:val="18"/>
                <w:szCs w:val="18"/>
                <w:highlight w:val="green"/>
              </w:rPr>
              <w:t>948,52</w:t>
            </w:r>
            <w:r w:rsidR="00220F94" w:rsidRPr="00560694">
              <w:rPr>
                <w:rFonts w:cs="Times New Roman"/>
                <w:b/>
                <w:sz w:val="18"/>
                <w:szCs w:val="18"/>
              </w:rPr>
              <w:t xml:space="preserve"> </w:t>
            </w:r>
            <w:r w:rsidR="00220F94" w:rsidRPr="00560694">
              <w:rPr>
                <w:rFonts w:cs="Times New Roman"/>
                <w:sz w:val="18"/>
                <w:szCs w:val="18"/>
              </w:rPr>
              <w:t xml:space="preserve">    </w:t>
            </w:r>
          </w:p>
        </w:tc>
        <w:tc>
          <w:tcPr>
            <w:tcW w:w="1134" w:type="dxa"/>
            <w:shd w:val="clear" w:color="auto" w:fill="auto"/>
          </w:tcPr>
          <w:p w14:paraId="4B91FFD0" w14:textId="77777777" w:rsidR="00E235DE" w:rsidRDefault="00E235DE" w:rsidP="00795255">
            <w:pPr>
              <w:spacing w:after="120"/>
              <w:rPr>
                <w:rFonts w:eastAsia="Calibri" w:cs="Times New Roman"/>
                <w:b/>
                <w:strike/>
                <w:color w:val="FF0000"/>
                <w:lang w:eastAsia="pl-PL"/>
              </w:rPr>
            </w:pPr>
            <w:r w:rsidRPr="00220F94">
              <w:rPr>
                <w:rFonts w:eastAsia="Calibri" w:cs="Times New Roman"/>
                <w:b/>
                <w:strike/>
                <w:color w:val="FF0000"/>
                <w:lang w:eastAsia="pl-PL"/>
              </w:rPr>
              <w:t>33 szt</w:t>
            </w:r>
            <w:r w:rsidR="00220F94">
              <w:rPr>
                <w:rFonts w:eastAsia="Calibri" w:cs="Times New Roman"/>
                <w:b/>
                <w:strike/>
                <w:color w:val="FF0000"/>
                <w:lang w:eastAsia="pl-PL"/>
              </w:rPr>
              <w:t>.</w:t>
            </w:r>
          </w:p>
          <w:p w14:paraId="45CF27DE" w14:textId="028CAE72" w:rsidR="00220F94" w:rsidRPr="00220F94" w:rsidRDefault="00643022" w:rsidP="00795255">
            <w:pPr>
              <w:spacing w:after="120"/>
              <w:rPr>
                <w:rFonts w:eastAsia="Calibri" w:cs="Times New Roman"/>
                <w:b/>
                <w:lang w:eastAsia="pl-PL"/>
              </w:rPr>
            </w:pPr>
            <w:r>
              <w:rPr>
                <w:rFonts w:eastAsia="Calibri" w:cs="Times New Roman"/>
                <w:b/>
                <w:highlight w:val="green"/>
                <w:lang w:eastAsia="pl-PL"/>
              </w:rPr>
              <w:t>40</w:t>
            </w:r>
            <w:r w:rsidR="00220F94" w:rsidRPr="00220F94">
              <w:rPr>
                <w:rFonts w:eastAsia="Calibri" w:cs="Times New Roman"/>
                <w:b/>
                <w:highlight w:val="green"/>
                <w:lang w:eastAsia="pl-PL"/>
              </w:rPr>
              <w:t xml:space="preserve"> szt.</w:t>
            </w:r>
          </w:p>
        </w:tc>
        <w:tc>
          <w:tcPr>
            <w:tcW w:w="993" w:type="dxa"/>
            <w:shd w:val="clear" w:color="auto" w:fill="auto"/>
          </w:tcPr>
          <w:p w14:paraId="5B9E7186" w14:textId="77777777" w:rsidR="00E235DE" w:rsidRPr="00220F94" w:rsidRDefault="00ED3CDB" w:rsidP="00795255">
            <w:pPr>
              <w:spacing w:after="120"/>
              <w:rPr>
                <w:rFonts w:eastAsia="Calibri" w:cs="Times New Roman"/>
                <w:strike/>
                <w:color w:val="FF0000"/>
                <w:sz w:val="20"/>
                <w:lang w:eastAsia="pl-PL"/>
              </w:rPr>
            </w:pPr>
            <w:r w:rsidRPr="00220F94">
              <w:rPr>
                <w:rFonts w:eastAsia="Calibri" w:cs="Times New Roman"/>
                <w:b/>
                <w:strike/>
                <w:color w:val="FF0000"/>
                <w:sz w:val="20"/>
                <w:lang w:eastAsia="pl-PL"/>
              </w:rPr>
              <w:t>624 149</w:t>
            </w:r>
            <w:r w:rsidR="00E27A02" w:rsidRPr="00220F94">
              <w:rPr>
                <w:rFonts w:eastAsia="Calibri" w:cs="Times New Roman"/>
                <w:strike/>
                <w:color w:val="FF0000"/>
                <w:sz w:val="20"/>
                <w:lang w:eastAsia="pl-PL"/>
              </w:rPr>
              <w:t>,00</w:t>
            </w:r>
          </w:p>
          <w:p w14:paraId="373940F2" w14:textId="29FDB994" w:rsidR="00220F94" w:rsidRPr="0061692E" w:rsidRDefault="00220F94" w:rsidP="00795255">
            <w:pPr>
              <w:spacing w:after="120"/>
              <w:rPr>
                <w:rFonts w:eastAsia="Calibri" w:cs="Times New Roman"/>
                <w:b/>
                <w:lang w:eastAsia="pl-PL"/>
              </w:rPr>
            </w:pPr>
            <w:r w:rsidRPr="00220F94">
              <w:rPr>
                <w:rFonts w:cs="Times New Roman"/>
                <w:b/>
                <w:sz w:val="18"/>
                <w:szCs w:val="18"/>
                <w:highlight w:val="green"/>
              </w:rPr>
              <w:t>892 149,00</w:t>
            </w:r>
            <w:r w:rsidRPr="00220F94">
              <w:rPr>
                <w:rFonts w:cs="Times New Roman"/>
                <w:b/>
                <w:strike/>
                <w:color w:val="FF0000"/>
                <w:sz w:val="18"/>
                <w:szCs w:val="18"/>
              </w:rPr>
              <w:t xml:space="preserve"> </w:t>
            </w:r>
            <w:r w:rsidRPr="00220F94">
              <w:rPr>
                <w:rFonts w:cs="Times New Roman"/>
                <w:strike/>
                <w:color w:val="FF0000"/>
                <w:sz w:val="18"/>
                <w:szCs w:val="18"/>
              </w:rPr>
              <w:t xml:space="preserve">    </w:t>
            </w:r>
          </w:p>
        </w:tc>
        <w:tc>
          <w:tcPr>
            <w:tcW w:w="992" w:type="dxa"/>
            <w:shd w:val="clear" w:color="auto" w:fill="auto"/>
            <w:vAlign w:val="center"/>
          </w:tcPr>
          <w:p w14:paraId="2A7D60D4" w14:textId="77777777" w:rsidR="00E235DE" w:rsidRPr="0061692E" w:rsidRDefault="00E235DE" w:rsidP="00795255">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26F8617C" w14:textId="77777777" w:rsidR="00E235DE" w:rsidRPr="00795255" w:rsidRDefault="00E235DE" w:rsidP="00795255">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2F1BE004" w14:textId="77777777" w:rsidTr="00D900F9">
        <w:trPr>
          <w:trHeight w:val="1980"/>
          <w:jc w:val="center"/>
        </w:trPr>
        <w:tc>
          <w:tcPr>
            <w:tcW w:w="851" w:type="dxa"/>
            <w:shd w:val="clear" w:color="auto" w:fill="DAEEF3" w:themeFill="accent5" w:themeFillTint="33"/>
            <w:textDirection w:val="btLr"/>
            <w:vAlign w:val="center"/>
          </w:tcPr>
          <w:p w14:paraId="752AB0AE" w14:textId="77777777" w:rsidR="00640F1E" w:rsidRPr="00795255" w:rsidRDefault="00640F1E" w:rsidP="00640F1E">
            <w:pPr>
              <w:spacing w:after="120"/>
              <w:ind w:left="113" w:right="113"/>
              <w:jc w:val="center"/>
              <w:rPr>
                <w:rFonts w:eastAsia="Calibri" w:cs="Times New Roman"/>
                <w:lang w:eastAsia="pl-PL"/>
              </w:rPr>
            </w:pPr>
            <w:r w:rsidRPr="00795255">
              <w:rPr>
                <w:color w:val="000000"/>
              </w:rPr>
              <w:lastRenderedPageBreak/>
              <w:t>PIII Rozwój małej infrastruktury turystyczno-rekreacyjnej</w:t>
            </w:r>
          </w:p>
        </w:tc>
        <w:tc>
          <w:tcPr>
            <w:tcW w:w="1859" w:type="dxa"/>
            <w:gridSpan w:val="2"/>
            <w:shd w:val="clear" w:color="auto" w:fill="auto"/>
            <w:vAlign w:val="center"/>
          </w:tcPr>
          <w:p w14:paraId="01C8FE66" w14:textId="77777777" w:rsidR="00640F1E" w:rsidRPr="009E4292" w:rsidRDefault="00640F1E" w:rsidP="00640F1E">
            <w:pPr>
              <w:spacing w:after="120"/>
              <w:jc w:val="left"/>
              <w:rPr>
                <w:rFonts w:eastAsia="Times New Roman" w:cs="Times New Roman"/>
                <w:lang w:eastAsia="pl-PL"/>
              </w:rPr>
            </w:pPr>
            <w:r w:rsidRPr="009E4292">
              <w:t>2. liczba nowych lub zmodernizowanych obiektów infrastruktury turystycznej i rekreacyjnej</w:t>
            </w:r>
          </w:p>
        </w:tc>
        <w:tc>
          <w:tcPr>
            <w:tcW w:w="850" w:type="dxa"/>
            <w:shd w:val="clear" w:color="auto" w:fill="auto"/>
          </w:tcPr>
          <w:p w14:paraId="16D433D9"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7 szt.</w:t>
            </w:r>
          </w:p>
        </w:tc>
        <w:tc>
          <w:tcPr>
            <w:tcW w:w="992" w:type="dxa"/>
            <w:shd w:val="clear" w:color="auto" w:fill="auto"/>
          </w:tcPr>
          <w:p w14:paraId="65D5C66D" w14:textId="77777777" w:rsidR="00640F1E" w:rsidRPr="009E4292" w:rsidRDefault="00640F1E" w:rsidP="00640F1E">
            <w:pPr>
              <w:spacing w:after="120"/>
              <w:rPr>
                <w:rFonts w:eastAsia="Calibri" w:cs="Times New Roman"/>
                <w:lang w:eastAsia="pl-PL"/>
              </w:rPr>
            </w:pPr>
            <w:r w:rsidRPr="009E4292">
              <w:rPr>
                <w:rFonts w:eastAsia="Calibri" w:cs="Times New Roman"/>
                <w:lang w:eastAsia="pl-PL"/>
              </w:rPr>
              <w:t>25</w:t>
            </w:r>
          </w:p>
        </w:tc>
        <w:tc>
          <w:tcPr>
            <w:tcW w:w="993" w:type="dxa"/>
            <w:shd w:val="clear" w:color="auto" w:fill="auto"/>
          </w:tcPr>
          <w:p w14:paraId="552A361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52 500,00</w:t>
            </w:r>
          </w:p>
        </w:tc>
        <w:tc>
          <w:tcPr>
            <w:tcW w:w="720" w:type="dxa"/>
            <w:shd w:val="clear" w:color="auto" w:fill="auto"/>
          </w:tcPr>
          <w:p w14:paraId="66F85C1F"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21 szt.</w:t>
            </w:r>
          </w:p>
          <w:p w14:paraId="4F69D8CF" w14:textId="42DB0269" w:rsidR="00640F1E" w:rsidRPr="00640F1E" w:rsidRDefault="00640F1E" w:rsidP="00640F1E">
            <w:pPr>
              <w:spacing w:after="120"/>
              <w:rPr>
                <w:rFonts w:eastAsia="Calibri" w:cs="Times New Roman"/>
                <w:lang w:eastAsia="pl-PL"/>
              </w:rPr>
            </w:pPr>
          </w:p>
        </w:tc>
        <w:tc>
          <w:tcPr>
            <w:tcW w:w="1005" w:type="dxa"/>
            <w:gridSpan w:val="2"/>
            <w:shd w:val="clear" w:color="auto" w:fill="auto"/>
          </w:tcPr>
          <w:p w14:paraId="2AAF6FD7"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100</w:t>
            </w:r>
          </w:p>
        </w:tc>
        <w:tc>
          <w:tcPr>
            <w:tcW w:w="975" w:type="dxa"/>
            <w:shd w:val="clear" w:color="auto" w:fill="auto"/>
          </w:tcPr>
          <w:p w14:paraId="27626180" w14:textId="77777777" w:rsidR="00640F1E" w:rsidRPr="00640F1E" w:rsidRDefault="00640F1E" w:rsidP="00640F1E">
            <w:pPr>
              <w:spacing w:after="120"/>
              <w:rPr>
                <w:rFonts w:eastAsia="Calibri" w:cs="Times New Roman"/>
                <w:lang w:eastAsia="pl-PL"/>
              </w:rPr>
            </w:pPr>
            <w:r w:rsidRPr="00640F1E">
              <w:rPr>
                <w:rFonts w:eastAsia="Calibri" w:cs="Times New Roman"/>
                <w:lang w:eastAsia="pl-PL"/>
              </w:rPr>
              <w:t>157500,00</w:t>
            </w:r>
          </w:p>
        </w:tc>
        <w:tc>
          <w:tcPr>
            <w:tcW w:w="885" w:type="dxa"/>
            <w:gridSpan w:val="2"/>
            <w:shd w:val="clear" w:color="auto" w:fill="auto"/>
          </w:tcPr>
          <w:p w14:paraId="04432F8A" w14:textId="2A826C5F"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208371EA" w14:textId="636B6805" w:rsidR="00640F1E" w:rsidRPr="0061692E" w:rsidRDefault="00640F1E" w:rsidP="00640F1E">
            <w:pPr>
              <w:spacing w:after="120"/>
              <w:rPr>
                <w:rFonts w:eastAsia="Calibri" w:cs="Times New Roman"/>
                <w:lang w:eastAsia="pl-PL"/>
              </w:rPr>
            </w:pPr>
          </w:p>
        </w:tc>
        <w:tc>
          <w:tcPr>
            <w:tcW w:w="992" w:type="dxa"/>
            <w:shd w:val="clear" w:color="auto" w:fill="auto"/>
          </w:tcPr>
          <w:p w14:paraId="6DB5DAFF" w14:textId="60F2F344" w:rsidR="00640F1E" w:rsidRPr="0061692E" w:rsidRDefault="00640F1E" w:rsidP="00640F1E">
            <w:pPr>
              <w:spacing w:after="120"/>
              <w:rPr>
                <w:rFonts w:eastAsia="Calibri" w:cs="Times New Roman"/>
                <w:lang w:eastAsia="pl-PL"/>
              </w:rPr>
            </w:pPr>
          </w:p>
        </w:tc>
        <w:tc>
          <w:tcPr>
            <w:tcW w:w="1134" w:type="dxa"/>
            <w:shd w:val="clear" w:color="auto" w:fill="auto"/>
          </w:tcPr>
          <w:p w14:paraId="749F634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28 szt.</w:t>
            </w:r>
          </w:p>
        </w:tc>
        <w:tc>
          <w:tcPr>
            <w:tcW w:w="993" w:type="dxa"/>
            <w:shd w:val="clear" w:color="auto" w:fill="auto"/>
          </w:tcPr>
          <w:p w14:paraId="21B11B6D" w14:textId="77777777" w:rsidR="00640F1E" w:rsidRPr="0061692E" w:rsidRDefault="00640F1E" w:rsidP="00640F1E">
            <w:pPr>
              <w:spacing w:after="120"/>
              <w:rPr>
                <w:rFonts w:eastAsia="Calibri" w:cs="Times New Roman"/>
                <w:b/>
                <w:lang w:eastAsia="pl-PL"/>
              </w:rPr>
            </w:pPr>
            <w:r w:rsidRPr="0061692E">
              <w:rPr>
                <w:rFonts w:eastAsia="Calibri" w:cs="Times New Roman"/>
                <w:b/>
                <w:sz w:val="20"/>
                <w:lang w:eastAsia="pl-PL"/>
              </w:rPr>
              <w:t>210 000</w:t>
            </w:r>
            <w:r w:rsidRPr="0061692E">
              <w:rPr>
                <w:rFonts w:eastAsia="Calibri" w:cs="Times New Roman"/>
                <w:sz w:val="20"/>
                <w:lang w:eastAsia="pl-PL"/>
              </w:rPr>
              <w:t>,00</w:t>
            </w:r>
          </w:p>
        </w:tc>
        <w:tc>
          <w:tcPr>
            <w:tcW w:w="992" w:type="dxa"/>
            <w:shd w:val="clear" w:color="auto" w:fill="auto"/>
            <w:vAlign w:val="center"/>
          </w:tcPr>
          <w:p w14:paraId="2275DCB9"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1EA15A8F"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Projekty grantowe</w:t>
            </w:r>
          </w:p>
        </w:tc>
      </w:tr>
      <w:tr w:rsidR="00640F1E" w:rsidRPr="00795255" w14:paraId="0DA4B87A" w14:textId="77777777" w:rsidTr="00B64F9B">
        <w:trPr>
          <w:trHeight w:val="819"/>
          <w:jc w:val="center"/>
        </w:trPr>
        <w:tc>
          <w:tcPr>
            <w:tcW w:w="851" w:type="dxa"/>
            <w:vMerge w:val="restart"/>
            <w:shd w:val="clear" w:color="auto" w:fill="DAEEF3" w:themeFill="accent5" w:themeFillTint="33"/>
            <w:textDirection w:val="btLr"/>
            <w:vAlign w:val="center"/>
          </w:tcPr>
          <w:p w14:paraId="5B6DB88B" w14:textId="77777777" w:rsidR="00640F1E" w:rsidRPr="00795255" w:rsidRDefault="00640F1E" w:rsidP="00640F1E">
            <w:pPr>
              <w:spacing w:after="120"/>
              <w:ind w:left="113" w:right="113"/>
              <w:jc w:val="center"/>
              <w:rPr>
                <w:color w:val="000000"/>
              </w:rPr>
            </w:pPr>
            <w:r w:rsidRPr="00795255">
              <w:rPr>
                <w:color w:val="000000"/>
              </w:rPr>
              <w:t>P IV Projekty współpracy na rzecz aktywności turystyczno-rekreacyjnej</w:t>
            </w:r>
          </w:p>
        </w:tc>
        <w:tc>
          <w:tcPr>
            <w:tcW w:w="1859" w:type="dxa"/>
            <w:gridSpan w:val="2"/>
            <w:shd w:val="clear" w:color="auto" w:fill="auto"/>
            <w:vAlign w:val="center"/>
          </w:tcPr>
          <w:p w14:paraId="1B4D8417" w14:textId="77777777" w:rsidR="00640F1E" w:rsidRPr="009E4292" w:rsidRDefault="00640F1E" w:rsidP="00640F1E">
            <w:pPr>
              <w:spacing w:after="120"/>
              <w:jc w:val="left"/>
            </w:pPr>
            <w:r w:rsidRPr="009E4292">
              <w:t>PW1. Liczba zrealizowanych projektów współpracy</w:t>
            </w:r>
          </w:p>
        </w:tc>
        <w:tc>
          <w:tcPr>
            <w:tcW w:w="850" w:type="dxa"/>
            <w:shd w:val="clear" w:color="auto" w:fill="auto"/>
          </w:tcPr>
          <w:p w14:paraId="07D126CC" w14:textId="77777777" w:rsidR="00640F1E" w:rsidRPr="009E4292" w:rsidRDefault="00640F1E" w:rsidP="00640F1E">
            <w:pPr>
              <w:spacing w:after="120"/>
              <w:rPr>
                <w:rFonts w:eastAsia="Calibri" w:cs="Times New Roman"/>
                <w:lang w:eastAsia="pl-PL"/>
              </w:rPr>
            </w:pPr>
          </w:p>
        </w:tc>
        <w:tc>
          <w:tcPr>
            <w:tcW w:w="992" w:type="dxa"/>
            <w:shd w:val="clear" w:color="auto" w:fill="auto"/>
          </w:tcPr>
          <w:p w14:paraId="7DCA1BAD" w14:textId="77777777" w:rsidR="00640F1E" w:rsidRPr="009E4292" w:rsidRDefault="00640F1E" w:rsidP="00640F1E">
            <w:pPr>
              <w:spacing w:after="120"/>
              <w:rPr>
                <w:rFonts w:eastAsia="Calibri" w:cs="Times New Roman"/>
                <w:lang w:eastAsia="pl-PL"/>
              </w:rPr>
            </w:pPr>
          </w:p>
        </w:tc>
        <w:tc>
          <w:tcPr>
            <w:tcW w:w="993" w:type="dxa"/>
            <w:shd w:val="clear" w:color="auto" w:fill="auto"/>
          </w:tcPr>
          <w:p w14:paraId="4D94A532"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5A9257F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3B46632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165755C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2F83192D"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3699150"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13F88C39"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4128183C"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2 szt.</w:t>
            </w:r>
          </w:p>
        </w:tc>
        <w:tc>
          <w:tcPr>
            <w:tcW w:w="993" w:type="dxa"/>
            <w:shd w:val="clear" w:color="auto" w:fill="auto"/>
          </w:tcPr>
          <w:p w14:paraId="3A36921C"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vMerge w:val="restart"/>
            <w:shd w:val="clear" w:color="auto" w:fill="auto"/>
            <w:vAlign w:val="center"/>
          </w:tcPr>
          <w:p w14:paraId="5A900D9E"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367513F"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0940E1ED" w14:textId="77777777" w:rsidTr="00B64F9B">
        <w:trPr>
          <w:trHeight w:val="689"/>
          <w:jc w:val="center"/>
        </w:trPr>
        <w:tc>
          <w:tcPr>
            <w:tcW w:w="851" w:type="dxa"/>
            <w:vMerge/>
            <w:shd w:val="clear" w:color="auto" w:fill="DAEEF3" w:themeFill="accent5" w:themeFillTint="33"/>
            <w:textDirection w:val="btLr"/>
            <w:vAlign w:val="center"/>
          </w:tcPr>
          <w:p w14:paraId="0345EAF4"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2C5342D2" w14:textId="77777777" w:rsidR="00640F1E" w:rsidRPr="00B66BB6" w:rsidRDefault="00640F1E" w:rsidP="00640F1E">
            <w:pPr>
              <w:spacing w:after="120"/>
              <w:jc w:val="left"/>
            </w:pPr>
            <w:r w:rsidRPr="00B66BB6">
              <w:t>PW2. Liczba LGD uczestniczących w projektach współpracy</w:t>
            </w:r>
          </w:p>
        </w:tc>
        <w:tc>
          <w:tcPr>
            <w:tcW w:w="850" w:type="dxa"/>
            <w:shd w:val="clear" w:color="auto" w:fill="auto"/>
          </w:tcPr>
          <w:p w14:paraId="11374444" w14:textId="77777777" w:rsidR="00640F1E" w:rsidRPr="009E4292" w:rsidRDefault="00640F1E" w:rsidP="00640F1E">
            <w:pPr>
              <w:spacing w:after="120"/>
              <w:rPr>
                <w:rFonts w:eastAsia="Calibri" w:cs="Times New Roman"/>
                <w:lang w:eastAsia="pl-PL"/>
              </w:rPr>
            </w:pPr>
          </w:p>
        </w:tc>
        <w:tc>
          <w:tcPr>
            <w:tcW w:w="992" w:type="dxa"/>
            <w:shd w:val="clear" w:color="auto" w:fill="auto"/>
          </w:tcPr>
          <w:p w14:paraId="1042A43F" w14:textId="77777777" w:rsidR="00640F1E" w:rsidRPr="009E4292" w:rsidRDefault="00640F1E" w:rsidP="00640F1E">
            <w:pPr>
              <w:spacing w:after="120"/>
              <w:rPr>
                <w:rFonts w:eastAsia="Calibri" w:cs="Times New Roman"/>
                <w:lang w:eastAsia="pl-PL"/>
              </w:rPr>
            </w:pPr>
          </w:p>
        </w:tc>
        <w:tc>
          <w:tcPr>
            <w:tcW w:w="993" w:type="dxa"/>
            <w:shd w:val="clear" w:color="auto" w:fill="auto"/>
          </w:tcPr>
          <w:p w14:paraId="67A3B98F"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0F129764" w14:textId="0211EC50" w:rsidR="00640F1E" w:rsidRPr="00C5196C" w:rsidRDefault="00640F1E" w:rsidP="00640F1E">
            <w:pPr>
              <w:spacing w:after="120"/>
              <w:rPr>
                <w:rFonts w:eastAsia="Calibri" w:cs="Times New Roman"/>
                <w:strike/>
                <w:highlight w:val="red"/>
                <w:lang w:eastAsia="pl-PL"/>
              </w:rPr>
            </w:pPr>
          </w:p>
        </w:tc>
        <w:tc>
          <w:tcPr>
            <w:tcW w:w="1005" w:type="dxa"/>
            <w:gridSpan w:val="2"/>
            <w:shd w:val="clear" w:color="auto" w:fill="auto"/>
          </w:tcPr>
          <w:p w14:paraId="57469525" w14:textId="139624E4" w:rsidR="00640F1E" w:rsidRPr="00C5196C" w:rsidRDefault="00640F1E" w:rsidP="00640F1E">
            <w:pPr>
              <w:spacing w:after="120"/>
              <w:rPr>
                <w:rFonts w:eastAsia="Calibri" w:cs="Times New Roman"/>
                <w:strike/>
                <w:highlight w:val="red"/>
                <w:lang w:eastAsia="pl-PL"/>
              </w:rPr>
            </w:pPr>
          </w:p>
        </w:tc>
        <w:tc>
          <w:tcPr>
            <w:tcW w:w="975" w:type="dxa"/>
            <w:shd w:val="clear" w:color="auto" w:fill="auto"/>
          </w:tcPr>
          <w:p w14:paraId="49D480A9" w14:textId="367A798F"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7858B386" w14:textId="5F91E0F4" w:rsidR="00640F1E" w:rsidRPr="00B66BB6" w:rsidRDefault="00640F1E" w:rsidP="00640F1E">
            <w:pPr>
              <w:spacing w:after="120"/>
              <w:rPr>
                <w:rFonts w:eastAsia="Calibri" w:cs="Times New Roman"/>
                <w:lang w:eastAsia="pl-PL"/>
              </w:rPr>
            </w:pPr>
            <w:r w:rsidRPr="00B66BB6">
              <w:rPr>
                <w:rFonts w:eastAsia="Calibri" w:cs="Times New Roman"/>
                <w:lang w:eastAsia="pl-PL"/>
              </w:rPr>
              <w:t>5 szt.</w:t>
            </w:r>
          </w:p>
        </w:tc>
        <w:tc>
          <w:tcPr>
            <w:tcW w:w="1234" w:type="dxa"/>
            <w:gridSpan w:val="2"/>
            <w:shd w:val="clear" w:color="auto" w:fill="auto"/>
          </w:tcPr>
          <w:p w14:paraId="7DEC1D9A" w14:textId="354751DD"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66389BF2"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24C38E9F" w14:textId="7BD6B5F1" w:rsidR="00640F1E" w:rsidRPr="00B66BB6" w:rsidRDefault="00640F1E" w:rsidP="00640F1E">
            <w:pPr>
              <w:spacing w:after="120"/>
              <w:rPr>
                <w:rFonts w:eastAsia="Calibri" w:cs="Times New Roman"/>
                <w:b/>
                <w:lang w:eastAsia="pl-PL"/>
              </w:rPr>
            </w:pPr>
            <w:r w:rsidRPr="00B66BB6">
              <w:rPr>
                <w:rFonts w:eastAsia="Calibri" w:cs="Times New Roman"/>
                <w:b/>
                <w:lang w:eastAsia="pl-PL"/>
              </w:rPr>
              <w:t>5 szt.</w:t>
            </w:r>
          </w:p>
        </w:tc>
        <w:tc>
          <w:tcPr>
            <w:tcW w:w="993" w:type="dxa"/>
            <w:shd w:val="clear" w:color="auto" w:fill="auto"/>
          </w:tcPr>
          <w:p w14:paraId="7D433F5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vMerge/>
            <w:shd w:val="clear" w:color="auto" w:fill="auto"/>
            <w:vAlign w:val="center"/>
          </w:tcPr>
          <w:p w14:paraId="17E163FE"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3CC5BF18"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464758B5" w14:textId="77777777" w:rsidTr="00B64F9B">
        <w:trPr>
          <w:trHeight w:val="689"/>
          <w:jc w:val="center"/>
        </w:trPr>
        <w:tc>
          <w:tcPr>
            <w:tcW w:w="851" w:type="dxa"/>
            <w:vMerge/>
            <w:shd w:val="clear" w:color="auto" w:fill="DAEEF3" w:themeFill="accent5" w:themeFillTint="33"/>
            <w:textDirection w:val="btLr"/>
            <w:vAlign w:val="center"/>
          </w:tcPr>
          <w:p w14:paraId="37F47316"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7EFE989" w14:textId="7B51AD30" w:rsidR="00640F1E" w:rsidRPr="00B66BB6" w:rsidRDefault="00640F1E" w:rsidP="00640F1E">
            <w:pPr>
              <w:spacing w:after="120"/>
              <w:jc w:val="left"/>
            </w:pPr>
            <w:r w:rsidRPr="00B66BB6">
              <w:rPr>
                <w:i/>
              </w:rPr>
              <w:t>- PW3. L. projektów współpracy wykorzystujących lokalne zasoby</w:t>
            </w:r>
          </w:p>
        </w:tc>
        <w:tc>
          <w:tcPr>
            <w:tcW w:w="850" w:type="dxa"/>
            <w:shd w:val="clear" w:color="auto" w:fill="auto"/>
          </w:tcPr>
          <w:p w14:paraId="09DEFEBF" w14:textId="77777777" w:rsidR="00640F1E" w:rsidRPr="009E4292" w:rsidRDefault="00640F1E" w:rsidP="00640F1E">
            <w:pPr>
              <w:spacing w:after="120"/>
              <w:rPr>
                <w:rFonts w:eastAsia="Calibri" w:cs="Times New Roman"/>
                <w:lang w:eastAsia="pl-PL"/>
              </w:rPr>
            </w:pPr>
          </w:p>
        </w:tc>
        <w:tc>
          <w:tcPr>
            <w:tcW w:w="992" w:type="dxa"/>
            <w:shd w:val="clear" w:color="auto" w:fill="auto"/>
          </w:tcPr>
          <w:p w14:paraId="4ADF8DEC" w14:textId="77777777" w:rsidR="00640F1E" w:rsidRPr="009E4292" w:rsidRDefault="00640F1E" w:rsidP="00640F1E">
            <w:pPr>
              <w:spacing w:after="120"/>
              <w:rPr>
                <w:rFonts w:eastAsia="Calibri" w:cs="Times New Roman"/>
                <w:lang w:eastAsia="pl-PL"/>
              </w:rPr>
            </w:pPr>
          </w:p>
        </w:tc>
        <w:tc>
          <w:tcPr>
            <w:tcW w:w="993" w:type="dxa"/>
            <w:shd w:val="clear" w:color="auto" w:fill="auto"/>
          </w:tcPr>
          <w:p w14:paraId="7D547AD6"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2CF9575C" w14:textId="77777777" w:rsidR="00640F1E" w:rsidRPr="0061692E" w:rsidRDefault="00640F1E" w:rsidP="00640F1E">
            <w:pPr>
              <w:spacing w:after="120"/>
              <w:rPr>
                <w:rFonts w:eastAsia="Calibri" w:cs="Times New Roman"/>
                <w:lang w:eastAsia="pl-PL"/>
              </w:rPr>
            </w:pPr>
          </w:p>
        </w:tc>
        <w:tc>
          <w:tcPr>
            <w:tcW w:w="1005" w:type="dxa"/>
            <w:gridSpan w:val="2"/>
            <w:shd w:val="clear" w:color="auto" w:fill="auto"/>
          </w:tcPr>
          <w:p w14:paraId="74992262" w14:textId="77777777" w:rsidR="00640F1E" w:rsidRPr="0061692E" w:rsidRDefault="00640F1E" w:rsidP="00640F1E">
            <w:pPr>
              <w:spacing w:after="120"/>
              <w:rPr>
                <w:rFonts w:eastAsia="Calibri" w:cs="Times New Roman"/>
                <w:lang w:eastAsia="pl-PL"/>
              </w:rPr>
            </w:pPr>
          </w:p>
        </w:tc>
        <w:tc>
          <w:tcPr>
            <w:tcW w:w="975" w:type="dxa"/>
            <w:shd w:val="clear" w:color="auto" w:fill="auto"/>
          </w:tcPr>
          <w:p w14:paraId="31C9121F" w14:textId="77777777"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09C9074E" w14:textId="4DC32AA8"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234" w:type="dxa"/>
            <w:gridSpan w:val="2"/>
            <w:shd w:val="clear" w:color="auto" w:fill="auto"/>
          </w:tcPr>
          <w:p w14:paraId="0029FF3A" w14:textId="3ADEB168"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6630F6E9" w14:textId="77777777" w:rsidR="00640F1E" w:rsidRPr="006D2210" w:rsidRDefault="00640F1E" w:rsidP="00640F1E">
            <w:pPr>
              <w:spacing w:after="120"/>
              <w:rPr>
                <w:rFonts w:eastAsia="Calibri" w:cs="Times New Roman"/>
                <w:highlight w:val="green"/>
                <w:lang w:eastAsia="pl-PL"/>
              </w:rPr>
            </w:pPr>
          </w:p>
        </w:tc>
        <w:tc>
          <w:tcPr>
            <w:tcW w:w="1134" w:type="dxa"/>
            <w:shd w:val="clear" w:color="auto" w:fill="auto"/>
          </w:tcPr>
          <w:p w14:paraId="7F7D343D" w14:textId="6F830F99"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014A1075" w14:textId="77777777" w:rsidR="00640F1E" w:rsidRPr="0061692E" w:rsidRDefault="00640F1E" w:rsidP="00640F1E">
            <w:pPr>
              <w:spacing w:after="120"/>
              <w:rPr>
                <w:rFonts w:eastAsia="Calibri" w:cs="Times New Roman"/>
                <w:b/>
                <w:lang w:eastAsia="pl-PL"/>
              </w:rPr>
            </w:pPr>
          </w:p>
        </w:tc>
        <w:tc>
          <w:tcPr>
            <w:tcW w:w="992" w:type="dxa"/>
            <w:vMerge/>
            <w:shd w:val="clear" w:color="auto" w:fill="auto"/>
            <w:vAlign w:val="center"/>
          </w:tcPr>
          <w:p w14:paraId="11661B91"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153C52F6" w14:textId="77777777" w:rsidR="00640F1E" w:rsidRPr="009E4292" w:rsidRDefault="00640F1E" w:rsidP="00640F1E">
            <w:pPr>
              <w:spacing w:after="120"/>
              <w:jc w:val="center"/>
              <w:rPr>
                <w:rFonts w:eastAsia="Calibri" w:cs="Times New Roman"/>
                <w:lang w:eastAsia="pl-PL"/>
              </w:rPr>
            </w:pPr>
          </w:p>
        </w:tc>
      </w:tr>
      <w:tr w:rsidR="00640F1E" w:rsidRPr="00795255" w14:paraId="77F5F919" w14:textId="77777777" w:rsidTr="00B66BB6">
        <w:trPr>
          <w:trHeight w:val="1271"/>
          <w:jc w:val="center"/>
        </w:trPr>
        <w:tc>
          <w:tcPr>
            <w:tcW w:w="851" w:type="dxa"/>
            <w:vMerge/>
            <w:shd w:val="clear" w:color="auto" w:fill="DAEEF3" w:themeFill="accent5" w:themeFillTint="33"/>
            <w:textDirection w:val="btLr"/>
            <w:vAlign w:val="center"/>
          </w:tcPr>
          <w:p w14:paraId="1927EB49"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2B7A0D1D" w14:textId="77777777" w:rsidR="00640F1E" w:rsidRPr="00B66BB6" w:rsidRDefault="00640F1E" w:rsidP="00640F1E">
            <w:pPr>
              <w:spacing w:after="120"/>
              <w:jc w:val="left"/>
            </w:pPr>
            <w:r w:rsidRPr="00B66BB6">
              <w:t>3. liczba obiektów małej infrastruktury turystycznej z wyposażeniem towarzyszą-cym</w:t>
            </w:r>
          </w:p>
        </w:tc>
        <w:tc>
          <w:tcPr>
            <w:tcW w:w="850" w:type="dxa"/>
            <w:shd w:val="clear" w:color="auto" w:fill="auto"/>
          </w:tcPr>
          <w:p w14:paraId="0455D0DB" w14:textId="77777777" w:rsidR="00640F1E" w:rsidRPr="009848F0" w:rsidRDefault="00640F1E" w:rsidP="00640F1E">
            <w:pPr>
              <w:spacing w:after="120"/>
              <w:rPr>
                <w:rFonts w:eastAsia="Calibri" w:cs="Times New Roman"/>
                <w:strike/>
                <w:lang w:eastAsia="pl-PL"/>
              </w:rPr>
            </w:pPr>
          </w:p>
        </w:tc>
        <w:tc>
          <w:tcPr>
            <w:tcW w:w="992" w:type="dxa"/>
            <w:shd w:val="clear" w:color="auto" w:fill="auto"/>
          </w:tcPr>
          <w:p w14:paraId="6B3A0153" w14:textId="77777777" w:rsidR="00640F1E" w:rsidRPr="009848F0" w:rsidRDefault="00640F1E" w:rsidP="00640F1E">
            <w:pPr>
              <w:spacing w:after="120"/>
              <w:rPr>
                <w:rFonts w:eastAsia="Calibri" w:cs="Times New Roman"/>
                <w:strike/>
                <w:lang w:eastAsia="pl-PL"/>
              </w:rPr>
            </w:pPr>
          </w:p>
        </w:tc>
        <w:tc>
          <w:tcPr>
            <w:tcW w:w="993" w:type="dxa"/>
            <w:shd w:val="clear" w:color="auto" w:fill="auto"/>
          </w:tcPr>
          <w:p w14:paraId="2B51CDF5"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7C56ECC4" w14:textId="3C44EDE5"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2DC62752" w14:textId="0E004ADE"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25DF420B" w14:textId="04A3765C"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00F55DE4" w14:textId="773D7C48" w:rsidR="00640F1E" w:rsidRPr="00B66BB6" w:rsidRDefault="00640F1E" w:rsidP="00640F1E">
            <w:pPr>
              <w:spacing w:after="120"/>
              <w:rPr>
                <w:rFonts w:eastAsia="Calibri" w:cs="Times New Roman"/>
                <w:lang w:eastAsia="pl-PL"/>
              </w:rPr>
            </w:pPr>
            <w:r w:rsidRPr="00B66BB6">
              <w:rPr>
                <w:rFonts w:eastAsia="Calibri" w:cs="Times New Roman"/>
                <w:lang w:eastAsia="pl-PL"/>
              </w:rPr>
              <w:t>8</w:t>
            </w:r>
          </w:p>
        </w:tc>
        <w:tc>
          <w:tcPr>
            <w:tcW w:w="1234" w:type="dxa"/>
            <w:gridSpan w:val="2"/>
            <w:shd w:val="clear" w:color="auto" w:fill="auto"/>
          </w:tcPr>
          <w:p w14:paraId="601FA8A7" w14:textId="0CD5C7D3"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3995EAAF" w14:textId="005FB243" w:rsidR="00640F1E" w:rsidRPr="00B66BB6" w:rsidRDefault="00640F1E" w:rsidP="00640F1E">
            <w:pPr>
              <w:spacing w:after="120"/>
              <w:rPr>
                <w:rFonts w:eastAsia="Calibri" w:cs="Times New Roman"/>
                <w:lang w:eastAsia="pl-PL"/>
              </w:rPr>
            </w:pPr>
            <w:r w:rsidRPr="00B66BB6">
              <w:rPr>
                <w:rFonts w:eastAsia="Calibri" w:cs="Times New Roman"/>
                <w:lang w:eastAsia="pl-PL"/>
              </w:rPr>
              <w:t>40 000,00</w:t>
            </w:r>
          </w:p>
        </w:tc>
        <w:tc>
          <w:tcPr>
            <w:tcW w:w="1134" w:type="dxa"/>
            <w:shd w:val="clear" w:color="auto" w:fill="auto"/>
          </w:tcPr>
          <w:p w14:paraId="4758FC9D"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8 szt.</w:t>
            </w:r>
          </w:p>
        </w:tc>
        <w:tc>
          <w:tcPr>
            <w:tcW w:w="993" w:type="dxa"/>
            <w:shd w:val="clear" w:color="auto" w:fill="auto"/>
          </w:tcPr>
          <w:p w14:paraId="3BDFDFF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40 000,00</w:t>
            </w:r>
          </w:p>
        </w:tc>
        <w:tc>
          <w:tcPr>
            <w:tcW w:w="992" w:type="dxa"/>
            <w:vMerge/>
            <w:shd w:val="clear" w:color="auto" w:fill="auto"/>
            <w:vAlign w:val="center"/>
          </w:tcPr>
          <w:p w14:paraId="16A0B54B"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2E57C38E"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3AD42098" w14:textId="77777777" w:rsidTr="00B66BB6">
        <w:trPr>
          <w:trHeight w:val="1517"/>
          <w:jc w:val="center"/>
        </w:trPr>
        <w:tc>
          <w:tcPr>
            <w:tcW w:w="851" w:type="dxa"/>
            <w:vMerge/>
            <w:shd w:val="clear" w:color="auto" w:fill="DAEEF3" w:themeFill="accent5" w:themeFillTint="33"/>
            <w:textDirection w:val="btLr"/>
            <w:vAlign w:val="center"/>
          </w:tcPr>
          <w:p w14:paraId="32621E1B"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7929CC8B" w14:textId="77777777" w:rsidR="00640F1E" w:rsidRPr="00B66BB6" w:rsidRDefault="00640F1E" w:rsidP="00640F1E">
            <w:pPr>
              <w:spacing w:after="120"/>
              <w:jc w:val="left"/>
            </w:pPr>
            <w:r w:rsidRPr="00B66BB6">
              <w:t>4. liczba obiektów uzupełniającej infrastruktury turystycznej usytuowanej w przestrzeni publicznej</w:t>
            </w:r>
          </w:p>
        </w:tc>
        <w:tc>
          <w:tcPr>
            <w:tcW w:w="850" w:type="dxa"/>
            <w:shd w:val="clear" w:color="auto" w:fill="auto"/>
          </w:tcPr>
          <w:p w14:paraId="5398EF6C" w14:textId="77777777" w:rsidR="00640F1E" w:rsidRPr="009848F0" w:rsidRDefault="00640F1E" w:rsidP="00640F1E">
            <w:pPr>
              <w:spacing w:after="120"/>
              <w:rPr>
                <w:rFonts w:eastAsia="Calibri" w:cs="Times New Roman"/>
                <w:strike/>
                <w:lang w:eastAsia="pl-PL"/>
              </w:rPr>
            </w:pPr>
          </w:p>
        </w:tc>
        <w:tc>
          <w:tcPr>
            <w:tcW w:w="992" w:type="dxa"/>
            <w:shd w:val="clear" w:color="auto" w:fill="auto"/>
          </w:tcPr>
          <w:p w14:paraId="2D25F70D" w14:textId="77777777" w:rsidR="00640F1E" w:rsidRPr="009848F0" w:rsidRDefault="00640F1E" w:rsidP="00640F1E">
            <w:pPr>
              <w:spacing w:after="120"/>
              <w:rPr>
                <w:rFonts w:eastAsia="Calibri" w:cs="Times New Roman"/>
                <w:strike/>
                <w:lang w:eastAsia="pl-PL"/>
              </w:rPr>
            </w:pPr>
          </w:p>
        </w:tc>
        <w:tc>
          <w:tcPr>
            <w:tcW w:w="993" w:type="dxa"/>
            <w:shd w:val="clear" w:color="auto" w:fill="auto"/>
          </w:tcPr>
          <w:p w14:paraId="24836805"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603A476E" w14:textId="3A61E6E7"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36D328F8" w14:textId="05A231EC"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5DD77C0C" w14:textId="3B67512E"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2EBEBCEA" w14:textId="72466830" w:rsidR="00640F1E" w:rsidRPr="00B66BB6" w:rsidRDefault="00640F1E" w:rsidP="00640F1E">
            <w:pPr>
              <w:spacing w:after="120"/>
              <w:rPr>
                <w:rFonts w:eastAsia="Calibri" w:cs="Times New Roman"/>
                <w:lang w:eastAsia="pl-PL"/>
              </w:rPr>
            </w:pPr>
            <w:r w:rsidRPr="00B66BB6">
              <w:rPr>
                <w:rFonts w:eastAsia="Calibri" w:cs="Times New Roman"/>
                <w:lang w:eastAsia="pl-PL"/>
              </w:rPr>
              <w:t>8</w:t>
            </w:r>
          </w:p>
        </w:tc>
        <w:tc>
          <w:tcPr>
            <w:tcW w:w="1234" w:type="dxa"/>
            <w:gridSpan w:val="2"/>
            <w:shd w:val="clear" w:color="auto" w:fill="auto"/>
          </w:tcPr>
          <w:p w14:paraId="66622DB4" w14:textId="1217EDF5"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5F804448" w14:textId="3B107CE3" w:rsidR="00640F1E" w:rsidRPr="00B66BB6" w:rsidRDefault="00640F1E" w:rsidP="00640F1E">
            <w:pPr>
              <w:spacing w:after="120"/>
              <w:rPr>
                <w:rFonts w:eastAsia="Calibri" w:cs="Times New Roman"/>
                <w:lang w:eastAsia="pl-PL"/>
              </w:rPr>
            </w:pPr>
            <w:r w:rsidRPr="00B66BB6">
              <w:rPr>
                <w:rFonts w:eastAsia="Calibri" w:cs="Times New Roman"/>
                <w:lang w:eastAsia="pl-PL"/>
              </w:rPr>
              <w:t>7500,00</w:t>
            </w:r>
          </w:p>
        </w:tc>
        <w:tc>
          <w:tcPr>
            <w:tcW w:w="1134" w:type="dxa"/>
            <w:shd w:val="clear" w:color="auto" w:fill="auto"/>
          </w:tcPr>
          <w:p w14:paraId="56C85B97"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8 szt.</w:t>
            </w:r>
          </w:p>
        </w:tc>
        <w:tc>
          <w:tcPr>
            <w:tcW w:w="993" w:type="dxa"/>
            <w:shd w:val="clear" w:color="auto" w:fill="auto"/>
          </w:tcPr>
          <w:p w14:paraId="5F6E9D1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7500,00</w:t>
            </w:r>
          </w:p>
        </w:tc>
        <w:tc>
          <w:tcPr>
            <w:tcW w:w="992" w:type="dxa"/>
            <w:vMerge/>
            <w:shd w:val="clear" w:color="auto" w:fill="auto"/>
            <w:vAlign w:val="center"/>
          </w:tcPr>
          <w:p w14:paraId="318DC1D7"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26523551"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4D24CF94" w14:textId="77777777" w:rsidTr="009E4292">
        <w:trPr>
          <w:trHeight w:val="1302"/>
          <w:jc w:val="center"/>
        </w:trPr>
        <w:tc>
          <w:tcPr>
            <w:tcW w:w="851" w:type="dxa"/>
            <w:vMerge/>
            <w:shd w:val="clear" w:color="auto" w:fill="DAEEF3" w:themeFill="accent5" w:themeFillTint="33"/>
            <w:textDirection w:val="btLr"/>
            <w:vAlign w:val="center"/>
          </w:tcPr>
          <w:p w14:paraId="76F33B96"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6C41D78F" w14:textId="318F90C7" w:rsidR="00640F1E" w:rsidRPr="00B66BB6" w:rsidRDefault="00640F1E" w:rsidP="00640F1E">
            <w:pPr>
              <w:spacing w:after="120"/>
              <w:jc w:val="left"/>
              <w:rPr>
                <w:color w:val="C00000"/>
              </w:rPr>
            </w:pPr>
            <w:r w:rsidRPr="00B66BB6">
              <w:rPr>
                <w:color w:val="000000"/>
              </w:rPr>
              <w:t>5. liczba uruchomionych i wyposażonych Centrum Promocji Lokalnej na terenie LGD</w:t>
            </w:r>
          </w:p>
        </w:tc>
        <w:tc>
          <w:tcPr>
            <w:tcW w:w="850" w:type="dxa"/>
            <w:shd w:val="clear" w:color="auto" w:fill="auto"/>
          </w:tcPr>
          <w:p w14:paraId="34F782B5"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165E3A0A"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37E554C5"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73F1D9D0" w14:textId="1CC71A2E" w:rsidR="00640F1E" w:rsidRPr="006D2210" w:rsidRDefault="00640F1E" w:rsidP="00640F1E">
            <w:pPr>
              <w:spacing w:after="120"/>
              <w:rPr>
                <w:rFonts w:eastAsia="Calibri" w:cs="Times New Roman"/>
                <w:strike/>
                <w:highlight w:val="red"/>
                <w:lang w:eastAsia="pl-PL"/>
              </w:rPr>
            </w:pPr>
          </w:p>
        </w:tc>
        <w:tc>
          <w:tcPr>
            <w:tcW w:w="1005" w:type="dxa"/>
            <w:gridSpan w:val="2"/>
            <w:shd w:val="clear" w:color="auto" w:fill="auto"/>
          </w:tcPr>
          <w:p w14:paraId="203DEF02" w14:textId="3DEBDE97" w:rsidR="00640F1E" w:rsidRPr="006D2210" w:rsidRDefault="00640F1E" w:rsidP="00640F1E">
            <w:pPr>
              <w:spacing w:after="120"/>
              <w:rPr>
                <w:rFonts w:eastAsia="Calibri" w:cs="Times New Roman"/>
                <w:strike/>
                <w:highlight w:val="red"/>
                <w:lang w:eastAsia="pl-PL"/>
              </w:rPr>
            </w:pPr>
          </w:p>
        </w:tc>
        <w:tc>
          <w:tcPr>
            <w:tcW w:w="975" w:type="dxa"/>
            <w:shd w:val="clear" w:color="auto" w:fill="auto"/>
          </w:tcPr>
          <w:p w14:paraId="0306EFAE" w14:textId="58E40049" w:rsidR="00640F1E" w:rsidRPr="006D2210" w:rsidRDefault="00640F1E" w:rsidP="00640F1E">
            <w:pPr>
              <w:spacing w:after="120"/>
              <w:rPr>
                <w:rFonts w:eastAsia="Calibri" w:cs="Times New Roman"/>
                <w:strike/>
                <w:highlight w:val="red"/>
                <w:lang w:eastAsia="pl-PL"/>
              </w:rPr>
            </w:pPr>
          </w:p>
        </w:tc>
        <w:tc>
          <w:tcPr>
            <w:tcW w:w="885" w:type="dxa"/>
            <w:gridSpan w:val="2"/>
            <w:shd w:val="clear" w:color="auto" w:fill="auto"/>
          </w:tcPr>
          <w:p w14:paraId="3C25926B" w14:textId="17A24981"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234" w:type="dxa"/>
            <w:gridSpan w:val="2"/>
            <w:shd w:val="clear" w:color="auto" w:fill="auto"/>
          </w:tcPr>
          <w:p w14:paraId="086EF329" w14:textId="2C81B861"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992" w:type="dxa"/>
            <w:shd w:val="clear" w:color="auto" w:fill="auto"/>
          </w:tcPr>
          <w:p w14:paraId="56367E3B" w14:textId="2E35BEA4" w:rsidR="005A7308" w:rsidRPr="005A7308" w:rsidRDefault="005A7308" w:rsidP="00640F1E">
            <w:pPr>
              <w:spacing w:after="120"/>
              <w:rPr>
                <w:rFonts w:eastAsia="Calibri" w:cs="Times New Roman"/>
                <w:strike/>
                <w:color w:val="FF0000"/>
                <w:lang w:eastAsia="pl-PL"/>
              </w:rPr>
            </w:pPr>
            <w:r w:rsidRPr="005A7308">
              <w:rPr>
                <w:rFonts w:eastAsia="Calibri" w:cs="Times New Roman"/>
                <w:strike/>
                <w:color w:val="FF0000"/>
                <w:lang w:eastAsia="pl-PL"/>
              </w:rPr>
              <w:t>145 700,00</w:t>
            </w:r>
          </w:p>
          <w:p w14:paraId="23731FAC" w14:textId="2F2C6BF6" w:rsidR="00640F1E" w:rsidRPr="00A77271" w:rsidRDefault="00640F1E" w:rsidP="00640F1E">
            <w:pPr>
              <w:spacing w:after="120"/>
              <w:rPr>
                <w:rFonts w:eastAsia="Calibri" w:cs="Times New Roman"/>
                <w:highlight w:val="red"/>
                <w:lang w:eastAsia="pl-PL"/>
              </w:rPr>
            </w:pPr>
            <w:r w:rsidRPr="00A77271">
              <w:rPr>
                <w:rFonts w:eastAsia="Calibri" w:cs="Times New Roman"/>
                <w:highlight w:val="green"/>
                <w:lang w:eastAsia="pl-PL"/>
              </w:rPr>
              <w:t>1</w:t>
            </w:r>
            <w:r>
              <w:rPr>
                <w:rFonts w:eastAsia="Calibri" w:cs="Times New Roman"/>
                <w:highlight w:val="green"/>
                <w:lang w:eastAsia="pl-PL"/>
              </w:rPr>
              <w:t>9</w:t>
            </w:r>
            <w:r w:rsidRPr="00A77271">
              <w:rPr>
                <w:rFonts w:eastAsia="Calibri" w:cs="Times New Roman"/>
                <w:highlight w:val="green"/>
                <w:lang w:eastAsia="pl-PL"/>
              </w:rPr>
              <w:t>0000</w:t>
            </w:r>
            <w:r>
              <w:rPr>
                <w:rFonts w:eastAsia="Calibri" w:cs="Times New Roman"/>
                <w:highlight w:val="green"/>
                <w:lang w:eastAsia="pl-PL"/>
              </w:rPr>
              <w:t>,00</w:t>
            </w:r>
          </w:p>
        </w:tc>
        <w:tc>
          <w:tcPr>
            <w:tcW w:w="1134" w:type="dxa"/>
            <w:shd w:val="clear" w:color="auto" w:fill="auto"/>
          </w:tcPr>
          <w:p w14:paraId="1292D0AB" w14:textId="442214B3"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261619E4" w14:textId="77777777" w:rsidR="00B66BB6" w:rsidRPr="005A7308" w:rsidRDefault="00B66BB6" w:rsidP="00B66BB6">
            <w:pPr>
              <w:spacing w:after="120"/>
              <w:rPr>
                <w:rFonts w:eastAsia="Calibri" w:cs="Times New Roman"/>
                <w:strike/>
                <w:color w:val="FF0000"/>
                <w:lang w:eastAsia="pl-PL"/>
              </w:rPr>
            </w:pPr>
            <w:r w:rsidRPr="005A7308">
              <w:rPr>
                <w:rFonts w:eastAsia="Calibri" w:cs="Times New Roman"/>
                <w:strike/>
                <w:color w:val="FF0000"/>
                <w:lang w:eastAsia="pl-PL"/>
              </w:rPr>
              <w:t>145 700,00</w:t>
            </w:r>
          </w:p>
          <w:p w14:paraId="255BF907" w14:textId="109FCD15" w:rsidR="00640F1E" w:rsidRPr="00A77271" w:rsidRDefault="00640F1E" w:rsidP="00640F1E">
            <w:pPr>
              <w:spacing w:after="120"/>
              <w:rPr>
                <w:rFonts w:eastAsia="Calibri" w:cs="Times New Roman"/>
                <w:b/>
                <w:highlight w:val="red"/>
                <w:lang w:eastAsia="pl-PL"/>
              </w:rPr>
            </w:pPr>
            <w:r w:rsidRPr="00A77271">
              <w:rPr>
                <w:rFonts w:eastAsia="Calibri" w:cs="Times New Roman"/>
                <w:highlight w:val="green"/>
                <w:lang w:eastAsia="pl-PL"/>
              </w:rPr>
              <w:t>1</w:t>
            </w:r>
            <w:r>
              <w:rPr>
                <w:rFonts w:eastAsia="Calibri" w:cs="Times New Roman"/>
                <w:highlight w:val="green"/>
                <w:lang w:eastAsia="pl-PL"/>
              </w:rPr>
              <w:t>9</w:t>
            </w:r>
            <w:r w:rsidRPr="00A77271">
              <w:rPr>
                <w:rFonts w:eastAsia="Calibri" w:cs="Times New Roman"/>
                <w:highlight w:val="green"/>
                <w:lang w:eastAsia="pl-PL"/>
              </w:rPr>
              <w:t>0000</w:t>
            </w:r>
            <w:r>
              <w:rPr>
                <w:rFonts w:eastAsia="Calibri" w:cs="Times New Roman"/>
                <w:highlight w:val="green"/>
                <w:lang w:eastAsia="pl-PL"/>
              </w:rPr>
              <w:t>,00</w:t>
            </w:r>
          </w:p>
        </w:tc>
        <w:tc>
          <w:tcPr>
            <w:tcW w:w="992" w:type="dxa"/>
            <w:vMerge/>
            <w:shd w:val="clear" w:color="auto" w:fill="auto"/>
            <w:vAlign w:val="center"/>
          </w:tcPr>
          <w:p w14:paraId="546D5144"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00D381BD"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75D30847" w14:textId="77777777" w:rsidTr="009C185D">
        <w:trPr>
          <w:trHeight w:val="637"/>
          <w:jc w:val="center"/>
        </w:trPr>
        <w:tc>
          <w:tcPr>
            <w:tcW w:w="2710" w:type="dxa"/>
            <w:gridSpan w:val="3"/>
            <w:shd w:val="clear" w:color="auto" w:fill="FFFFCC"/>
          </w:tcPr>
          <w:p w14:paraId="183C4925"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Razem cel szczegółowy 1.2</w:t>
            </w:r>
          </w:p>
        </w:tc>
        <w:tc>
          <w:tcPr>
            <w:tcW w:w="1842" w:type="dxa"/>
            <w:gridSpan w:val="2"/>
            <w:shd w:val="clear" w:color="auto" w:fill="A6A6A6"/>
          </w:tcPr>
          <w:p w14:paraId="5BCED05B" w14:textId="77777777" w:rsidR="00640F1E" w:rsidRPr="00795255" w:rsidRDefault="00640F1E" w:rsidP="00640F1E">
            <w:pPr>
              <w:spacing w:before="240" w:after="120"/>
              <w:rPr>
                <w:rFonts w:eastAsia="Calibri" w:cs="Times New Roman"/>
                <w:lang w:eastAsia="pl-PL"/>
              </w:rPr>
            </w:pPr>
          </w:p>
        </w:tc>
        <w:tc>
          <w:tcPr>
            <w:tcW w:w="993" w:type="dxa"/>
            <w:shd w:val="clear" w:color="auto" w:fill="auto"/>
          </w:tcPr>
          <w:p w14:paraId="10BC2C2C" w14:textId="77777777" w:rsidR="00640F1E" w:rsidRPr="00ED5432" w:rsidRDefault="00640F1E" w:rsidP="00640F1E">
            <w:pPr>
              <w:pStyle w:val="Bezodstpw"/>
              <w:rPr>
                <w:rFonts w:eastAsia="Calibri" w:cs="Times New Roman"/>
                <w:strike/>
                <w:color w:val="FF0000"/>
                <w:lang w:eastAsia="pl-PL"/>
              </w:rPr>
            </w:pPr>
            <w:r w:rsidRPr="00ED5432">
              <w:rPr>
                <w:strike/>
                <w:color w:val="FF0000"/>
                <w:lang w:eastAsia="pl-PL"/>
              </w:rPr>
              <w:t>576 649</w:t>
            </w:r>
            <w:r w:rsidRPr="00ED5432">
              <w:rPr>
                <w:rFonts w:eastAsia="Calibri" w:cs="Times New Roman"/>
                <w:strike/>
                <w:color w:val="FF0000"/>
                <w:lang w:eastAsia="pl-PL"/>
              </w:rPr>
              <w:t>,00</w:t>
            </w:r>
          </w:p>
          <w:p w14:paraId="281C0A94" w14:textId="226E7224" w:rsidR="00ED5432" w:rsidRPr="00ED5432" w:rsidRDefault="00ED5432" w:rsidP="00640F1E">
            <w:pPr>
              <w:pStyle w:val="Bezodstpw"/>
              <w:rPr>
                <w:lang w:eastAsia="pl-PL"/>
              </w:rPr>
            </w:pPr>
            <w:r w:rsidRPr="00ED5432">
              <w:rPr>
                <w:highlight w:val="green"/>
                <w:lang w:eastAsia="pl-PL"/>
              </w:rPr>
              <w:t>475</w:t>
            </w:r>
            <w:r w:rsidRPr="00ED5432">
              <w:rPr>
                <w:highlight w:val="green"/>
                <w:lang w:eastAsia="pl-PL"/>
              </w:rPr>
              <w:t xml:space="preserve"> </w:t>
            </w:r>
            <w:r w:rsidRPr="00ED5432">
              <w:rPr>
                <w:highlight w:val="green"/>
                <w:lang w:eastAsia="pl-PL"/>
              </w:rPr>
              <w:t>050,54</w:t>
            </w:r>
          </w:p>
        </w:tc>
        <w:tc>
          <w:tcPr>
            <w:tcW w:w="1725" w:type="dxa"/>
            <w:gridSpan w:val="3"/>
            <w:shd w:val="clear" w:color="auto" w:fill="A6A6A6"/>
          </w:tcPr>
          <w:p w14:paraId="56CE893C" w14:textId="77777777" w:rsidR="00640F1E" w:rsidRPr="0061692E" w:rsidRDefault="00640F1E" w:rsidP="00640F1E">
            <w:pPr>
              <w:spacing w:before="240" w:after="120"/>
              <w:rPr>
                <w:rFonts w:eastAsia="Calibri" w:cs="Times New Roman"/>
                <w:b/>
                <w:lang w:eastAsia="pl-PL"/>
              </w:rPr>
            </w:pPr>
          </w:p>
        </w:tc>
        <w:tc>
          <w:tcPr>
            <w:tcW w:w="975" w:type="dxa"/>
            <w:shd w:val="clear" w:color="auto" w:fill="auto"/>
          </w:tcPr>
          <w:p w14:paraId="70498181" w14:textId="77777777" w:rsidR="00E4491B" w:rsidRDefault="00E4491B" w:rsidP="00640F1E">
            <w:pPr>
              <w:pStyle w:val="Bezodstpw"/>
              <w:rPr>
                <w:rFonts w:eastAsia="Calibri" w:cs="Times New Roman"/>
                <w:strike/>
                <w:color w:val="FF0000"/>
                <w:lang w:eastAsia="pl-PL"/>
              </w:rPr>
            </w:pPr>
            <w:r w:rsidRPr="00ED5432">
              <w:rPr>
                <w:rFonts w:eastAsia="Calibri" w:cs="Times New Roman"/>
                <w:strike/>
                <w:color w:val="FF0000"/>
                <w:lang w:eastAsia="pl-PL"/>
              </w:rPr>
              <w:t>157 500,00</w:t>
            </w:r>
          </w:p>
          <w:p w14:paraId="4C73A8D9" w14:textId="562262CD" w:rsidR="00ED5432" w:rsidRPr="00ED5432" w:rsidRDefault="00ED5432" w:rsidP="00640F1E">
            <w:pPr>
              <w:pStyle w:val="Bezodstpw"/>
              <w:rPr>
                <w:strike/>
                <w:color w:val="FF0000"/>
                <w:lang w:eastAsia="pl-PL"/>
              </w:rPr>
            </w:pPr>
            <w:r w:rsidRPr="00ED5432">
              <w:rPr>
                <w:highlight w:val="green"/>
                <w:lang w:eastAsia="pl-PL"/>
              </w:rPr>
              <w:t>179</w:t>
            </w:r>
            <w:r w:rsidRPr="00ED5432">
              <w:rPr>
                <w:highlight w:val="green"/>
                <w:lang w:eastAsia="pl-PL"/>
              </w:rPr>
              <w:t xml:space="preserve"> </w:t>
            </w:r>
            <w:r w:rsidRPr="00ED5432">
              <w:rPr>
                <w:highlight w:val="green"/>
                <w:lang w:eastAsia="pl-PL"/>
              </w:rPr>
              <w:t>149,94</w:t>
            </w:r>
          </w:p>
        </w:tc>
        <w:tc>
          <w:tcPr>
            <w:tcW w:w="2119" w:type="dxa"/>
            <w:gridSpan w:val="4"/>
            <w:shd w:val="clear" w:color="auto" w:fill="A6A6A6"/>
          </w:tcPr>
          <w:p w14:paraId="0C2175CF"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020905B4" w14:textId="77777777" w:rsidR="005A7308" w:rsidRPr="005A7308" w:rsidRDefault="005A7308" w:rsidP="00640F1E">
            <w:pPr>
              <w:pStyle w:val="Bezodstpw"/>
              <w:rPr>
                <w:rFonts w:eastAsia="Calibri" w:cs="Times New Roman"/>
                <w:strike/>
                <w:color w:val="FF0000"/>
                <w:lang w:eastAsia="pl-PL"/>
              </w:rPr>
            </w:pPr>
            <w:r w:rsidRPr="005A7308">
              <w:rPr>
                <w:rFonts w:eastAsia="Calibri" w:cs="Times New Roman"/>
                <w:strike/>
                <w:color w:val="FF0000"/>
                <w:lang w:eastAsia="pl-PL"/>
              </w:rPr>
              <w:t>293 200,00</w:t>
            </w:r>
          </w:p>
          <w:p w14:paraId="7AB14C07" w14:textId="5319A558" w:rsidR="00640F1E" w:rsidRPr="00ED5432" w:rsidRDefault="00ED5432" w:rsidP="00640F1E">
            <w:pPr>
              <w:pStyle w:val="Bezodstpw"/>
              <w:rPr>
                <w:rFonts w:eastAsia="Calibri" w:cs="Times New Roman"/>
                <w:lang w:eastAsia="pl-PL"/>
              </w:rPr>
            </w:pPr>
            <w:r w:rsidRPr="00ED5432">
              <w:rPr>
                <w:rFonts w:eastAsia="Calibri" w:cs="Times New Roman"/>
                <w:highlight w:val="green"/>
                <w:lang w:eastAsia="pl-PL"/>
              </w:rPr>
              <w:t>685448,52</w:t>
            </w:r>
          </w:p>
        </w:tc>
        <w:tc>
          <w:tcPr>
            <w:tcW w:w="1134" w:type="dxa"/>
            <w:shd w:val="clear" w:color="auto" w:fill="A6A6A6"/>
          </w:tcPr>
          <w:p w14:paraId="7EBEB3D5"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7505E5FE" w14:textId="28375C30" w:rsidR="00640F1E" w:rsidRPr="0061692E" w:rsidRDefault="00B66BB6" w:rsidP="00640F1E">
            <w:pPr>
              <w:pStyle w:val="Bezodstpw"/>
              <w:rPr>
                <w:lang w:eastAsia="pl-PL"/>
              </w:rPr>
            </w:pPr>
            <w:r w:rsidRPr="00B66BB6">
              <w:rPr>
                <w:strike/>
                <w:color w:val="FF0000"/>
                <w:lang w:eastAsia="pl-PL"/>
              </w:rPr>
              <w:t>1027349,00</w:t>
            </w:r>
            <w:r w:rsidR="00640F1E">
              <w:rPr>
                <w:lang w:eastAsia="pl-PL"/>
              </w:rPr>
              <w:t xml:space="preserve"> </w:t>
            </w:r>
            <w:r w:rsidR="00640F1E" w:rsidRPr="00640F1E">
              <w:rPr>
                <w:highlight w:val="green"/>
                <w:lang w:eastAsia="pl-PL"/>
              </w:rPr>
              <w:t>1</w:t>
            </w:r>
            <w:r w:rsidR="00640F1E">
              <w:rPr>
                <w:highlight w:val="green"/>
                <w:lang w:eastAsia="pl-PL"/>
              </w:rPr>
              <w:t xml:space="preserve"> </w:t>
            </w:r>
            <w:r w:rsidR="00640F1E" w:rsidRPr="00640F1E">
              <w:rPr>
                <w:highlight w:val="green"/>
                <w:lang w:eastAsia="pl-PL"/>
              </w:rPr>
              <w:t>339</w:t>
            </w:r>
            <w:r>
              <w:rPr>
                <w:highlight w:val="green"/>
                <w:lang w:eastAsia="pl-PL"/>
              </w:rPr>
              <w:t> </w:t>
            </w:r>
            <w:r w:rsidR="00640F1E" w:rsidRPr="00640F1E">
              <w:rPr>
                <w:highlight w:val="green"/>
                <w:lang w:eastAsia="pl-PL"/>
              </w:rPr>
              <w:t>649</w:t>
            </w:r>
          </w:p>
        </w:tc>
        <w:tc>
          <w:tcPr>
            <w:tcW w:w="992" w:type="dxa"/>
            <w:shd w:val="clear" w:color="auto" w:fill="A6A6A6"/>
          </w:tcPr>
          <w:p w14:paraId="7E552599" w14:textId="77777777" w:rsidR="00640F1E" w:rsidRPr="00620806" w:rsidRDefault="00640F1E" w:rsidP="00640F1E">
            <w:pPr>
              <w:spacing w:before="240" w:after="120"/>
              <w:rPr>
                <w:rFonts w:eastAsia="Calibri" w:cs="Times New Roman"/>
                <w:lang w:eastAsia="pl-PL"/>
              </w:rPr>
            </w:pPr>
          </w:p>
        </w:tc>
        <w:tc>
          <w:tcPr>
            <w:tcW w:w="1260" w:type="dxa"/>
            <w:shd w:val="clear" w:color="auto" w:fill="A6A6A6"/>
          </w:tcPr>
          <w:p w14:paraId="2390672E" w14:textId="77777777" w:rsidR="00640F1E" w:rsidRPr="00795255" w:rsidRDefault="00640F1E" w:rsidP="00640F1E">
            <w:pPr>
              <w:spacing w:before="240" w:after="120"/>
              <w:rPr>
                <w:rFonts w:eastAsia="Calibri" w:cs="Times New Roman"/>
                <w:lang w:eastAsia="pl-PL"/>
              </w:rPr>
            </w:pPr>
          </w:p>
        </w:tc>
      </w:tr>
      <w:tr w:rsidR="00640F1E" w:rsidRPr="00795255" w14:paraId="552841C2" w14:textId="77777777" w:rsidTr="00EA531D">
        <w:trPr>
          <w:trHeight w:val="339"/>
          <w:jc w:val="center"/>
        </w:trPr>
        <w:tc>
          <w:tcPr>
            <w:tcW w:w="13483" w:type="dxa"/>
            <w:gridSpan w:val="17"/>
            <w:shd w:val="clear" w:color="auto" w:fill="DAEEF3" w:themeFill="accent5" w:themeFillTint="33"/>
          </w:tcPr>
          <w:p w14:paraId="3BF19151" w14:textId="77777777" w:rsidR="00640F1E" w:rsidRPr="00795255" w:rsidRDefault="00640F1E" w:rsidP="00640F1E">
            <w:pPr>
              <w:spacing w:after="120"/>
              <w:jc w:val="left"/>
              <w:rPr>
                <w:rFonts w:eastAsia="Calibri" w:cs="Times New Roman"/>
                <w:b/>
                <w:lang w:eastAsia="pl-PL"/>
              </w:rPr>
            </w:pPr>
            <w:r w:rsidRPr="00795255">
              <w:rPr>
                <w:b/>
                <w:color w:val="000000"/>
              </w:rPr>
              <w:t xml:space="preserve">Cel szczegółowy </w:t>
            </w:r>
            <w:proofErr w:type="gramStart"/>
            <w:r w:rsidRPr="00795255">
              <w:rPr>
                <w:b/>
                <w:color w:val="000000"/>
              </w:rPr>
              <w:t xml:space="preserve">1.3  </w:t>
            </w:r>
            <w:r w:rsidRPr="00795255">
              <w:t>Wypromowanie</w:t>
            </w:r>
            <w:proofErr w:type="gramEnd"/>
            <w:r w:rsidRPr="00795255">
              <w:t xml:space="preserve"> walorów i atrakcji obszaru Puszczy Noteckiej</w:t>
            </w:r>
          </w:p>
        </w:tc>
        <w:tc>
          <w:tcPr>
            <w:tcW w:w="992" w:type="dxa"/>
            <w:shd w:val="clear" w:color="auto" w:fill="DAEEF3" w:themeFill="accent5" w:themeFillTint="33"/>
          </w:tcPr>
          <w:p w14:paraId="3D609E47"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EA4D911" w14:textId="77777777" w:rsidR="00640F1E" w:rsidRPr="00795255" w:rsidRDefault="00640F1E" w:rsidP="00640F1E">
            <w:pPr>
              <w:spacing w:after="120"/>
              <w:rPr>
                <w:rFonts w:eastAsia="Calibri" w:cs="Times New Roman"/>
                <w:lang w:eastAsia="pl-PL"/>
              </w:rPr>
            </w:pPr>
          </w:p>
        </w:tc>
      </w:tr>
      <w:tr w:rsidR="00640F1E" w:rsidRPr="00795255" w14:paraId="0C94EE4D" w14:textId="77777777" w:rsidTr="00EA531D">
        <w:trPr>
          <w:trHeight w:val="1684"/>
          <w:jc w:val="center"/>
        </w:trPr>
        <w:tc>
          <w:tcPr>
            <w:tcW w:w="851" w:type="dxa"/>
            <w:vMerge w:val="restart"/>
            <w:shd w:val="clear" w:color="auto" w:fill="DAEEF3" w:themeFill="accent5" w:themeFillTint="33"/>
            <w:textDirection w:val="btLr"/>
            <w:vAlign w:val="center"/>
          </w:tcPr>
          <w:p w14:paraId="046F8E7D" w14:textId="77777777" w:rsidR="00640F1E" w:rsidRPr="00795255" w:rsidRDefault="00640F1E" w:rsidP="00640F1E">
            <w:pPr>
              <w:spacing w:after="120"/>
              <w:ind w:left="113" w:right="113"/>
              <w:jc w:val="center"/>
              <w:rPr>
                <w:color w:val="000000"/>
              </w:rPr>
            </w:pPr>
            <w:r w:rsidRPr="00795255">
              <w:rPr>
                <w:color w:val="000000"/>
              </w:rPr>
              <w:lastRenderedPageBreak/>
              <w:t>PV Promocja obszaru Puszczy Noteckiej i jej dziedzictwa w działaniach lokalnych</w:t>
            </w:r>
          </w:p>
        </w:tc>
        <w:tc>
          <w:tcPr>
            <w:tcW w:w="1859" w:type="dxa"/>
            <w:gridSpan w:val="2"/>
            <w:shd w:val="clear" w:color="auto" w:fill="auto"/>
            <w:vAlign w:val="center"/>
          </w:tcPr>
          <w:p w14:paraId="46BA112D" w14:textId="77777777" w:rsidR="00640F1E" w:rsidRPr="00795255" w:rsidRDefault="00640F1E" w:rsidP="00640F1E">
            <w:pPr>
              <w:spacing w:after="120"/>
              <w:jc w:val="left"/>
              <w:rPr>
                <w:color w:val="C00000"/>
              </w:rPr>
            </w:pPr>
            <w:r w:rsidRPr="00795255">
              <w:rPr>
                <w:color w:val="000000"/>
              </w:rPr>
              <w:t>6. liczba działań/wydarzeń na rzecz promocji walorów i dziedzictwa lokalnego obszaru LGD</w:t>
            </w:r>
          </w:p>
        </w:tc>
        <w:tc>
          <w:tcPr>
            <w:tcW w:w="850" w:type="dxa"/>
            <w:shd w:val="clear" w:color="auto" w:fill="auto"/>
          </w:tcPr>
          <w:p w14:paraId="6B31B4ED"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6CF6D02C"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28,57</w:t>
            </w:r>
          </w:p>
        </w:tc>
        <w:tc>
          <w:tcPr>
            <w:tcW w:w="993" w:type="dxa"/>
            <w:shd w:val="clear" w:color="auto" w:fill="auto"/>
          </w:tcPr>
          <w:p w14:paraId="539D0D5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720" w:type="dxa"/>
            <w:shd w:val="clear" w:color="auto" w:fill="auto"/>
          </w:tcPr>
          <w:p w14:paraId="4B16797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 szt.</w:t>
            </w:r>
          </w:p>
        </w:tc>
        <w:tc>
          <w:tcPr>
            <w:tcW w:w="1005" w:type="dxa"/>
            <w:gridSpan w:val="2"/>
            <w:shd w:val="clear" w:color="auto" w:fill="auto"/>
          </w:tcPr>
          <w:p w14:paraId="383F559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0C2C5D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12 500,00</w:t>
            </w:r>
          </w:p>
        </w:tc>
        <w:tc>
          <w:tcPr>
            <w:tcW w:w="885" w:type="dxa"/>
            <w:gridSpan w:val="2"/>
            <w:shd w:val="clear" w:color="auto" w:fill="auto"/>
          </w:tcPr>
          <w:p w14:paraId="7B2C8FFC" w14:textId="77777777" w:rsidR="00640F1E" w:rsidRPr="0061692E" w:rsidRDefault="00640F1E" w:rsidP="00640F1E">
            <w:pPr>
              <w:spacing w:after="120"/>
              <w:rPr>
                <w:rFonts w:eastAsia="Calibri" w:cs="Times New Roman"/>
                <w:lang w:eastAsia="pl-PL"/>
              </w:rPr>
            </w:pPr>
          </w:p>
        </w:tc>
        <w:tc>
          <w:tcPr>
            <w:tcW w:w="1005" w:type="dxa"/>
            <w:shd w:val="clear" w:color="auto" w:fill="auto"/>
          </w:tcPr>
          <w:p w14:paraId="779CB074" w14:textId="77777777" w:rsidR="00640F1E" w:rsidRPr="0061692E" w:rsidRDefault="00640F1E" w:rsidP="00640F1E">
            <w:pPr>
              <w:spacing w:after="120"/>
              <w:rPr>
                <w:rFonts w:eastAsia="Calibri" w:cs="Times New Roman"/>
                <w:lang w:eastAsia="pl-PL"/>
              </w:rPr>
            </w:pPr>
          </w:p>
        </w:tc>
        <w:tc>
          <w:tcPr>
            <w:tcW w:w="1221" w:type="dxa"/>
            <w:gridSpan w:val="2"/>
            <w:shd w:val="clear" w:color="auto" w:fill="auto"/>
          </w:tcPr>
          <w:p w14:paraId="512A405C"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CF3EAC1"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7 szt.</w:t>
            </w:r>
          </w:p>
        </w:tc>
        <w:tc>
          <w:tcPr>
            <w:tcW w:w="993" w:type="dxa"/>
            <w:shd w:val="clear" w:color="auto" w:fill="auto"/>
          </w:tcPr>
          <w:p w14:paraId="1481C615"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17 500</w:t>
            </w:r>
            <w:r w:rsidRPr="0061692E">
              <w:rPr>
                <w:rFonts w:eastAsia="Calibri" w:cs="Times New Roman"/>
                <w:lang w:eastAsia="pl-PL"/>
              </w:rPr>
              <w:t>,00</w:t>
            </w:r>
          </w:p>
        </w:tc>
        <w:tc>
          <w:tcPr>
            <w:tcW w:w="992" w:type="dxa"/>
            <w:vMerge w:val="restart"/>
            <w:shd w:val="clear" w:color="auto" w:fill="auto"/>
            <w:vAlign w:val="center"/>
          </w:tcPr>
          <w:p w14:paraId="5198D08B"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E85582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29F4441E" w14:textId="77777777" w:rsidTr="00EA531D">
        <w:trPr>
          <w:trHeight w:val="1340"/>
          <w:jc w:val="center"/>
        </w:trPr>
        <w:tc>
          <w:tcPr>
            <w:tcW w:w="851" w:type="dxa"/>
            <w:vMerge/>
            <w:shd w:val="clear" w:color="auto" w:fill="DAEEF3" w:themeFill="accent5" w:themeFillTint="33"/>
            <w:textDirection w:val="btLr"/>
            <w:vAlign w:val="center"/>
          </w:tcPr>
          <w:p w14:paraId="4886B0C0"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7237991A" w14:textId="77777777" w:rsidR="00640F1E" w:rsidRPr="00462E2D" w:rsidRDefault="00640F1E" w:rsidP="00640F1E">
            <w:pPr>
              <w:spacing w:after="120"/>
              <w:jc w:val="left"/>
              <w:rPr>
                <w:color w:val="000000"/>
              </w:rPr>
            </w:pPr>
            <w:r w:rsidRPr="00795255">
              <w:rPr>
                <w:color w:val="000000"/>
              </w:rPr>
              <w:t>7. liczba wydawnictw promujących walory i dziedzictwo lokalne obszaru LGD</w:t>
            </w:r>
          </w:p>
        </w:tc>
        <w:tc>
          <w:tcPr>
            <w:tcW w:w="850" w:type="dxa"/>
            <w:shd w:val="clear" w:color="auto" w:fill="auto"/>
          </w:tcPr>
          <w:p w14:paraId="59F9751A"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520E4D9F"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09C4AB2D"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58E78BB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5E8491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B49E8F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885" w:type="dxa"/>
            <w:gridSpan w:val="2"/>
            <w:shd w:val="clear" w:color="auto" w:fill="auto"/>
          </w:tcPr>
          <w:p w14:paraId="5D7B99EF" w14:textId="77777777" w:rsidR="00640F1E" w:rsidRPr="0061692E" w:rsidRDefault="00640F1E" w:rsidP="00640F1E">
            <w:pPr>
              <w:spacing w:after="120"/>
              <w:rPr>
                <w:rFonts w:eastAsia="Calibri" w:cs="Times New Roman"/>
                <w:lang w:eastAsia="pl-PL"/>
              </w:rPr>
            </w:pPr>
          </w:p>
        </w:tc>
        <w:tc>
          <w:tcPr>
            <w:tcW w:w="1005" w:type="dxa"/>
            <w:shd w:val="clear" w:color="auto" w:fill="auto"/>
          </w:tcPr>
          <w:p w14:paraId="69CD3ADE" w14:textId="77777777" w:rsidR="00640F1E" w:rsidRPr="0061692E" w:rsidRDefault="00640F1E" w:rsidP="00640F1E">
            <w:pPr>
              <w:spacing w:after="120"/>
              <w:rPr>
                <w:rFonts w:eastAsia="Calibri" w:cs="Times New Roman"/>
                <w:lang w:eastAsia="pl-PL"/>
              </w:rPr>
            </w:pPr>
          </w:p>
        </w:tc>
        <w:tc>
          <w:tcPr>
            <w:tcW w:w="1221" w:type="dxa"/>
            <w:gridSpan w:val="2"/>
            <w:shd w:val="clear" w:color="auto" w:fill="auto"/>
          </w:tcPr>
          <w:p w14:paraId="015836B6"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30379259"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5EF63CF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992" w:type="dxa"/>
            <w:vMerge/>
            <w:shd w:val="clear" w:color="auto" w:fill="auto"/>
            <w:vAlign w:val="center"/>
          </w:tcPr>
          <w:p w14:paraId="278CE260" w14:textId="77777777" w:rsidR="00640F1E" w:rsidRPr="009E4292" w:rsidRDefault="00640F1E" w:rsidP="00640F1E">
            <w:pPr>
              <w:spacing w:after="120"/>
              <w:jc w:val="center"/>
              <w:rPr>
                <w:rFonts w:eastAsia="Calibri" w:cs="Times New Roman"/>
                <w:lang w:eastAsia="pl-PL"/>
              </w:rPr>
            </w:pPr>
          </w:p>
        </w:tc>
        <w:tc>
          <w:tcPr>
            <w:tcW w:w="1260" w:type="dxa"/>
            <w:vAlign w:val="center"/>
          </w:tcPr>
          <w:p w14:paraId="62D53F8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6BCE481F" w14:textId="77777777" w:rsidTr="00620806">
        <w:trPr>
          <w:trHeight w:val="675"/>
          <w:jc w:val="center"/>
        </w:trPr>
        <w:tc>
          <w:tcPr>
            <w:tcW w:w="851" w:type="dxa"/>
            <w:vMerge w:val="restart"/>
            <w:shd w:val="clear" w:color="auto" w:fill="DAEEF3" w:themeFill="accent5" w:themeFillTint="33"/>
            <w:textDirection w:val="btLr"/>
            <w:vAlign w:val="center"/>
          </w:tcPr>
          <w:p w14:paraId="1AE5ED58" w14:textId="77777777" w:rsidR="00640F1E" w:rsidRPr="00795255" w:rsidRDefault="00640F1E" w:rsidP="00640F1E">
            <w:pPr>
              <w:spacing w:after="120"/>
              <w:ind w:left="113" w:right="113"/>
              <w:jc w:val="center"/>
              <w:rPr>
                <w:color w:val="000000"/>
              </w:rPr>
            </w:pPr>
            <w:r w:rsidRPr="00795255">
              <w:rPr>
                <w:color w:val="000000"/>
              </w:rPr>
              <w:t>PVI Projekty współpracy na rzecz promocji zasobów lokalnych LGD</w:t>
            </w:r>
          </w:p>
        </w:tc>
        <w:tc>
          <w:tcPr>
            <w:tcW w:w="1859" w:type="dxa"/>
            <w:gridSpan w:val="2"/>
            <w:shd w:val="clear" w:color="auto" w:fill="auto"/>
            <w:vAlign w:val="center"/>
          </w:tcPr>
          <w:p w14:paraId="01CF1686" w14:textId="77777777" w:rsidR="00640F1E" w:rsidRPr="00795255" w:rsidRDefault="00640F1E" w:rsidP="00640F1E">
            <w:pPr>
              <w:spacing w:after="120"/>
              <w:jc w:val="left"/>
              <w:rPr>
                <w:color w:val="C00000"/>
              </w:rPr>
            </w:pPr>
            <w:r w:rsidRPr="00795255">
              <w:rPr>
                <w:color w:val="000000"/>
              </w:rPr>
              <w:t xml:space="preserve">8. liczba </w:t>
            </w:r>
            <w:r w:rsidRPr="00795255">
              <w:t xml:space="preserve">wydanych tytułów publikacji </w:t>
            </w:r>
          </w:p>
        </w:tc>
        <w:tc>
          <w:tcPr>
            <w:tcW w:w="850" w:type="dxa"/>
            <w:shd w:val="clear" w:color="auto" w:fill="auto"/>
          </w:tcPr>
          <w:p w14:paraId="009FC616"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0C7EDE57"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7A245762"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5F3948FC" w14:textId="71B4442D"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33B1DDAA" w14:textId="4DAFF0C3"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49918EBC" w14:textId="7B322485"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701DA32D" w14:textId="6D67E2FD"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3C09F03B" w14:textId="457C05D6"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6451DD13" w14:textId="41F8BB62" w:rsidR="00640F1E" w:rsidRPr="00B66BB6" w:rsidRDefault="00640F1E" w:rsidP="00640F1E">
            <w:pPr>
              <w:spacing w:after="120"/>
              <w:rPr>
                <w:rFonts w:eastAsia="Calibri" w:cs="Times New Roman"/>
                <w:lang w:eastAsia="pl-PL"/>
              </w:rPr>
            </w:pPr>
            <w:r w:rsidRPr="00B66BB6">
              <w:rPr>
                <w:rFonts w:eastAsia="Calibri" w:cs="Times New Roman"/>
                <w:lang w:eastAsia="pl-PL"/>
              </w:rPr>
              <w:t>5000,00</w:t>
            </w:r>
          </w:p>
        </w:tc>
        <w:tc>
          <w:tcPr>
            <w:tcW w:w="1134" w:type="dxa"/>
            <w:shd w:val="clear" w:color="auto" w:fill="auto"/>
          </w:tcPr>
          <w:p w14:paraId="339B1358"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5F41F0F5" w14:textId="77777777" w:rsidR="00640F1E" w:rsidRPr="00B66BB6" w:rsidRDefault="00640F1E" w:rsidP="00640F1E">
            <w:pPr>
              <w:spacing w:after="120"/>
              <w:rPr>
                <w:rFonts w:eastAsia="Calibri" w:cs="Times New Roman"/>
                <w:lang w:eastAsia="pl-PL"/>
              </w:rPr>
            </w:pPr>
            <w:r w:rsidRPr="00B66BB6">
              <w:rPr>
                <w:rFonts w:eastAsia="Calibri" w:cs="Times New Roman"/>
                <w:lang w:eastAsia="pl-PL"/>
              </w:rPr>
              <w:t>5000,00</w:t>
            </w:r>
          </w:p>
        </w:tc>
        <w:tc>
          <w:tcPr>
            <w:tcW w:w="992" w:type="dxa"/>
            <w:vMerge w:val="restart"/>
            <w:shd w:val="clear" w:color="auto" w:fill="auto"/>
            <w:vAlign w:val="center"/>
          </w:tcPr>
          <w:p w14:paraId="7FC5C69C"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6161462E"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7E6DD171" w14:textId="77777777" w:rsidTr="00620806">
        <w:trPr>
          <w:trHeight w:val="543"/>
          <w:jc w:val="center"/>
        </w:trPr>
        <w:tc>
          <w:tcPr>
            <w:tcW w:w="851" w:type="dxa"/>
            <w:vMerge/>
            <w:shd w:val="clear" w:color="auto" w:fill="DAEEF3" w:themeFill="accent5" w:themeFillTint="33"/>
            <w:textDirection w:val="btLr"/>
            <w:vAlign w:val="center"/>
          </w:tcPr>
          <w:p w14:paraId="63B1BF4D"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504D87F" w14:textId="77777777" w:rsidR="00640F1E" w:rsidRPr="00795255" w:rsidRDefault="00640F1E" w:rsidP="00640F1E">
            <w:pPr>
              <w:spacing w:after="120"/>
              <w:jc w:val="left"/>
              <w:rPr>
                <w:color w:val="C00000"/>
              </w:rPr>
            </w:pPr>
            <w:r w:rsidRPr="00795255">
              <w:rPr>
                <w:color w:val="000000"/>
              </w:rPr>
              <w:t xml:space="preserve">9. liczba </w:t>
            </w:r>
            <w:r w:rsidRPr="00795255">
              <w:t xml:space="preserve">wydanych pozycji map turystycznych </w:t>
            </w:r>
          </w:p>
        </w:tc>
        <w:tc>
          <w:tcPr>
            <w:tcW w:w="850" w:type="dxa"/>
            <w:shd w:val="clear" w:color="auto" w:fill="auto"/>
          </w:tcPr>
          <w:p w14:paraId="15F24CB7"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0B75D463"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42618D84" w14:textId="77777777" w:rsidR="00640F1E" w:rsidRPr="0061692E" w:rsidRDefault="00640F1E" w:rsidP="00640F1E">
            <w:pPr>
              <w:spacing w:after="120"/>
              <w:rPr>
                <w:rFonts w:eastAsia="Calibri" w:cs="Times New Roman"/>
                <w:strike/>
                <w:lang w:eastAsia="pl-PL"/>
              </w:rPr>
            </w:pPr>
          </w:p>
        </w:tc>
        <w:tc>
          <w:tcPr>
            <w:tcW w:w="720" w:type="dxa"/>
            <w:shd w:val="clear" w:color="auto" w:fill="auto"/>
          </w:tcPr>
          <w:p w14:paraId="337ED998" w14:textId="42307CCC"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246E717D" w14:textId="74E9A374"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3C049703" w14:textId="2BA85C4C"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17221653" w14:textId="7E3973DE"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11BF2587" w14:textId="7D1F009C"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6D0F686F" w14:textId="31072582" w:rsidR="00640F1E" w:rsidRPr="00B66BB6" w:rsidRDefault="00640F1E" w:rsidP="00640F1E">
            <w:pPr>
              <w:spacing w:after="120"/>
              <w:rPr>
                <w:rFonts w:eastAsia="Calibri" w:cs="Times New Roman"/>
                <w:lang w:eastAsia="pl-PL"/>
              </w:rPr>
            </w:pPr>
            <w:r w:rsidRPr="00B66BB6">
              <w:rPr>
                <w:rFonts w:eastAsia="Calibri" w:cs="Times New Roman"/>
                <w:lang w:eastAsia="pl-PL"/>
              </w:rPr>
              <w:t>5000,00</w:t>
            </w:r>
          </w:p>
        </w:tc>
        <w:tc>
          <w:tcPr>
            <w:tcW w:w="1134" w:type="dxa"/>
            <w:shd w:val="clear" w:color="auto" w:fill="auto"/>
          </w:tcPr>
          <w:p w14:paraId="0326539A"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7061F65C" w14:textId="15CC2B31" w:rsidR="00640F1E" w:rsidRPr="00B66BB6" w:rsidRDefault="00640F1E" w:rsidP="00640F1E">
            <w:pPr>
              <w:spacing w:after="120"/>
              <w:rPr>
                <w:rFonts w:eastAsia="Calibri" w:cs="Times New Roman"/>
                <w:lang w:eastAsia="pl-PL"/>
              </w:rPr>
            </w:pPr>
            <w:r w:rsidRPr="00B66BB6">
              <w:rPr>
                <w:rFonts w:eastAsia="Calibri" w:cs="Times New Roman"/>
                <w:lang w:eastAsia="pl-PL"/>
              </w:rPr>
              <w:t>5000,00</w:t>
            </w:r>
          </w:p>
        </w:tc>
        <w:tc>
          <w:tcPr>
            <w:tcW w:w="992" w:type="dxa"/>
            <w:vMerge/>
            <w:shd w:val="clear" w:color="auto" w:fill="auto"/>
            <w:vAlign w:val="center"/>
          </w:tcPr>
          <w:p w14:paraId="79352932"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077A6B2A"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55F13AB3" w14:textId="77777777" w:rsidTr="00B66BB6">
        <w:trPr>
          <w:trHeight w:val="707"/>
          <w:jc w:val="center"/>
        </w:trPr>
        <w:tc>
          <w:tcPr>
            <w:tcW w:w="851" w:type="dxa"/>
            <w:vMerge/>
            <w:shd w:val="clear" w:color="auto" w:fill="DAEEF3" w:themeFill="accent5" w:themeFillTint="33"/>
            <w:textDirection w:val="btLr"/>
            <w:vAlign w:val="center"/>
          </w:tcPr>
          <w:p w14:paraId="5608DC2D"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2CF39B91" w14:textId="77777777" w:rsidR="00640F1E" w:rsidRPr="00B66BB6" w:rsidRDefault="00640F1E" w:rsidP="00640F1E">
            <w:pPr>
              <w:spacing w:after="120"/>
              <w:jc w:val="left"/>
              <w:rPr>
                <w:color w:val="C00000"/>
              </w:rPr>
            </w:pPr>
            <w:r w:rsidRPr="00B66BB6">
              <w:rPr>
                <w:color w:val="000000"/>
              </w:rPr>
              <w:t xml:space="preserve">10. liczba </w:t>
            </w:r>
            <w:r w:rsidRPr="00B66BB6">
              <w:t>zorganizowanych konferencji podsumowujących projekt współpracy</w:t>
            </w:r>
          </w:p>
        </w:tc>
        <w:tc>
          <w:tcPr>
            <w:tcW w:w="850" w:type="dxa"/>
            <w:shd w:val="clear" w:color="auto" w:fill="auto"/>
          </w:tcPr>
          <w:p w14:paraId="18A3CEC3" w14:textId="77777777" w:rsidR="00640F1E" w:rsidRPr="00B66BB6" w:rsidRDefault="00640F1E" w:rsidP="00640F1E">
            <w:pPr>
              <w:spacing w:after="120"/>
              <w:rPr>
                <w:rFonts w:eastAsia="Calibri" w:cs="Times New Roman"/>
                <w:strike/>
                <w:lang w:eastAsia="pl-PL"/>
              </w:rPr>
            </w:pPr>
          </w:p>
        </w:tc>
        <w:tc>
          <w:tcPr>
            <w:tcW w:w="992" w:type="dxa"/>
            <w:shd w:val="clear" w:color="auto" w:fill="auto"/>
          </w:tcPr>
          <w:p w14:paraId="5F3FD472" w14:textId="77777777" w:rsidR="00640F1E" w:rsidRPr="00B66BB6" w:rsidRDefault="00640F1E" w:rsidP="00640F1E">
            <w:pPr>
              <w:spacing w:after="120"/>
              <w:rPr>
                <w:rFonts w:eastAsia="Calibri" w:cs="Times New Roman"/>
                <w:strike/>
                <w:lang w:eastAsia="pl-PL"/>
              </w:rPr>
            </w:pPr>
          </w:p>
        </w:tc>
        <w:tc>
          <w:tcPr>
            <w:tcW w:w="993" w:type="dxa"/>
            <w:shd w:val="clear" w:color="auto" w:fill="auto"/>
          </w:tcPr>
          <w:p w14:paraId="2EC60FCD" w14:textId="77777777" w:rsidR="00640F1E" w:rsidRPr="00B66BB6" w:rsidRDefault="00640F1E" w:rsidP="00640F1E">
            <w:pPr>
              <w:spacing w:after="120"/>
              <w:rPr>
                <w:rFonts w:eastAsia="Calibri" w:cs="Times New Roman"/>
                <w:strike/>
                <w:lang w:eastAsia="pl-PL"/>
              </w:rPr>
            </w:pPr>
          </w:p>
        </w:tc>
        <w:tc>
          <w:tcPr>
            <w:tcW w:w="720" w:type="dxa"/>
            <w:shd w:val="clear" w:color="auto" w:fill="auto"/>
          </w:tcPr>
          <w:p w14:paraId="7F590502" w14:textId="106E70D9" w:rsidR="00640F1E" w:rsidRPr="00B66BB6" w:rsidRDefault="00640F1E" w:rsidP="00640F1E">
            <w:pPr>
              <w:spacing w:after="120"/>
              <w:rPr>
                <w:rFonts w:eastAsia="Calibri" w:cs="Times New Roman"/>
                <w:strike/>
                <w:color w:val="FF0000"/>
                <w:lang w:eastAsia="pl-PL"/>
              </w:rPr>
            </w:pPr>
          </w:p>
        </w:tc>
        <w:tc>
          <w:tcPr>
            <w:tcW w:w="1005" w:type="dxa"/>
            <w:gridSpan w:val="2"/>
            <w:shd w:val="clear" w:color="auto" w:fill="auto"/>
          </w:tcPr>
          <w:p w14:paraId="15222041" w14:textId="3115125E" w:rsidR="00640F1E" w:rsidRPr="00B66BB6" w:rsidRDefault="00640F1E" w:rsidP="00640F1E">
            <w:pPr>
              <w:spacing w:after="120"/>
              <w:rPr>
                <w:rFonts w:eastAsia="Calibri" w:cs="Times New Roman"/>
                <w:strike/>
                <w:color w:val="FF0000"/>
                <w:lang w:eastAsia="pl-PL"/>
              </w:rPr>
            </w:pPr>
          </w:p>
        </w:tc>
        <w:tc>
          <w:tcPr>
            <w:tcW w:w="975" w:type="dxa"/>
            <w:shd w:val="clear" w:color="auto" w:fill="auto"/>
          </w:tcPr>
          <w:p w14:paraId="593C2146" w14:textId="59306810" w:rsidR="00640F1E" w:rsidRPr="00B66BB6" w:rsidRDefault="00640F1E" w:rsidP="00640F1E">
            <w:pPr>
              <w:spacing w:after="120"/>
              <w:rPr>
                <w:rFonts w:eastAsia="Calibri" w:cs="Times New Roman"/>
                <w:strike/>
                <w:color w:val="FF0000"/>
                <w:lang w:eastAsia="pl-PL"/>
              </w:rPr>
            </w:pPr>
          </w:p>
        </w:tc>
        <w:tc>
          <w:tcPr>
            <w:tcW w:w="885" w:type="dxa"/>
            <w:gridSpan w:val="2"/>
            <w:shd w:val="clear" w:color="auto" w:fill="auto"/>
          </w:tcPr>
          <w:p w14:paraId="72D55517" w14:textId="1F543D8C"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7D2E4B50" w14:textId="7DC9DE00"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740C34EB" w14:textId="4456A467" w:rsidR="00640F1E" w:rsidRPr="00B66BB6" w:rsidRDefault="00640F1E" w:rsidP="00640F1E">
            <w:pPr>
              <w:spacing w:after="120"/>
              <w:rPr>
                <w:rFonts w:eastAsia="Calibri" w:cs="Times New Roman"/>
                <w:lang w:eastAsia="pl-PL"/>
              </w:rPr>
            </w:pPr>
            <w:r w:rsidRPr="00B66BB6">
              <w:rPr>
                <w:rFonts w:eastAsia="Calibri" w:cs="Times New Roman"/>
                <w:lang w:eastAsia="pl-PL"/>
              </w:rPr>
              <w:t>1250,00</w:t>
            </w:r>
          </w:p>
        </w:tc>
        <w:tc>
          <w:tcPr>
            <w:tcW w:w="1134" w:type="dxa"/>
            <w:shd w:val="clear" w:color="auto" w:fill="auto"/>
          </w:tcPr>
          <w:p w14:paraId="13571B20"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0FB868EE" w14:textId="77777777" w:rsidR="00640F1E" w:rsidRPr="00B66BB6" w:rsidRDefault="00640F1E" w:rsidP="00640F1E">
            <w:pPr>
              <w:spacing w:after="120"/>
              <w:rPr>
                <w:rFonts w:eastAsia="Calibri" w:cs="Times New Roman"/>
                <w:lang w:eastAsia="pl-PL"/>
              </w:rPr>
            </w:pPr>
            <w:r w:rsidRPr="00B66BB6">
              <w:rPr>
                <w:rFonts w:eastAsia="Calibri" w:cs="Times New Roman"/>
                <w:lang w:eastAsia="pl-PL"/>
              </w:rPr>
              <w:t>1250,00</w:t>
            </w:r>
          </w:p>
        </w:tc>
        <w:tc>
          <w:tcPr>
            <w:tcW w:w="992" w:type="dxa"/>
            <w:vMerge/>
            <w:shd w:val="clear" w:color="auto" w:fill="auto"/>
            <w:vAlign w:val="center"/>
          </w:tcPr>
          <w:p w14:paraId="309E1ED2"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3D112625"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1A61E0EF" w14:textId="77777777" w:rsidTr="00B66BB6">
        <w:trPr>
          <w:trHeight w:val="689"/>
          <w:jc w:val="center"/>
        </w:trPr>
        <w:tc>
          <w:tcPr>
            <w:tcW w:w="851" w:type="dxa"/>
            <w:vMerge/>
            <w:shd w:val="clear" w:color="auto" w:fill="DAEEF3" w:themeFill="accent5" w:themeFillTint="33"/>
            <w:textDirection w:val="btLr"/>
            <w:vAlign w:val="center"/>
          </w:tcPr>
          <w:p w14:paraId="2265B607"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3304EB95" w14:textId="77777777" w:rsidR="00640F1E" w:rsidRPr="00B66BB6" w:rsidRDefault="00640F1E" w:rsidP="00640F1E">
            <w:pPr>
              <w:spacing w:after="120"/>
              <w:jc w:val="left"/>
              <w:rPr>
                <w:color w:val="C00000"/>
              </w:rPr>
            </w:pPr>
            <w:r w:rsidRPr="00B66BB6">
              <w:rPr>
                <w:color w:val="000000"/>
              </w:rPr>
              <w:t xml:space="preserve">11. liczba typów </w:t>
            </w:r>
            <w:r w:rsidRPr="00B66BB6">
              <w:t>tablic o realizacji projektu</w:t>
            </w:r>
          </w:p>
        </w:tc>
        <w:tc>
          <w:tcPr>
            <w:tcW w:w="850" w:type="dxa"/>
            <w:shd w:val="clear" w:color="auto" w:fill="auto"/>
          </w:tcPr>
          <w:p w14:paraId="5ECE8014" w14:textId="77777777" w:rsidR="00640F1E" w:rsidRPr="00B66BB6" w:rsidRDefault="00640F1E" w:rsidP="00640F1E">
            <w:pPr>
              <w:spacing w:after="120"/>
              <w:rPr>
                <w:rFonts w:eastAsia="Calibri" w:cs="Times New Roman"/>
                <w:strike/>
                <w:lang w:eastAsia="pl-PL"/>
              </w:rPr>
            </w:pPr>
          </w:p>
        </w:tc>
        <w:tc>
          <w:tcPr>
            <w:tcW w:w="992" w:type="dxa"/>
            <w:shd w:val="clear" w:color="auto" w:fill="auto"/>
          </w:tcPr>
          <w:p w14:paraId="33146E03" w14:textId="77777777" w:rsidR="00640F1E" w:rsidRPr="00B66BB6" w:rsidRDefault="00640F1E" w:rsidP="00640F1E">
            <w:pPr>
              <w:spacing w:after="120"/>
              <w:rPr>
                <w:rFonts w:eastAsia="Calibri" w:cs="Times New Roman"/>
                <w:strike/>
                <w:lang w:eastAsia="pl-PL"/>
              </w:rPr>
            </w:pPr>
          </w:p>
        </w:tc>
        <w:tc>
          <w:tcPr>
            <w:tcW w:w="993" w:type="dxa"/>
            <w:shd w:val="clear" w:color="auto" w:fill="auto"/>
          </w:tcPr>
          <w:p w14:paraId="31CD2E66" w14:textId="77777777" w:rsidR="00640F1E" w:rsidRPr="00B66BB6" w:rsidRDefault="00640F1E" w:rsidP="00640F1E">
            <w:pPr>
              <w:spacing w:after="120"/>
              <w:rPr>
                <w:rFonts w:eastAsia="Calibri" w:cs="Times New Roman"/>
                <w:strike/>
                <w:lang w:eastAsia="pl-PL"/>
              </w:rPr>
            </w:pPr>
          </w:p>
        </w:tc>
        <w:tc>
          <w:tcPr>
            <w:tcW w:w="720" w:type="dxa"/>
            <w:shd w:val="clear" w:color="auto" w:fill="auto"/>
          </w:tcPr>
          <w:p w14:paraId="2779D992" w14:textId="4CCC0CE1" w:rsidR="00640F1E" w:rsidRPr="00B66BB6" w:rsidRDefault="00640F1E" w:rsidP="00640F1E">
            <w:pPr>
              <w:spacing w:after="120"/>
              <w:rPr>
                <w:rFonts w:eastAsia="Calibri" w:cs="Times New Roman"/>
                <w:strike/>
                <w:color w:val="FF0000"/>
                <w:lang w:eastAsia="pl-PL"/>
              </w:rPr>
            </w:pPr>
          </w:p>
        </w:tc>
        <w:tc>
          <w:tcPr>
            <w:tcW w:w="1005" w:type="dxa"/>
            <w:gridSpan w:val="2"/>
            <w:shd w:val="clear" w:color="auto" w:fill="auto"/>
          </w:tcPr>
          <w:p w14:paraId="089C79B4" w14:textId="33D6A6DC" w:rsidR="00640F1E" w:rsidRPr="00B66BB6" w:rsidRDefault="00640F1E" w:rsidP="00640F1E">
            <w:pPr>
              <w:spacing w:after="120"/>
              <w:rPr>
                <w:rFonts w:eastAsia="Calibri" w:cs="Times New Roman"/>
                <w:strike/>
                <w:color w:val="FF0000"/>
                <w:lang w:eastAsia="pl-PL"/>
              </w:rPr>
            </w:pPr>
          </w:p>
        </w:tc>
        <w:tc>
          <w:tcPr>
            <w:tcW w:w="975" w:type="dxa"/>
            <w:shd w:val="clear" w:color="auto" w:fill="auto"/>
          </w:tcPr>
          <w:p w14:paraId="75F5A2B0" w14:textId="77EC005B" w:rsidR="00640F1E" w:rsidRPr="00B66BB6" w:rsidRDefault="00640F1E" w:rsidP="00640F1E">
            <w:pPr>
              <w:spacing w:after="120"/>
              <w:rPr>
                <w:rFonts w:eastAsia="Calibri" w:cs="Times New Roman"/>
                <w:strike/>
                <w:color w:val="FF0000"/>
                <w:lang w:eastAsia="pl-PL"/>
              </w:rPr>
            </w:pPr>
          </w:p>
        </w:tc>
        <w:tc>
          <w:tcPr>
            <w:tcW w:w="885" w:type="dxa"/>
            <w:gridSpan w:val="2"/>
            <w:shd w:val="clear" w:color="auto" w:fill="auto"/>
          </w:tcPr>
          <w:p w14:paraId="6B6F31E5" w14:textId="4AEDEDBE"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23DA170E" w14:textId="24C66233"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00B3271E" w14:textId="69B1FFA3" w:rsidR="00640F1E" w:rsidRPr="00B66BB6" w:rsidRDefault="00640F1E" w:rsidP="00640F1E">
            <w:pPr>
              <w:spacing w:after="120"/>
              <w:rPr>
                <w:rFonts w:eastAsia="Calibri" w:cs="Times New Roman"/>
                <w:lang w:eastAsia="pl-PL"/>
              </w:rPr>
            </w:pPr>
            <w:r w:rsidRPr="00B66BB6">
              <w:rPr>
                <w:rFonts w:eastAsia="Calibri" w:cs="Times New Roman"/>
                <w:lang w:eastAsia="pl-PL"/>
              </w:rPr>
              <w:t>1000,00</w:t>
            </w:r>
          </w:p>
        </w:tc>
        <w:tc>
          <w:tcPr>
            <w:tcW w:w="1134" w:type="dxa"/>
            <w:shd w:val="clear" w:color="auto" w:fill="auto"/>
          </w:tcPr>
          <w:p w14:paraId="73F051C2"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657D7197" w14:textId="77777777" w:rsidR="00640F1E" w:rsidRPr="00B66BB6" w:rsidRDefault="00640F1E" w:rsidP="00640F1E">
            <w:pPr>
              <w:spacing w:after="120"/>
              <w:rPr>
                <w:rFonts w:eastAsia="Calibri" w:cs="Times New Roman"/>
                <w:lang w:eastAsia="pl-PL"/>
              </w:rPr>
            </w:pPr>
            <w:r w:rsidRPr="00B66BB6">
              <w:rPr>
                <w:rFonts w:eastAsia="Calibri" w:cs="Times New Roman"/>
                <w:lang w:eastAsia="pl-PL"/>
              </w:rPr>
              <w:t>1000,00</w:t>
            </w:r>
          </w:p>
        </w:tc>
        <w:tc>
          <w:tcPr>
            <w:tcW w:w="992" w:type="dxa"/>
            <w:vMerge/>
            <w:shd w:val="clear" w:color="auto" w:fill="auto"/>
            <w:vAlign w:val="center"/>
          </w:tcPr>
          <w:p w14:paraId="187BABD0"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5B7B0B00"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27D94EA9" w14:textId="77777777" w:rsidTr="00B66BB6">
        <w:trPr>
          <w:trHeight w:val="288"/>
          <w:jc w:val="center"/>
        </w:trPr>
        <w:tc>
          <w:tcPr>
            <w:tcW w:w="851" w:type="dxa"/>
            <w:vMerge/>
            <w:shd w:val="clear" w:color="auto" w:fill="DAEEF3" w:themeFill="accent5" w:themeFillTint="33"/>
            <w:textDirection w:val="btLr"/>
            <w:vAlign w:val="center"/>
          </w:tcPr>
          <w:p w14:paraId="37FEF3D0"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4ADC34E0" w14:textId="77777777" w:rsidR="00640F1E" w:rsidRPr="00B66BB6" w:rsidRDefault="00640F1E" w:rsidP="00640F1E">
            <w:pPr>
              <w:spacing w:after="120"/>
              <w:jc w:val="left"/>
              <w:rPr>
                <w:color w:val="C00000"/>
              </w:rPr>
            </w:pPr>
            <w:r w:rsidRPr="00B66BB6">
              <w:t xml:space="preserve">12. liczba typów plakatów promujących </w:t>
            </w:r>
          </w:p>
        </w:tc>
        <w:tc>
          <w:tcPr>
            <w:tcW w:w="850" w:type="dxa"/>
            <w:shd w:val="clear" w:color="auto" w:fill="auto"/>
          </w:tcPr>
          <w:p w14:paraId="7CE545B2" w14:textId="77777777" w:rsidR="00640F1E" w:rsidRPr="00B66BB6" w:rsidRDefault="00640F1E" w:rsidP="00640F1E">
            <w:pPr>
              <w:spacing w:after="120"/>
              <w:rPr>
                <w:rFonts w:eastAsia="Calibri" w:cs="Times New Roman"/>
                <w:strike/>
                <w:lang w:eastAsia="pl-PL"/>
              </w:rPr>
            </w:pPr>
          </w:p>
        </w:tc>
        <w:tc>
          <w:tcPr>
            <w:tcW w:w="992" w:type="dxa"/>
            <w:shd w:val="clear" w:color="auto" w:fill="auto"/>
          </w:tcPr>
          <w:p w14:paraId="02AFB315" w14:textId="77777777" w:rsidR="00640F1E" w:rsidRPr="00B66BB6" w:rsidRDefault="00640F1E" w:rsidP="00640F1E">
            <w:pPr>
              <w:spacing w:after="120"/>
              <w:rPr>
                <w:rFonts w:eastAsia="Calibri" w:cs="Times New Roman"/>
                <w:strike/>
                <w:lang w:eastAsia="pl-PL"/>
              </w:rPr>
            </w:pPr>
          </w:p>
        </w:tc>
        <w:tc>
          <w:tcPr>
            <w:tcW w:w="993" w:type="dxa"/>
            <w:shd w:val="clear" w:color="auto" w:fill="auto"/>
          </w:tcPr>
          <w:p w14:paraId="2975D205" w14:textId="77777777" w:rsidR="00640F1E" w:rsidRPr="00B66BB6" w:rsidRDefault="00640F1E" w:rsidP="00640F1E">
            <w:pPr>
              <w:spacing w:after="120"/>
              <w:rPr>
                <w:rFonts w:eastAsia="Calibri" w:cs="Times New Roman"/>
                <w:strike/>
                <w:lang w:eastAsia="pl-PL"/>
              </w:rPr>
            </w:pPr>
          </w:p>
        </w:tc>
        <w:tc>
          <w:tcPr>
            <w:tcW w:w="720" w:type="dxa"/>
            <w:shd w:val="clear" w:color="auto" w:fill="auto"/>
          </w:tcPr>
          <w:p w14:paraId="2806D5CC" w14:textId="61943F4F" w:rsidR="00640F1E" w:rsidRPr="00B66BB6" w:rsidRDefault="00640F1E" w:rsidP="00640F1E">
            <w:pPr>
              <w:spacing w:after="120"/>
              <w:rPr>
                <w:rFonts w:eastAsia="Calibri" w:cs="Times New Roman"/>
                <w:strike/>
                <w:color w:val="FF0000"/>
                <w:lang w:eastAsia="pl-PL"/>
              </w:rPr>
            </w:pPr>
          </w:p>
        </w:tc>
        <w:tc>
          <w:tcPr>
            <w:tcW w:w="1005" w:type="dxa"/>
            <w:gridSpan w:val="2"/>
            <w:shd w:val="clear" w:color="auto" w:fill="auto"/>
          </w:tcPr>
          <w:p w14:paraId="2944C4A2" w14:textId="49B93788" w:rsidR="00640F1E" w:rsidRPr="00B66BB6" w:rsidRDefault="00640F1E" w:rsidP="00640F1E">
            <w:pPr>
              <w:spacing w:after="120"/>
              <w:rPr>
                <w:rFonts w:eastAsia="Calibri" w:cs="Times New Roman"/>
                <w:strike/>
                <w:color w:val="FF0000"/>
                <w:lang w:eastAsia="pl-PL"/>
              </w:rPr>
            </w:pPr>
          </w:p>
        </w:tc>
        <w:tc>
          <w:tcPr>
            <w:tcW w:w="975" w:type="dxa"/>
            <w:shd w:val="clear" w:color="auto" w:fill="auto"/>
          </w:tcPr>
          <w:p w14:paraId="4E38464E" w14:textId="4B16EE1A" w:rsidR="00640F1E" w:rsidRPr="00B66BB6" w:rsidRDefault="00640F1E" w:rsidP="00640F1E">
            <w:pPr>
              <w:spacing w:after="120"/>
              <w:rPr>
                <w:rFonts w:eastAsia="Calibri" w:cs="Times New Roman"/>
                <w:strike/>
                <w:color w:val="FF0000"/>
                <w:lang w:eastAsia="pl-PL"/>
              </w:rPr>
            </w:pPr>
          </w:p>
        </w:tc>
        <w:tc>
          <w:tcPr>
            <w:tcW w:w="885" w:type="dxa"/>
            <w:gridSpan w:val="2"/>
            <w:shd w:val="clear" w:color="auto" w:fill="auto"/>
          </w:tcPr>
          <w:p w14:paraId="5FEDF4CD" w14:textId="6CA90A7F"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46D54DD7" w14:textId="2C0494C3"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00180421" w14:textId="46CBC299" w:rsidR="00640F1E" w:rsidRPr="00B66BB6" w:rsidRDefault="00640F1E" w:rsidP="00640F1E">
            <w:pPr>
              <w:spacing w:after="120"/>
              <w:rPr>
                <w:rFonts w:eastAsia="Calibri" w:cs="Times New Roman"/>
                <w:lang w:eastAsia="pl-PL"/>
              </w:rPr>
            </w:pPr>
            <w:r w:rsidRPr="00B66BB6">
              <w:rPr>
                <w:rFonts w:eastAsia="Calibri" w:cs="Times New Roman"/>
                <w:lang w:eastAsia="pl-PL"/>
              </w:rPr>
              <w:t>250,00</w:t>
            </w:r>
          </w:p>
        </w:tc>
        <w:tc>
          <w:tcPr>
            <w:tcW w:w="1134" w:type="dxa"/>
            <w:shd w:val="clear" w:color="auto" w:fill="auto"/>
          </w:tcPr>
          <w:p w14:paraId="3463235B"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5A502AD5" w14:textId="77777777" w:rsidR="00640F1E" w:rsidRPr="00B66BB6" w:rsidRDefault="00640F1E" w:rsidP="00640F1E">
            <w:pPr>
              <w:spacing w:after="120"/>
              <w:rPr>
                <w:rFonts w:eastAsia="Calibri" w:cs="Times New Roman"/>
                <w:lang w:eastAsia="pl-PL"/>
              </w:rPr>
            </w:pPr>
            <w:r w:rsidRPr="00B66BB6">
              <w:rPr>
                <w:rFonts w:eastAsia="Calibri" w:cs="Times New Roman"/>
                <w:lang w:eastAsia="pl-PL"/>
              </w:rPr>
              <w:t>250,00</w:t>
            </w:r>
          </w:p>
        </w:tc>
        <w:tc>
          <w:tcPr>
            <w:tcW w:w="992" w:type="dxa"/>
            <w:vMerge/>
            <w:shd w:val="clear" w:color="auto" w:fill="auto"/>
            <w:vAlign w:val="center"/>
          </w:tcPr>
          <w:p w14:paraId="50880D83" w14:textId="77777777" w:rsidR="00640F1E" w:rsidRPr="00795255" w:rsidRDefault="00640F1E" w:rsidP="00640F1E">
            <w:pPr>
              <w:spacing w:after="120"/>
              <w:jc w:val="center"/>
              <w:rPr>
                <w:rFonts w:eastAsia="Calibri" w:cs="Times New Roman"/>
                <w:lang w:eastAsia="pl-PL"/>
              </w:rPr>
            </w:pPr>
          </w:p>
        </w:tc>
        <w:tc>
          <w:tcPr>
            <w:tcW w:w="1260" w:type="dxa"/>
            <w:vAlign w:val="center"/>
          </w:tcPr>
          <w:p w14:paraId="0E7B3628"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1045D9ED" w14:textId="77777777" w:rsidTr="00620806">
        <w:trPr>
          <w:trHeight w:val="422"/>
          <w:jc w:val="center"/>
        </w:trPr>
        <w:tc>
          <w:tcPr>
            <w:tcW w:w="851" w:type="dxa"/>
            <w:vMerge/>
            <w:shd w:val="clear" w:color="auto" w:fill="DAEEF3" w:themeFill="accent5" w:themeFillTint="33"/>
            <w:textDirection w:val="btLr"/>
            <w:vAlign w:val="center"/>
          </w:tcPr>
          <w:p w14:paraId="56AB70BA"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0A10666A" w14:textId="77777777" w:rsidR="00640F1E" w:rsidRPr="00795255" w:rsidRDefault="00640F1E" w:rsidP="00640F1E">
            <w:pPr>
              <w:spacing w:after="120"/>
              <w:jc w:val="left"/>
              <w:rPr>
                <w:color w:val="C00000"/>
              </w:rPr>
            </w:pPr>
            <w:r w:rsidRPr="00795255">
              <w:t xml:space="preserve">13. liczba </w:t>
            </w:r>
            <w:r>
              <w:t xml:space="preserve">rodzajów teczek promujących projekt współpracy </w:t>
            </w:r>
          </w:p>
        </w:tc>
        <w:tc>
          <w:tcPr>
            <w:tcW w:w="850" w:type="dxa"/>
            <w:shd w:val="clear" w:color="auto" w:fill="auto"/>
          </w:tcPr>
          <w:p w14:paraId="3235B7FE" w14:textId="77777777" w:rsidR="00640F1E" w:rsidRPr="00E67C0F" w:rsidRDefault="00640F1E" w:rsidP="00640F1E">
            <w:pPr>
              <w:spacing w:after="120"/>
              <w:rPr>
                <w:rFonts w:eastAsia="Calibri" w:cs="Times New Roman"/>
                <w:strike/>
                <w:lang w:eastAsia="pl-PL"/>
              </w:rPr>
            </w:pPr>
          </w:p>
        </w:tc>
        <w:tc>
          <w:tcPr>
            <w:tcW w:w="992" w:type="dxa"/>
            <w:shd w:val="clear" w:color="auto" w:fill="auto"/>
          </w:tcPr>
          <w:p w14:paraId="51E049B0" w14:textId="77777777" w:rsidR="00640F1E" w:rsidRPr="00E67C0F" w:rsidRDefault="00640F1E" w:rsidP="00640F1E">
            <w:pPr>
              <w:spacing w:after="120"/>
              <w:rPr>
                <w:rFonts w:eastAsia="Calibri" w:cs="Times New Roman"/>
                <w:strike/>
                <w:lang w:eastAsia="pl-PL"/>
              </w:rPr>
            </w:pPr>
          </w:p>
        </w:tc>
        <w:tc>
          <w:tcPr>
            <w:tcW w:w="993" w:type="dxa"/>
            <w:shd w:val="clear" w:color="auto" w:fill="auto"/>
          </w:tcPr>
          <w:p w14:paraId="2477CA8B" w14:textId="77777777" w:rsidR="00640F1E" w:rsidRPr="00E67C0F" w:rsidRDefault="00640F1E" w:rsidP="00640F1E">
            <w:pPr>
              <w:spacing w:after="120"/>
              <w:rPr>
                <w:rFonts w:eastAsia="Calibri" w:cs="Times New Roman"/>
                <w:strike/>
                <w:lang w:eastAsia="pl-PL"/>
              </w:rPr>
            </w:pPr>
          </w:p>
        </w:tc>
        <w:tc>
          <w:tcPr>
            <w:tcW w:w="720" w:type="dxa"/>
            <w:shd w:val="clear" w:color="auto" w:fill="auto"/>
          </w:tcPr>
          <w:p w14:paraId="22A1F5AA" w14:textId="41726B5E"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3A5A32F4" w14:textId="3288B41C"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31619D53" w14:textId="0F4DB0EA"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08DD3519" w14:textId="43AF0202"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294ABF8C" w14:textId="2BECE6DC"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33A331EE" w14:textId="1BC1D18E" w:rsidR="00640F1E" w:rsidRPr="00B66BB6" w:rsidRDefault="00640F1E" w:rsidP="00640F1E">
            <w:pPr>
              <w:spacing w:after="120"/>
              <w:rPr>
                <w:rFonts w:eastAsia="Calibri" w:cs="Times New Roman"/>
                <w:lang w:eastAsia="pl-PL"/>
              </w:rPr>
            </w:pPr>
            <w:r w:rsidRPr="00B66BB6">
              <w:rPr>
                <w:rFonts w:eastAsia="Calibri" w:cs="Times New Roman"/>
                <w:lang w:eastAsia="pl-PL"/>
              </w:rPr>
              <w:t>800,00</w:t>
            </w:r>
          </w:p>
        </w:tc>
        <w:tc>
          <w:tcPr>
            <w:tcW w:w="1134" w:type="dxa"/>
            <w:shd w:val="clear" w:color="auto" w:fill="auto"/>
          </w:tcPr>
          <w:p w14:paraId="16BF49A9"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437995D6" w14:textId="54CFCC37" w:rsidR="00640F1E" w:rsidRPr="00B66BB6" w:rsidRDefault="00640F1E" w:rsidP="00640F1E">
            <w:pPr>
              <w:spacing w:after="120"/>
              <w:rPr>
                <w:rFonts w:eastAsia="Calibri" w:cs="Times New Roman"/>
                <w:lang w:eastAsia="pl-PL"/>
              </w:rPr>
            </w:pPr>
            <w:r w:rsidRPr="00B66BB6">
              <w:rPr>
                <w:rFonts w:eastAsia="Calibri" w:cs="Times New Roman"/>
                <w:lang w:eastAsia="pl-PL"/>
              </w:rPr>
              <w:t>800,00</w:t>
            </w:r>
          </w:p>
        </w:tc>
        <w:tc>
          <w:tcPr>
            <w:tcW w:w="992" w:type="dxa"/>
            <w:vMerge w:val="restart"/>
            <w:shd w:val="clear" w:color="auto" w:fill="auto"/>
            <w:vAlign w:val="center"/>
          </w:tcPr>
          <w:p w14:paraId="2A760A7C"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PROW</w:t>
            </w:r>
          </w:p>
        </w:tc>
        <w:tc>
          <w:tcPr>
            <w:tcW w:w="1260" w:type="dxa"/>
            <w:vAlign w:val="center"/>
          </w:tcPr>
          <w:p w14:paraId="0D7D056D"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współpraca</w:t>
            </w:r>
          </w:p>
        </w:tc>
      </w:tr>
      <w:tr w:rsidR="00640F1E" w:rsidRPr="00795255" w14:paraId="668C7E37" w14:textId="77777777" w:rsidTr="00E67C0F">
        <w:trPr>
          <w:trHeight w:val="409"/>
          <w:jc w:val="center"/>
        </w:trPr>
        <w:tc>
          <w:tcPr>
            <w:tcW w:w="851" w:type="dxa"/>
            <w:vMerge/>
            <w:shd w:val="clear" w:color="auto" w:fill="DAEEF3" w:themeFill="accent5" w:themeFillTint="33"/>
            <w:textDirection w:val="btLr"/>
            <w:vAlign w:val="center"/>
          </w:tcPr>
          <w:p w14:paraId="62C61CD5"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654CF902" w14:textId="010014FF" w:rsidR="00640F1E" w:rsidRPr="00A77271" w:rsidRDefault="00640F1E" w:rsidP="00B66BB6">
            <w:pPr>
              <w:spacing w:after="120"/>
              <w:jc w:val="left"/>
              <w:rPr>
                <w:i/>
                <w:color w:val="000000"/>
                <w:highlight w:val="green"/>
              </w:rPr>
            </w:pPr>
            <w:r w:rsidRPr="00B66BB6">
              <w:rPr>
                <w:color w:val="000000"/>
              </w:rPr>
              <w:t>14.</w:t>
            </w:r>
            <w:r w:rsidRPr="00B66BB6">
              <w:rPr>
                <w:i/>
                <w:color w:val="000000"/>
              </w:rPr>
              <w:t>udział w wyjazdach studyjnych i targach promocyjnych</w:t>
            </w:r>
          </w:p>
        </w:tc>
        <w:tc>
          <w:tcPr>
            <w:tcW w:w="850" w:type="dxa"/>
            <w:shd w:val="clear" w:color="auto" w:fill="auto"/>
          </w:tcPr>
          <w:p w14:paraId="54F9B591"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0AB74E7A"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354A46C8" w14:textId="77777777" w:rsidR="00640F1E" w:rsidRPr="009E4292" w:rsidRDefault="00640F1E" w:rsidP="00640F1E">
            <w:pPr>
              <w:spacing w:after="120"/>
              <w:rPr>
                <w:rFonts w:eastAsia="Calibri" w:cs="Times New Roman"/>
                <w:lang w:eastAsia="pl-PL"/>
              </w:rPr>
            </w:pPr>
          </w:p>
        </w:tc>
        <w:tc>
          <w:tcPr>
            <w:tcW w:w="720" w:type="dxa"/>
            <w:shd w:val="clear" w:color="auto" w:fill="auto"/>
          </w:tcPr>
          <w:p w14:paraId="7D8A43CA" w14:textId="2EE95717"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3C57941E" w14:textId="21901103"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06DA26EE" w14:textId="5D8DBCC7"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7A143EBE" w14:textId="44E5AA8A"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75B7E765" w14:textId="39CC3777"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2B350EF2" w14:textId="0E46D180" w:rsidR="00640F1E" w:rsidRPr="00B66BB6" w:rsidRDefault="00640F1E" w:rsidP="00640F1E">
            <w:pPr>
              <w:spacing w:after="120"/>
              <w:rPr>
                <w:rFonts w:eastAsia="Calibri" w:cs="Times New Roman"/>
                <w:lang w:eastAsia="pl-PL"/>
              </w:rPr>
            </w:pPr>
            <w:r w:rsidRPr="00B66BB6">
              <w:rPr>
                <w:rFonts w:eastAsia="Calibri" w:cs="Times New Roman"/>
                <w:lang w:eastAsia="pl-PL"/>
              </w:rPr>
              <w:t>3500,00</w:t>
            </w:r>
          </w:p>
        </w:tc>
        <w:tc>
          <w:tcPr>
            <w:tcW w:w="1134" w:type="dxa"/>
            <w:shd w:val="clear" w:color="auto" w:fill="auto"/>
          </w:tcPr>
          <w:p w14:paraId="2D8B1A21"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4C763104" w14:textId="3E3A82F1" w:rsidR="00640F1E" w:rsidRPr="00B66BB6" w:rsidRDefault="00640F1E" w:rsidP="00640F1E">
            <w:pPr>
              <w:spacing w:after="120"/>
              <w:rPr>
                <w:rFonts w:eastAsia="Calibri" w:cs="Times New Roman"/>
                <w:lang w:eastAsia="pl-PL"/>
              </w:rPr>
            </w:pPr>
            <w:r w:rsidRPr="00B66BB6">
              <w:rPr>
                <w:rFonts w:eastAsia="Calibri" w:cs="Times New Roman"/>
                <w:lang w:eastAsia="pl-PL"/>
              </w:rPr>
              <w:t>3500,00</w:t>
            </w:r>
          </w:p>
        </w:tc>
        <w:tc>
          <w:tcPr>
            <w:tcW w:w="992" w:type="dxa"/>
            <w:vMerge/>
            <w:shd w:val="clear" w:color="auto" w:fill="auto"/>
            <w:vAlign w:val="center"/>
          </w:tcPr>
          <w:p w14:paraId="6D4335CD" w14:textId="77777777" w:rsidR="00640F1E" w:rsidRPr="009E4292" w:rsidRDefault="00640F1E" w:rsidP="00640F1E">
            <w:pPr>
              <w:spacing w:after="120"/>
              <w:jc w:val="center"/>
              <w:rPr>
                <w:rFonts w:eastAsia="Calibri" w:cs="Times New Roman"/>
                <w:lang w:eastAsia="pl-PL"/>
              </w:rPr>
            </w:pPr>
          </w:p>
        </w:tc>
        <w:tc>
          <w:tcPr>
            <w:tcW w:w="1260" w:type="dxa"/>
            <w:shd w:val="clear" w:color="auto" w:fill="auto"/>
            <w:vAlign w:val="center"/>
          </w:tcPr>
          <w:p w14:paraId="4673E106"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0A8645F9" w14:textId="77777777" w:rsidTr="00E67C0F">
        <w:trPr>
          <w:trHeight w:val="409"/>
          <w:jc w:val="center"/>
        </w:trPr>
        <w:tc>
          <w:tcPr>
            <w:tcW w:w="851" w:type="dxa"/>
            <w:vMerge/>
            <w:shd w:val="clear" w:color="auto" w:fill="DAEEF3" w:themeFill="accent5" w:themeFillTint="33"/>
            <w:textDirection w:val="btLr"/>
            <w:vAlign w:val="center"/>
          </w:tcPr>
          <w:p w14:paraId="36D2F86B" w14:textId="77777777" w:rsidR="00640F1E" w:rsidRPr="00795255" w:rsidRDefault="00640F1E" w:rsidP="00640F1E">
            <w:pPr>
              <w:spacing w:after="120"/>
              <w:ind w:left="113" w:right="113"/>
              <w:jc w:val="center"/>
              <w:rPr>
                <w:color w:val="000000"/>
              </w:rPr>
            </w:pPr>
          </w:p>
        </w:tc>
        <w:tc>
          <w:tcPr>
            <w:tcW w:w="1859" w:type="dxa"/>
            <w:gridSpan w:val="2"/>
            <w:shd w:val="clear" w:color="auto" w:fill="auto"/>
            <w:vAlign w:val="center"/>
          </w:tcPr>
          <w:p w14:paraId="5691050D" w14:textId="77777777" w:rsidR="00640F1E" w:rsidRPr="00795255" w:rsidRDefault="00640F1E" w:rsidP="00640F1E">
            <w:pPr>
              <w:spacing w:after="120"/>
              <w:jc w:val="left"/>
              <w:rPr>
                <w:color w:val="C00000"/>
              </w:rPr>
            </w:pPr>
            <w:r w:rsidRPr="00795255">
              <w:t>15. liczba tytułów publikacji (w tym map) turystycznych</w:t>
            </w:r>
          </w:p>
        </w:tc>
        <w:tc>
          <w:tcPr>
            <w:tcW w:w="850" w:type="dxa"/>
            <w:shd w:val="clear" w:color="auto" w:fill="auto"/>
          </w:tcPr>
          <w:p w14:paraId="147B97F2"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6480D8AF"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3E058D23" w14:textId="77777777" w:rsidR="00640F1E" w:rsidRPr="009E4292" w:rsidRDefault="00640F1E" w:rsidP="00640F1E">
            <w:pPr>
              <w:spacing w:after="120"/>
              <w:rPr>
                <w:rFonts w:eastAsia="Calibri" w:cs="Times New Roman"/>
                <w:lang w:eastAsia="pl-PL"/>
              </w:rPr>
            </w:pPr>
          </w:p>
        </w:tc>
        <w:tc>
          <w:tcPr>
            <w:tcW w:w="720" w:type="dxa"/>
            <w:shd w:val="clear" w:color="auto" w:fill="auto"/>
          </w:tcPr>
          <w:p w14:paraId="76045034" w14:textId="518ADEF6" w:rsidR="00640F1E" w:rsidRPr="009127CB" w:rsidRDefault="00640F1E" w:rsidP="00640F1E">
            <w:pPr>
              <w:spacing w:after="120"/>
              <w:rPr>
                <w:rFonts w:eastAsia="Calibri" w:cs="Times New Roman"/>
                <w:strike/>
                <w:color w:val="FF0000"/>
                <w:lang w:eastAsia="pl-PL"/>
              </w:rPr>
            </w:pPr>
          </w:p>
        </w:tc>
        <w:tc>
          <w:tcPr>
            <w:tcW w:w="1005" w:type="dxa"/>
            <w:gridSpan w:val="2"/>
            <w:shd w:val="clear" w:color="auto" w:fill="auto"/>
          </w:tcPr>
          <w:p w14:paraId="1E85C897" w14:textId="5AD5A795" w:rsidR="00640F1E" w:rsidRPr="009127CB" w:rsidRDefault="00640F1E" w:rsidP="00640F1E">
            <w:pPr>
              <w:spacing w:after="120"/>
              <w:rPr>
                <w:rFonts w:eastAsia="Calibri" w:cs="Times New Roman"/>
                <w:strike/>
                <w:color w:val="FF0000"/>
                <w:lang w:eastAsia="pl-PL"/>
              </w:rPr>
            </w:pPr>
          </w:p>
        </w:tc>
        <w:tc>
          <w:tcPr>
            <w:tcW w:w="975" w:type="dxa"/>
            <w:shd w:val="clear" w:color="auto" w:fill="auto"/>
          </w:tcPr>
          <w:p w14:paraId="0D6CF956" w14:textId="48BECD45" w:rsidR="00640F1E" w:rsidRPr="009127CB" w:rsidRDefault="00640F1E" w:rsidP="00640F1E">
            <w:pPr>
              <w:spacing w:after="120"/>
              <w:rPr>
                <w:rFonts w:eastAsia="Calibri" w:cs="Times New Roman"/>
                <w:strike/>
                <w:color w:val="FF0000"/>
                <w:lang w:eastAsia="pl-PL"/>
              </w:rPr>
            </w:pPr>
          </w:p>
        </w:tc>
        <w:tc>
          <w:tcPr>
            <w:tcW w:w="885" w:type="dxa"/>
            <w:gridSpan w:val="2"/>
            <w:shd w:val="clear" w:color="auto" w:fill="auto"/>
          </w:tcPr>
          <w:p w14:paraId="28A61FBA" w14:textId="31AE4B63" w:rsidR="00640F1E" w:rsidRPr="00B66BB6" w:rsidRDefault="00640F1E" w:rsidP="00640F1E">
            <w:pPr>
              <w:spacing w:after="120"/>
              <w:rPr>
                <w:rFonts w:eastAsia="Calibri" w:cs="Times New Roman"/>
                <w:lang w:eastAsia="pl-PL"/>
              </w:rPr>
            </w:pPr>
            <w:r w:rsidRPr="00B66BB6">
              <w:rPr>
                <w:rFonts w:eastAsia="Calibri" w:cs="Times New Roman"/>
                <w:lang w:eastAsia="pl-PL"/>
              </w:rPr>
              <w:t>1 szt.</w:t>
            </w:r>
          </w:p>
        </w:tc>
        <w:tc>
          <w:tcPr>
            <w:tcW w:w="1005" w:type="dxa"/>
            <w:shd w:val="clear" w:color="auto" w:fill="auto"/>
          </w:tcPr>
          <w:p w14:paraId="081BE0FD" w14:textId="068ED362" w:rsidR="00640F1E" w:rsidRPr="00B66BB6" w:rsidRDefault="00640F1E" w:rsidP="00640F1E">
            <w:pPr>
              <w:spacing w:after="120"/>
              <w:rPr>
                <w:rFonts w:eastAsia="Calibri" w:cs="Times New Roman"/>
                <w:lang w:eastAsia="pl-PL"/>
              </w:rPr>
            </w:pPr>
            <w:r w:rsidRPr="00B66BB6">
              <w:rPr>
                <w:rFonts w:eastAsia="Calibri" w:cs="Times New Roman"/>
                <w:lang w:eastAsia="pl-PL"/>
              </w:rPr>
              <w:t>100</w:t>
            </w:r>
          </w:p>
        </w:tc>
        <w:tc>
          <w:tcPr>
            <w:tcW w:w="1221" w:type="dxa"/>
            <w:gridSpan w:val="2"/>
            <w:shd w:val="clear" w:color="auto" w:fill="auto"/>
          </w:tcPr>
          <w:p w14:paraId="30930927" w14:textId="4CC0C154" w:rsidR="00640F1E" w:rsidRPr="00B66BB6" w:rsidRDefault="00640F1E" w:rsidP="00640F1E">
            <w:pPr>
              <w:spacing w:after="120"/>
              <w:rPr>
                <w:rFonts w:eastAsia="Calibri" w:cs="Times New Roman"/>
                <w:lang w:eastAsia="pl-PL"/>
              </w:rPr>
            </w:pPr>
            <w:r w:rsidRPr="00B66BB6">
              <w:rPr>
                <w:rFonts w:eastAsia="Calibri" w:cs="Times New Roman"/>
                <w:lang w:eastAsia="pl-PL"/>
              </w:rPr>
              <w:t>10 000,00</w:t>
            </w:r>
          </w:p>
        </w:tc>
        <w:tc>
          <w:tcPr>
            <w:tcW w:w="1134" w:type="dxa"/>
            <w:shd w:val="clear" w:color="auto" w:fill="auto"/>
          </w:tcPr>
          <w:p w14:paraId="13D2DC56" w14:textId="77777777" w:rsidR="00640F1E" w:rsidRPr="00B66BB6" w:rsidRDefault="00640F1E" w:rsidP="00640F1E">
            <w:pPr>
              <w:spacing w:after="120"/>
              <w:rPr>
                <w:rFonts w:eastAsia="Calibri" w:cs="Times New Roman"/>
                <w:b/>
                <w:lang w:eastAsia="pl-PL"/>
              </w:rPr>
            </w:pPr>
            <w:r w:rsidRPr="00B66BB6">
              <w:rPr>
                <w:rFonts w:eastAsia="Calibri" w:cs="Times New Roman"/>
                <w:b/>
                <w:lang w:eastAsia="pl-PL"/>
              </w:rPr>
              <w:t>1 szt.</w:t>
            </w:r>
          </w:p>
        </w:tc>
        <w:tc>
          <w:tcPr>
            <w:tcW w:w="993" w:type="dxa"/>
            <w:shd w:val="clear" w:color="auto" w:fill="auto"/>
          </w:tcPr>
          <w:p w14:paraId="1B5B8771" w14:textId="60233253" w:rsidR="00640F1E" w:rsidRPr="00B66BB6" w:rsidRDefault="00640F1E" w:rsidP="00640F1E">
            <w:pPr>
              <w:spacing w:after="120"/>
              <w:rPr>
                <w:rFonts w:eastAsia="Calibri" w:cs="Times New Roman"/>
                <w:lang w:eastAsia="pl-PL"/>
              </w:rPr>
            </w:pPr>
            <w:r w:rsidRPr="00B66BB6">
              <w:rPr>
                <w:rFonts w:eastAsia="Calibri" w:cs="Times New Roman"/>
                <w:lang w:eastAsia="pl-PL"/>
              </w:rPr>
              <w:t>10 000,00</w:t>
            </w:r>
          </w:p>
        </w:tc>
        <w:tc>
          <w:tcPr>
            <w:tcW w:w="992" w:type="dxa"/>
            <w:vMerge/>
            <w:shd w:val="clear" w:color="auto" w:fill="auto"/>
            <w:vAlign w:val="center"/>
          </w:tcPr>
          <w:p w14:paraId="2167B65F" w14:textId="77777777" w:rsidR="00640F1E" w:rsidRPr="009E4292" w:rsidRDefault="00640F1E" w:rsidP="00640F1E">
            <w:pPr>
              <w:spacing w:after="120"/>
              <w:jc w:val="center"/>
              <w:rPr>
                <w:rFonts w:eastAsia="Calibri" w:cs="Times New Roman"/>
                <w:lang w:eastAsia="pl-PL"/>
              </w:rPr>
            </w:pPr>
          </w:p>
        </w:tc>
        <w:tc>
          <w:tcPr>
            <w:tcW w:w="1260" w:type="dxa"/>
            <w:shd w:val="clear" w:color="auto" w:fill="auto"/>
            <w:vAlign w:val="center"/>
          </w:tcPr>
          <w:p w14:paraId="22CC1675" w14:textId="77777777" w:rsidR="00640F1E" w:rsidRPr="009E4292" w:rsidRDefault="00640F1E" w:rsidP="00640F1E">
            <w:pPr>
              <w:spacing w:after="120"/>
              <w:jc w:val="center"/>
              <w:rPr>
                <w:rFonts w:eastAsia="Calibri" w:cs="Times New Roman"/>
                <w:lang w:eastAsia="pl-PL"/>
              </w:rPr>
            </w:pPr>
            <w:r w:rsidRPr="009E4292">
              <w:rPr>
                <w:rFonts w:eastAsia="Calibri" w:cs="Times New Roman"/>
                <w:lang w:eastAsia="pl-PL"/>
              </w:rPr>
              <w:t>współpraca</w:t>
            </w:r>
          </w:p>
        </w:tc>
      </w:tr>
      <w:tr w:rsidR="00640F1E" w:rsidRPr="00795255" w14:paraId="5238F177" w14:textId="77777777" w:rsidTr="009A1692">
        <w:trPr>
          <w:trHeight w:val="563"/>
          <w:jc w:val="center"/>
        </w:trPr>
        <w:tc>
          <w:tcPr>
            <w:tcW w:w="2710" w:type="dxa"/>
            <w:gridSpan w:val="3"/>
            <w:shd w:val="clear" w:color="auto" w:fill="FFFFCC"/>
          </w:tcPr>
          <w:p w14:paraId="5C370F29" w14:textId="77777777" w:rsidR="00640F1E" w:rsidRPr="00795255" w:rsidRDefault="00640F1E" w:rsidP="00640F1E">
            <w:pPr>
              <w:pStyle w:val="Bezodstpw"/>
              <w:rPr>
                <w:lang w:eastAsia="pl-PL"/>
              </w:rPr>
            </w:pPr>
            <w:r w:rsidRPr="00795255">
              <w:rPr>
                <w:lang w:eastAsia="pl-PL"/>
              </w:rPr>
              <w:lastRenderedPageBreak/>
              <w:t>Razem cel szczegółowy 1.3</w:t>
            </w:r>
          </w:p>
        </w:tc>
        <w:tc>
          <w:tcPr>
            <w:tcW w:w="1842" w:type="dxa"/>
            <w:gridSpan w:val="2"/>
            <w:shd w:val="clear" w:color="auto" w:fill="A6A6A6"/>
          </w:tcPr>
          <w:p w14:paraId="474D9074" w14:textId="77777777" w:rsidR="00640F1E" w:rsidRPr="00795255" w:rsidRDefault="00640F1E" w:rsidP="00640F1E">
            <w:pPr>
              <w:pStyle w:val="Bezodstpw"/>
              <w:rPr>
                <w:b/>
                <w:lang w:eastAsia="pl-PL"/>
              </w:rPr>
            </w:pPr>
          </w:p>
        </w:tc>
        <w:tc>
          <w:tcPr>
            <w:tcW w:w="993" w:type="dxa"/>
            <w:shd w:val="clear" w:color="auto" w:fill="auto"/>
          </w:tcPr>
          <w:p w14:paraId="05AB95F3" w14:textId="77777777" w:rsidR="00640F1E" w:rsidRPr="0061692E" w:rsidRDefault="00640F1E" w:rsidP="00640F1E">
            <w:pPr>
              <w:pStyle w:val="Bezodstpw"/>
              <w:rPr>
                <w:b/>
                <w:lang w:eastAsia="pl-PL"/>
              </w:rPr>
            </w:pPr>
            <w:r w:rsidRPr="0061692E">
              <w:rPr>
                <w:b/>
                <w:lang w:eastAsia="pl-PL"/>
              </w:rPr>
              <w:t>5 000</w:t>
            </w:r>
            <w:r w:rsidRPr="0061692E">
              <w:rPr>
                <w:rFonts w:eastAsia="Calibri" w:cs="Times New Roman"/>
                <w:lang w:eastAsia="pl-PL"/>
              </w:rPr>
              <w:t>,00</w:t>
            </w:r>
          </w:p>
        </w:tc>
        <w:tc>
          <w:tcPr>
            <w:tcW w:w="1725" w:type="dxa"/>
            <w:gridSpan w:val="3"/>
            <w:shd w:val="clear" w:color="auto" w:fill="A6A6A6"/>
          </w:tcPr>
          <w:p w14:paraId="22A43CA8" w14:textId="77777777" w:rsidR="00640F1E" w:rsidRPr="0061692E" w:rsidRDefault="00640F1E" w:rsidP="00640F1E">
            <w:pPr>
              <w:pStyle w:val="Bezodstpw"/>
              <w:rPr>
                <w:b/>
                <w:lang w:eastAsia="pl-PL"/>
              </w:rPr>
            </w:pPr>
          </w:p>
        </w:tc>
        <w:tc>
          <w:tcPr>
            <w:tcW w:w="975" w:type="dxa"/>
            <w:shd w:val="clear" w:color="auto" w:fill="auto"/>
          </w:tcPr>
          <w:p w14:paraId="11B7C769" w14:textId="5FF1A960" w:rsidR="00E4491B" w:rsidRPr="00B66BB6" w:rsidRDefault="00E4491B" w:rsidP="00640F1E">
            <w:pPr>
              <w:pStyle w:val="Bezodstpw"/>
              <w:rPr>
                <w:b/>
                <w:lang w:eastAsia="pl-PL"/>
              </w:rPr>
            </w:pPr>
            <w:r w:rsidRPr="00B66BB6">
              <w:rPr>
                <w:rFonts w:eastAsia="Calibri" w:cs="Times New Roman"/>
                <w:lang w:eastAsia="pl-PL"/>
              </w:rPr>
              <w:t>17 500,00</w:t>
            </w:r>
          </w:p>
        </w:tc>
        <w:tc>
          <w:tcPr>
            <w:tcW w:w="1890" w:type="dxa"/>
            <w:gridSpan w:val="3"/>
            <w:shd w:val="clear" w:color="auto" w:fill="A6A6A6"/>
          </w:tcPr>
          <w:p w14:paraId="5269BA78" w14:textId="77777777" w:rsidR="00640F1E" w:rsidRPr="00B66BB6" w:rsidRDefault="00640F1E" w:rsidP="00640F1E">
            <w:pPr>
              <w:pStyle w:val="Bezodstpw"/>
              <w:rPr>
                <w:b/>
                <w:lang w:eastAsia="pl-PL"/>
              </w:rPr>
            </w:pPr>
          </w:p>
        </w:tc>
        <w:tc>
          <w:tcPr>
            <w:tcW w:w="1221" w:type="dxa"/>
            <w:gridSpan w:val="2"/>
            <w:shd w:val="clear" w:color="auto" w:fill="auto"/>
          </w:tcPr>
          <w:p w14:paraId="3D2377B1" w14:textId="0D1116D9" w:rsidR="00640F1E" w:rsidRPr="00B66BB6" w:rsidRDefault="00E4491B" w:rsidP="00640F1E">
            <w:pPr>
              <w:pStyle w:val="Bezodstpw"/>
              <w:rPr>
                <w:b/>
                <w:lang w:eastAsia="pl-PL"/>
              </w:rPr>
            </w:pPr>
            <w:r w:rsidRPr="00B66BB6">
              <w:rPr>
                <w:b/>
                <w:lang w:eastAsia="pl-PL"/>
              </w:rPr>
              <w:t>26 800,00</w:t>
            </w:r>
          </w:p>
        </w:tc>
        <w:tc>
          <w:tcPr>
            <w:tcW w:w="1134" w:type="dxa"/>
            <w:shd w:val="clear" w:color="auto" w:fill="A6A6A6"/>
          </w:tcPr>
          <w:p w14:paraId="14B3A2EF" w14:textId="77777777" w:rsidR="00640F1E" w:rsidRPr="00B66BB6" w:rsidRDefault="00640F1E" w:rsidP="00640F1E">
            <w:pPr>
              <w:pStyle w:val="Bezodstpw"/>
              <w:rPr>
                <w:lang w:eastAsia="pl-PL"/>
              </w:rPr>
            </w:pPr>
          </w:p>
        </w:tc>
        <w:tc>
          <w:tcPr>
            <w:tcW w:w="993" w:type="dxa"/>
            <w:shd w:val="clear" w:color="auto" w:fill="auto"/>
          </w:tcPr>
          <w:p w14:paraId="4A7E784D" w14:textId="66325707" w:rsidR="00E4491B" w:rsidRPr="00B66BB6" w:rsidRDefault="00E4491B" w:rsidP="00640F1E">
            <w:pPr>
              <w:pStyle w:val="Bezodstpw"/>
              <w:rPr>
                <w:b/>
                <w:lang w:eastAsia="pl-PL"/>
              </w:rPr>
            </w:pPr>
            <w:r w:rsidRPr="00B66BB6">
              <w:rPr>
                <w:b/>
                <w:lang w:eastAsia="pl-PL"/>
              </w:rPr>
              <w:t>49 300,00</w:t>
            </w:r>
          </w:p>
        </w:tc>
        <w:tc>
          <w:tcPr>
            <w:tcW w:w="992" w:type="dxa"/>
            <w:shd w:val="clear" w:color="auto" w:fill="A6A6A6"/>
          </w:tcPr>
          <w:p w14:paraId="70D9F4C4" w14:textId="77777777" w:rsidR="00640F1E" w:rsidRPr="00795255" w:rsidRDefault="00640F1E" w:rsidP="00640F1E">
            <w:pPr>
              <w:pStyle w:val="Bezodstpw"/>
              <w:rPr>
                <w:lang w:eastAsia="pl-PL"/>
              </w:rPr>
            </w:pPr>
          </w:p>
        </w:tc>
        <w:tc>
          <w:tcPr>
            <w:tcW w:w="1260" w:type="dxa"/>
            <w:shd w:val="clear" w:color="auto" w:fill="A6A6A6"/>
          </w:tcPr>
          <w:p w14:paraId="748FF863" w14:textId="77777777" w:rsidR="00640F1E" w:rsidRPr="00795255" w:rsidRDefault="00640F1E" w:rsidP="00640F1E">
            <w:pPr>
              <w:pStyle w:val="Bezodstpw"/>
              <w:rPr>
                <w:lang w:eastAsia="pl-PL"/>
              </w:rPr>
            </w:pPr>
          </w:p>
        </w:tc>
      </w:tr>
      <w:tr w:rsidR="00640F1E" w:rsidRPr="00795255" w14:paraId="327920FC" w14:textId="77777777" w:rsidTr="00EA531D">
        <w:trPr>
          <w:trHeight w:val="366"/>
          <w:jc w:val="center"/>
        </w:trPr>
        <w:tc>
          <w:tcPr>
            <w:tcW w:w="13483" w:type="dxa"/>
            <w:gridSpan w:val="17"/>
            <w:shd w:val="clear" w:color="auto" w:fill="DAEEF3" w:themeFill="accent5" w:themeFillTint="33"/>
          </w:tcPr>
          <w:p w14:paraId="6D9433AD" w14:textId="77777777" w:rsidR="00640F1E" w:rsidRPr="0061692E" w:rsidRDefault="00640F1E" w:rsidP="00640F1E">
            <w:pPr>
              <w:spacing w:after="120"/>
              <w:jc w:val="left"/>
              <w:rPr>
                <w:rFonts w:eastAsia="Calibri" w:cs="Times New Roman"/>
                <w:b/>
                <w:lang w:eastAsia="pl-PL"/>
              </w:rPr>
            </w:pPr>
            <w:r w:rsidRPr="0061692E">
              <w:rPr>
                <w:b/>
                <w:color w:val="000000"/>
              </w:rPr>
              <w:t>Cel szczegółowy 1.4</w:t>
            </w:r>
            <w:r w:rsidRPr="0061692E">
              <w:t>Podniesienie poziomu wiedzy i umiejętności mieszkańców obszaru Puszczy Noteckiej</w:t>
            </w:r>
          </w:p>
        </w:tc>
        <w:tc>
          <w:tcPr>
            <w:tcW w:w="992" w:type="dxa"/>
            <w:shd w:val="clear" w:color="auto" w:fill="DAEEF3" w:themeFill="accent5" w:themeFillTint="33"/>
          </w:tcPr>
          <w:p w14:paraId="698F5EB1"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3C30AD67" w14:textId="77777777" w:rsidR="00640F1E" w:rsidRPr="00795255" w:rsidRDefault="00640F1E" w:rsidP="00640F1E">
            <w:pPr>
              <w:spacing w:after="120"/>
              <w:rPr>
                <w:rFonts w:eastAsia="Calibri" w:cs="Times New Roman"/>
                <w:lang w:eastAsia="pl-PL"/>
              </w:rPr>
            </w:pPr>
          </w:p>
        </w:tc>
      </w:tr>
      <w:tr w:rsidR="00640F1E" w:rsidRPr="00795255" w14:paraId="635CD79A" w14:textId="77777777" w:rsidTr="00EA531D">
        <w:trPr>
          <w:trHeight w:val="1859"/>
          <w:jc w:val="center"/>
        </w:trPr>
        <w:tc>
          <w:tcPr>
            <w:tcW w:w="993" w:type="dxa"/>
            <w:gridSpan w:val="2"/>
            <w:shd w:val="clear" w:color="auto" w:fill="DAEEF3" w:themeFill="accent5" w:themeFillTint="33"/>
            <w:textDirection w:val="btLr"/>
            <w:vAlign w:val="center"/>
          </w:tcPr>
          <w:p w14:paraId="6BF331D8" w14:textId="77777777" w:rsidR="00640F1E" w:rsidRPr="00795255" w:rsidRDefault="00640F1E" w:rsidP="00640F1E">
            <w:pPr>
              <w:spacing w:after="120"/>
              <w:ind w:left="113" w:right="113"/>
              <w:jc w:val="left"/>
              <w:rPr>
                <w:rFonts w:eastAsia="Calibri" w:cs="Times New Roman"/>
                <w:lang w:eastAsia="pl-PL"/>
              </w:rPr>
            </w:pPr>
            <w:r w:rsidRPr="00795255">
              <w:rPr>
                <w:color w:val="000000"/>
              </w:rPr>
              <w:t>PVII Aktywizacja mieszkańców poprzez wzmacniane ich wiedzy i umiejętności</w:t>
            </w:r>
          </w:p>
        </w:tc>
        <w:tc>
          <w:tcPr>
            <w:tcW w:w="1717" w:type="dxa"/>
            <w:shd w:val="clear" w:color="auto" w:fill="auto"/>
            <w:vAlign w:val="center"/>
          </w:tcPr>
          <w:p w14:paraId="6BCC248D" w14:textId="77777777" w:rsidR="00640F1E" w:rsidRPr="00795255" w:rsidRDefault="00640F1E" w:rsidP="00640F1E">
            <w:pPr>
              <w:spacing w:after="120"/>
              <w:jc w:val="left"/>
              <w:rPr>
                <w:rFonts w:eastAsia="Times New Roman" w:cs="Times New Roman"/>
                <w:lang w:eastAsia="pl-PL"/>
              </w:rPr>
            </w:pPr>
            <w:r w:rsidRPr="00795255">
              <w:rPr>
                <w:color w:val="000000"/>
              </w:rPr>
              <w:t xml:space="preserve">16. liczba działań </w:t>
            </w:r>
            <w:proofErr w:type="spellStart"/>
            <w:r w:rsidRPr="00795255">
              <w:rPr>
                <w:color w:val="000000"/>
              </w:rPr>
              <w:t>edu-kacyjnych</w:t>
            </w:r>
            <w:proofErr w:type="spellEnd"/>
            <w:r w:rsidRPr="00795255">
              <w:rPr>
                <w:color w:val="000000"/>
              </w:rPr>
              <w:t xml:space="preserve"> podwyższających wiedzę i umiejętności mieszkańców</w:t>
            </w:r>
          </w:p>
        </w:tc>
        <w:tc>
          <w:tcPr>
            <w:tcW w:w="850" w:type="dxa"/>
            <w:shd w:val="clear" w:color="auto" w:fill="auto"/>
          </w:tcPr>
          <w:p w14:paraId="11A32372"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3A938762"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48BD929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2500,00</w:t>
            </w:r>
          </w:p>
        </w:tc>
        <w:tc>
          <w:tcPr>
            <w:tcW w:w="720" w:type="dxa"/>
            <w:shd w:val="clear" w:color="auto" w:fill="auto"/>
          </w:tcPr>
          <w:p w14:paraId="2BACA7F5"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9B42F55"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308894B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w:t>
            </w:r>
          </w:p>
        </w:tc>
        <w:tc>
          <w:tcPr>
            <w:tcW w:w="885" w:type="dxa"/>
            <w:gridSpan w:val="2"/>
            <w:shd w:val="clear" w:color="auto" w:fill="auto"/>
          </w:tcPr>
          <w:p w14:paraId="02BEEDBB"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1B2D4F4"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4A0936B"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4F446DA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3 szt.</w:t>
            </w:r>
          </w:p>
        </w:tc>
        <w:tc>
          <w:tcPr>
            <w:tcW w:w="993" w:type="dxa"/>
            <w:shd w:val="clear" w:color="auto" w:fill="auto"/>
          </w:tcPr>
          <w:p w14:paraId="0F305EC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7 500</w:t>
            </w:r>
            <w:r w:rsidRPr="0061692E">
              <w:rPr>
                <w:rFonts w:eastAsia="Calibri" w:cs="Times New Roman"/>
                <w:lang w:eastAsia="pl-PL"/>
              </w:rPr>
              <w:t>,00</w:t>
            </w:r>
          </w:p>
        </w:tc>
        <w:tc>
          <w:tcPr>
            <w:tcW w:w="992" w:type="dxa"/>
            <w:shd w:val="clear" w:color="auto" w:fill="auto"/>
            <w:vAlign w:val="center"/>
          </w:tcPr>
          <w:p w14:paraId="4DB13629"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2277A760"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Projekty grantowe /operacja własna</w:t>
            </w:r>
          </w:p>
        </w:tc>
      </w:tr>
      <w:tr w:rsidR="00640F1E" w:rsidRPr="00795255" w14:paraId="442EBB05" w14:textId="77777777" w:rsidTr="00EA531D">
        <w:trPr>
          <w:trHeight w:val="539"/>
          <w:jc w:val="center"/>
        </w:trPr>
        <w:tc>
          <w:tcPr>
            <w:tcW w:w="993" w:type="dxa"/>
            <w:gridSpan w:val="2"/>
            <w:vMerge w:val="restart"/>
            <w:shd w:val="clear" w:color="auto" w:fill="DAEEF3" w:themeFill="accent5" w:themeFillTint="33"/>
            <w:textDirection w:val="btLr"/>
            <w:vAlign w:val="center"/>
          </w:tcPr>
          <w:p w14:paraId="7BC824F4" w14:textId="77777777" w:rsidR="00640F1E" w:rsidRPr="00795255" w:rsidRDefault="00640F1E" w:rsidP="00640F1E">
            <w:pPr>
              <w:spacing w:after="120"/>
              <w:ind w:left="113" w:right="113"/>
              <w:jc w:val="left"/>
              <w:rPr>
                <w:color w:val="000000"/>
              </w:rPr>
            </w:pPr>
            <w:r w:rsidRPr="00795255">
              <w:rPr>
                <w:color w:val="000000"/>
              </w:rPr>
              <w:t>PVIII LGD na rzecz aktywizacji mieszkańców obszaru</w:t>
            </w:r>
          </w:p>
        </w:tc>
        <w:tc>
          <w:tcPr>
            <w:tcW w:w="1717" w:type="dxa"/>
            <w:shd w:val="clear" w:color="auto" w:fill="auto"/>
            <w:vAlign w:val="center"/>
          </w:tcPr>
          <w:p w14:paraId="483EA811" w14:textId="77777777" w:rsidR="00640F1E" w:rsidRPr="00795255" w:rsidRDefault="00640F1E" w:rsidP="00640F1E">
            <w:pPr>
              <w:spacing w:after="120"/>
              <w:jc w:val="left"/>
              <w:rPr>
                <w:color w:val="000000"/>
              </w:rPr>
            </w:pPr>
            <w:r w:rsidRPr="00795255">
              <w:rPr>
                <w:color w:val="000000"/>
              </w:rPr>
              <w:t>17. liczba turniejów organizowanych przez LGD</w:t>
            </w:r>
          </w:p>
        </w:tc>
        <w:tc>
          <w:tcPr>
            <w:tcW w:w="850" w:type="dxa"/>
            <w:shd w:val="clear" w:color="auto" w:fill="auto"/>
          </w:tcPr>
          <w:p w14:paraId="26C25EBB"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09B8FB8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18958052"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3A68985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59A81CB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1616DC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31BDE721"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D58A36B"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2C82362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A657BA6"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42454939"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7716F934"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7633681"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7D9B92BB" w14:textId="77777777" w:rsidTr="00EA531D">
        <w:trPr>
          <w:trHeight w:val="1480"/>
          <w:jc w:val="center"/>
        </w:trPr>
        <w:tc>
          <w:tcPr>
            <w:tcW w:w="993" w:type="dxa"/>
            <w:gridSpan w:val="2"/>
            <w:vMerge/>
            <w:shd w:val="clear" w:color="auto" w:fill="DAEEF3" w:themeFill="accent5" w:themeFillTint="33"/>
            <w:textDirection w:val="btLr"/>
            <w:vAlign w:val="center"/>
          </w:tcPr>
          <w:p w14:paraId="4FC98595"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01168C02" w14:textId="77777777" w:rsidR="00640F1E" w:rsidRPr="00795255" w:rsidRDefault="00640F1E" w:rsidP="00640F1E">
            <w:pPr>
              <w:spacing w:after="120"/>
              <w:jc w:val="left"/>
              <w:rPr>
                <w:color w:val="000000"/>
              </w:rPr>
            </w:pPr>
            <w:r w:rsidRPr="00795255">
              <w:rPr>
                <w:color w:val="000000"/>
              </w:rPr>
              <w:t>18. liczba konkursów na najlepszy produkt lokalny "Puszczy Noteckiej" organizowanych przez LGD</w:t>
            </w:r>
          </w:p>
        </w:tc>
        <w:tc>
          <w:tcPr>
            <w:tcW w:w="850" w:type="dxa"/>
            <w:shd w:val="clear" w:color="auto" w:fill="auto"/>
          </w:tcPr>
          <w:p w14:paraId="5905EB4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531F4E91"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7316053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2ED1ED9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469463B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5C3381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D4C339B"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1F64AC4F"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43314DC"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66B424A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27EFB1E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3189A9F7"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094A2C8B"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2BC201D8" w14:textId="77777777" w:rsidTr="00EA531D">
        <w:trPr>
          <w:trHeight w:val="998"/>
          <w:jc w:val="center"/>
        </w:trPr>
        <w:tc>
          <w:tcPr>
            <w:tcW w:w="993" w:type="dxa"/>
            <w:gridSpan w:val="2"/>
            <w:vMerge/>
            <w:shd w:val="clear" w:color="auto" w:fill="DAEEF3" w:themeFill="accent5" w:themeFillTint="33"/>
            <w:textDirection w:val="btLr"/>
            <w:vAlign w:val="center"/>
          </w:tcPr>
          <w:p w14:paraId="5458FFA7"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75547CE9" w14:textId="77777777" w:rsidR="00640F1E" w:rsidRPr="00795255" w:rsidRDefault="00640F1E" w:rsidP="00640F1E">
            <w:pPr>
              <w:spacing w:after="120"/>
              <w:jc w:val="left"/>
              <w:rPr>
                <w:color w:val="000000"/>
              </w:rPr>
            </w:pPr>
            <w:r w:rsidRPr="00795255">
              <w:rPr>
                <w:color w:val="000000"/>
              </w:rPr>
              <w:t>19. liczba konkursów fotograficznych organizowanych przez LGD</w:t>
            </w:r>
          </w:p>
        </w:tc>
        <w:tc>
          <w:tcPr>
            <w:tcW w:w="850" w:type="dxa"/>
            <w:shd w:val="clear" w:color="auto" w:fill="auto"/>
          </w:tcPr>
          <w:p w14:paraId="4548EF47"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1A1061B8"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60</w:t>
            </w:r>
          </w:p>
        </w:tc>
        <w:tc>
          <w:tcPr>
            <w:tcW w:w="993" w:type="dxa"/>
            <w:shd w:val="clear" w:color="auto" w:fill="auto"/>
          </w:tcPr>
          <w:p w14:paraId="01818B0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750,00</w:t>
            </w:r>
          </w:p>
        </w:tc>
        <w:tc>
          <w:tcPr>
            <w:tcW w:w="720" w:type="dxa"/>
            <w:shd w:val="clear" w:color="auto" w:fill="auto"/>
          </w:tcPr>
          <w:p w14:paraId="61BFC52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4FACD0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4972C8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694F5DC"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BA8F4A0"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1BBD9A0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3CBF5B5"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529E0CC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1250</w:t>
            </w:r>
            <w:r w:rsidRPr="0061692E">
              <w:rPr>
                <w:rFonts w:eastAsia="Calibri" w:cs="Times New Roman"/>
                <w:lang w:eastAsia="pl-PL"/>
              </w:rPr>
              <w:t>,00</w:t>
            </w:r>
          </w:p>
        </w:tc>
        <w:tc>
          <w:tcPr>
            <w:tcW w:w="992" w:type="dxa"/>
            <w:shd w:val="clear" w:color="auto" w:fill="auto"/>
            <w:vAlign w:val="center"/>
          </w:tcPr>
          <w:p w14:paraId="145DEB78"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721F09A5"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5063F38A" w14:textId="77777777" w:rsidTr="00EA531D">
        <w:trPr>
          <w:trHeight w:val="692"/>
          <w:jc w:val="center"/>
        </w:trPr>
        <w:tc>
          <w:tcPr>
            <w:tcW w:w="993" w:type="dxa"/>
            <w:gridSpan w:val="2"/>
            <w:vMerge w:val="restart"/>
            <w:shd w:val="clear" w:color="auto" w:fill="DAEEF3" w:themeFill="accent5" w:themeFillTint="33"/>
            <w:textDirection w:val="btLr"/>
            <w:vAlign w:val="center"/>
          </w:tcPr>
          <w:p w14:paraId="4CCD7B88" w14:textId="77777777" w:rsidR="00640F1E" w:rsidRPr="0024248D" w:rsidRDefault="00640F1E" w:rsidP="00640F1E">
            <w:pPr>
              <w:spacing w:after="120"/>
              <w:ind w:left="113" w:right="113"/>
              <w:jc w:val="left"/>
            </w:pPr>
            <w:r w:rsidRPr="0024248D">
              <w:t>PVIII LGD na rzecz aktywizacji mieszkańców obszaru</w:t>
            </w:r>
          </w:p>
        </w:tc>
        <w:tc>
          <w:tcPr>
            <w:tcW w:w="1717" w:type="dxa"/>
            <w:shd w:val="clear" w:color="auto" w:fill="auto"/>
            <w:vAlign w:val="center"/>
          </w:tcPr>
          <w:p w14:paraId="0208F5DD" w14:textId="77777777" w:rsidR="00640F1E" w:rsidRPr="00795255" w:rsidRDefault="00640F1E" w:rsidP="00640F1E">
            <w:pPr>
              <w:spacing w:after="120"/>
              <w:jc w:val="left"/>
              <w:rPr>
                <w:color w:val="000000"/>
              </w:rPr>
            </w:pPr>
            <w:r w:rsidRPr="00795255">
              <w:rPr>
                <w:color w:val="000000"/>
              </w:rPr>
              <w:t xml:space="preserve">20.  liczba rajdów tury-stycznych </w:t>
            </w:r>
            <w:proofErr w:type="spellStart"/>
            <w:r w:rsidRPr="00795255">
              <w:rPr>
                <w:color w:val="000000"/>
              </w:rPr>
              <w:t>organizowa-nych</w:t>
            </w:r>
            <w:proofErr w:type="spellEnd"/>
            <w:r w:rsidRPr="00795255">
              <w:rPr>
                <w:color w:val="000000"/>
              </w:rPr>
              <w:t xml:space="preserve"> przez LGD</w:t>
            </w:r>
          </w:p>
        </w:tc>
        <w:tc>
          <w:tcPr>
            <w:tcW w:w="850" w:type="dxa"/>
            <w:shd w:val="clear" w:color="auto" w:fill="auto"/>
          </w:tcPr>
          <w:p w14:paraId="2CCCD084"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8681865"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5C7CAD4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720" w:type="dxa"/>
            <w:shd w:val="clear" w:color="auto" w:fill="auto"/>
          </w:tcPr>
          <w:p w14:paraId="360FC3A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D0944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D49E9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w:t>
            </w:r>
          </w:p>
        </w:tc>
        <w:tc>
          <w:tcPr>
            <w:tcW w:w="885" w:type="dxa"/>
            <w:gridSpan w:val="2"/>
            <w:shd w:val="clear" w:color="auto" w:fill="auto"/>
          </w:tcPr>
          <w:p w14:paraId="60D4CEEF"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F139D22"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0E801A4A"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637D42CD"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7789BF8"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1000</w:t>
            </w:r>
            <w:r w:rsidRPr="0061692E">
              <w:rPr>
                <w:rFonts w:eastAsia="Calibri" w:cs="Times New Roman"/>
                <w:lang w:eastAsia="pl-PL"/>
              </w:rPr>
              <w:t>,00</w:t>
            </w:r>
          </w:p>
        </w:tc>
        <w:tc>
          <w:tcPr>
            <w:tcW w:w="992" w:type="dxa"/>
            <w:shd w:val="clear" w:color="auto" w:fill="auto"/>
            <w:vAlign w:val="center"/>
          </w:tcPr>
          <w:p w14:paraId="49046FB4"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4A3E3AD6"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72AD2FD1" w14:textId="77777777" w:rsidTr="00EA531D">
        <w:trPr>
          <w:trHeight w:val="267"/>
          <w:jc w:val="center"/>
        </w:trPr>
        <w:tc>
          <w:tcPr>
            <w:tcW w:w="993" w:type="dxa"/>
            <w:gridSpan w:val="2"/>
            <w:vMerge/>
            <w:shd w:val="clear" w:color="auto" w:fill="DAEEF3" w:themeFill="accent5" w:themeFillTint="33"/>
            <w:textDirection w:val="btLr"/>
            <w:vAlign w:val="center"/>
          </w:tcPr>
          <w:p w14:paraId="2582E022" w14:textId="77777777" w:rsidR="00640F1E" w:rsidRPr="0024248D" w:rsidRDefault="00640F1E" w:rsidP="00640F1E">
            <w:pPr>
              <w:spacing w:after="120"/>
              <w:ind w:left="113" w:right="113"/>
              <w:jc w:val="left"/>
            </w:pPr>
          </w:p>
        </w:tc>
        <w:tc>
          <w:tcPr>
            <w:tcW w:w="1717" w:type="dxa"/>
            <w:shd w:val="clear" w:color="auto" w:fill="auto"/>
            <w:vAlign w:val="center"/>
          </w:tcPr>
          <w:p w14:paraId="28DD3A84" w14:textId="77777777" w:rsidR="00640F1E" w:rsidRPr="00795255" w:rsidRDefault="00640F1E" w:rsidP="00640F1E">
            <w:pPr>
              <w:spacing w:after="120"/>
              <w:jc w:val="left"/>
              <w:rPr>
                <w:color w:val="000000"/>
              </w:rPr>
            </w:pPr>
            <w:r w:rsidRPr="00795255">
              <w:rPr>
                <w:color w:val="000000"/>
              </w:rPr>
              <w:t>21. liczba konferencji organizowanych przez LGD</w:t>
            </w:r>
          </w:p>
        </w:tc>
        <w:tc>
          <w:tcPr>
            <w:tcW w:w="850" w:type="dxa"/>
            <w:shd w:val="clear" w:color="auto" w:fill="auto"/>
          </w:tcPr>
          <w:p w14:paraId="4A1A9C57"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79EC8CE5"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02E61E7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1000,00</w:t>
            </w:r>
          </w:p>
        </w:tc>
        <w:tc>
          <w:tcPr>
            <w:tcW w:w="720" w:type="dxa"/>
            <w:shd w:val="clear" w:color="auto" w:fill="auto"/>
          </w:tcPr>
          <w:p w14:paraId="512C4719"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2AB071F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0FC53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1000,00</w:t>
            </w:r>
          </w:p>
        </w:tc>
        <w:tc>
          <w:tcPr>
            <w:tcW w:w="885" w:type="dxa"/>
            <w:gridSpan w:val="2"/>
            <w:shd w:val="clear" w:color="auto" w:fill="auto"/>
          </w:tcPr>
          <w:p w14:paraId="4E0E0F05"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0C632190"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520B569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806EC47"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 szt.</w:t>
            </w:r>
          </w:p>
        </w:tc>
        <w:tc>
          <w:tcPr>
            <w:tcW w:w="993" w:type="dxa"/>
            <w:shd w:val="clear" w:color="auto" w:fill="auto"/>
          </w:tcPr>
          <w:p w14:paraId="5CA3237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2000</w:t>
            </w:r>
            <w:r w:rsidRPr="0061692E">
              <w:rPr>
                <w:rFonts w:eastAsia="Calibri" w:cs="Times New Roman"/>
                <w:lang w:eastAsia="pl-PL"/>
              </w:rPr>
              <w:t>,00</w:t>
            </w:r>
          </w:p>
        </w:tc>
        <w:tc>
          <w:tcPr>
            <w:tcW w:w="992" w:type="dxa"/>
            <w:shd w:val="clear" w:color="auto" w:fill="auto"/>
            <w:vAlign w:val="center"/>
          </w:tcPr>
          <w:p w14:paraId="7993F3CD"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3BFCF76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661BD36F" w14:textId="77777777" w:rsidTr="00EA531D">
        <w:trPr>
          <w:trHeight w:val="1259"/>
          <w:jc w:val="center"/>
        </w:trPr>
        <w:tc>
          <w:tcPr>
            <w:tcW w:w="993" w:type="dxa"/>
            <w:gridSpan w:val="2"/>
            <w:vMerge w:val="restart"/>
            <w:shd w:val="clear" w:color="auto" w:fill="DAEEF3" w:themeFill="accent5" w:themeFillTint="33"/>
            <w:textDirection w:val="btLr"/>
            <w:vAlign w:val="center"/>
          </w:tcPr>
          <w:p w14:paraId="7910649A" w14:textId="77777777" w:rsidR="00640F1E" w:rsidRPr="0024248D" w:rsidRDefault="00640F1E" w:rsidP="00640F1E">
            <w:pPr>
              <w:spacing w:after="120"/>
              <w:ind w:left="113" w:right="113"/>
              <w:jc w:val="left"/>
              <w:rPr>
                <w:rFonts w:eastAsia="Calibri" w:cs="Times New Roman"/>
                <w:lang w:eastAsia="pl-PL"/>
              </w:rPr>
            </w:pPr>
            <w:r w:rsidRPr="0024248D">
              <w:t>PIX LGD na rzecz wiedzy z zakresu wdrażania strategii</w:t>
            </w:r>
          </w:p>
        </w:tc>
        <w:tc>
          <w:tcPr>
            <w:tcW w:w="1717" w:type="dxa"/>
            <w:shd w:val="clear" w:color="auto" w:fill="auto"/>
            <w:vAlign w:val="center"/>
          </w:tcPr>
          <w:p w14:paraId="04F05592" w14:textId="77777777" w:rsidR="00640F1E" w:rsidRPr="00795255" w:rsidRDefault="00640F1E" w:rsidP="00640F1E">
            <w:pPr>
              <w:spacing w:after="120"/>
              <w:jc w:val="left"/>
              <w:rPr>
                <w:rFonts w:eastAsia="Times New Roman" w:cs="Times New Roman"/>
                <w:lang w:eastAsia="pl-PL"/>
              </w:rPr>
            </w:pPr>
            <w:r w:rsidRPr="00795255">
              <w:rPr>
                <w:color w:val="000000"/>
              </w:rPr>
              <w:t>22. liczba dyżurów doradczych/konsultacyjnych prowadzonych przez LGD</w:t>
            </w:r>
          </w:p>
        </w:tc>
        <w:tc>
          <w:tcPr>
            <w:tcW w:w="850" w:type="dxa"/>
            <w:shd w:val="clear" w:color="auto" w:fill="auto"/>
          </w:tcPr>
          <w:p w14:paraId="130F6BA1"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 szt.</w:t>
            </w:r>
          </w:p>
        </w:tc>
        <w:tc>
          <w:tcPr>
            <w:tcW w:w="992" w:type="dxa"/>
            <w:shd w:val="clear" w:color="auto" w:fill="auto"/>
          </w:tcPr>
          <w:p w14:paraId="51A0ABB2"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50</w:t>
            </w:r>
          </w:p>
        </w:tc>
        <w:tc>
          <w:tcPr>
            <w:tcW w:w="993" w:type="dxa"/>
            <w:shd w:val="clear" w:color="auto" w:fill="auto"/>
          </w:tcPr>
          <w:p w14:paraId="1BE7ABF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21BC4C6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 szt.</w:t>
            </w:r>
          </w:p>
        </w:tc>
        <w:tc>
          <w:tcPr>
            <w:tcW w:w="1005" w:type="dxa"/>
            <w:gridSpan w:val="2"/>
            <w:shd w:val="clear" w:color="auto" w:fill="auto"/>
          </w:tcPr>
          <w:p w14:paraId="4FCC4EC1"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BF6308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5EB1ADBF"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61636375"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3CEB6EFF"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2F0E114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49B9355E"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614144EB"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PROW</w:t>
            </w:r>
          </w:p>
        </w:tc>
        <w:tc>
          <w:tcPr>
            <w:tcW w:w="1260" w:type="dxa"/>
            <w:vAlign w:val="center"/>
          </w:tcPr>
          <w:p w14:paraId="1FFDC92F"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26DCD091" w14:textId="77777777" w:rsidTr="00EA531D">
        <w:trPr>
          <w:trHeight w:val="540"/>
          <w:jc w:val="center"/>
        </w:trPr>
        <w:tc>
          <w:tcPr>
            <w:tcW w:w="993" w:type="dxa"/>
            <w:gridSpan w:val="2"/>
            <w:vMerge/>
            <w:shd w:val="clear" w:color="auto" w:fill="DAEEF3" w:themeFill="accent5" w:themeFillTint="33"/>
            <w:textDirection w:val="btLr"/>
          </w:tcPr>
          <w:p w14:paraId="548B2E7A"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7A82E066" w14:textId="77777777" w:rsidR="00640F1E" w:rsidRPr="0061692E" w:rsidRDefault="00640F1E" w:rsidP="00640F1E">
            <w:pPr>
              <w:spacing w:after="120"/>
              <w:jc w:val="left"/>
              <w:rPr>
                <w:color w:val="000000"/>
              </w:rPr>
            </w:pPr>
            <w:r w:rsidRPr="0061692E">
              <w:rPr>
                <w:rFonts w:cs="Times New Roman"/>
                <w:color w:val="C00000"/>
              </w:rPr>
              <w:t xml:space="preserve">23. Liczba spotkań </w:t>
            </w:r>
            <w:proofErr w:type="spellStart"/>
            <w:r w:rsidRPr="0061692E">
              <w:rPr>
                <w:rFonts w:cs="Times New Roman"/>
                <w:color w:val="C00000"/>
              </w:rPr>
              <w:t>informacyj-</w:t>
            </w:r>
            <w:r w:rsidRPr="0061692E">
              <w:rPr>
                <w:rFonts w:cs="Times New Roman"/>
                <w:color w:val="C00000"/>
              </w:rPr>
              <w:lastRenderedPageBreak/>
              <w:t>nokonsulta-cyjnych</w:t>
            </w:r>
            <w:proofErr w:type="spellEnd"/>
            <w:r w:rsidRPr="0061692E">
              <w:rPr>
                <w:rFonts w:cs="Times New Roman"/>
                <w:color w:val="C00000"/>
              </w:rPr>
              <w:t xml:space="preserve"> LGD z mieszkań-</w:t>
            </w:r>
            <w:proofErr w:type="spellStart"/>
            <w:r w:rsidRPr="0061692E">
              <w:rPr>
                <w:rFonts w:cs="Times New Roman"/>
                <w:color w:val="C00000"/>
              </w:rPr>
              <w:t>cami</w:t>
            </w:r>
            <w:proofErr w:type="spellEnd"/>
            <w:r w:rsidRPr="0061692E">
              <w:rPr>
                <w:rFonts w:cs="Times New Roman"/>
                <w:color w:val="C00000"/>
              </w:rPr>
              <w:t xml:space="preserve"> obszaru</w:t>
            </w:r>
          </w:p>
        </w:tc>
        <w:tc>
          <w:tcPr>
            <w:tcW w:w="850" w:type="dxa"/>
            <w:shd w:val="clear" w:color="auto" w:fill="auto"/>
          </w:tcPr>
          <w:p w14:paraId="09E7A058"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lastRenderedPageBreak/>
              <w:t>12 szt.</w:t>
            </w:r>
          </w:p>
        </w:tc>
        <w:tc>
          <w:tcPr>
            <w:tcW w:w="992" w:type="dxa"/>
            <w:shd w:val="clear" w:color="auto" w:fill="auto"/>
          </w:tcPr>
          <w:p w14:paraId="15FF0A0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63,15</w:t>
            </w:r>
          </w:p>
        </w:tc>
        <w:tc>
          <w:tcPr>
            <w:tcW w:w="993" w:type="dxa"/>
            <w:shd w:val="clear" w:color="auto" w:fill="auto"/>
          </w:tcPr>
          <w:p w14:paraId="7430F2B4"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720" w:type="dxa"/>
            <w:shd w:val="clear" w:color="auto" w:fill="auto"/>
          </w:tcPr>
          <w:p w14:paraId="14DBD1C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 szt.</w:t>
            </w:r>
          </w:p>
        </w:tc>
        <w:tc>
          <w:tcPr>
            <w:tcW w:w="1005" w:type="dxa"/>
            <w:gridSpan w:val="2"/>
            <w:shd w:val="clear" w:color="auto" w:fill="auto"/>
          </w:tcPr>
          <w:p w14:paraId="500AEEBF"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4E75E51C"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w:t>
            </w:r>
          </w:p>
        </w:tc>
        <w:tc>
          <w:tcPr>
            <w:tcW w:w="885" w:type="dxa"/>
            <w:gridSpan w:val="2"/>
            <w:shd w:val="clear" w:color="auto" w:fill="auto"/>
          </w:tcPr>
          <w:p w14:paraId="1BE34734"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92F5C2C"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28EFEC5C"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74B6050"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19 szt.</w:t>
            </w:r>
          </w:p>
        </w:tc>
        <w:tc>
          <w:tcPr>
            <w:tcW w:w="993" w:type="dxa"/>
            <w:shd w:val="clear" w:color="auto" w:fill="auto"/>
          </w:tcPr>
          <w:p w14:paraId="41BA9D3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w:t>
            </w:r>
          </w:p>
        </w:tc>
        <w:tc>
          <w:tcPr>
            <w:tcW w:w="992" w:type="dxa"/>
            <w:shd w:val="clear" w:color="auto" w:fill="auto"/>
            <w:vAlign w:val="center"/>
          </w:tcPr>
          <w:p w14:paraId="2F2D99F3"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0377D2C0"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3F7E863A" w14:textId="77777777" w:rsidTr="00EA531D">
        <w:trPr>
          <w:trHeight w:val="540"/>
          <w:jc w:val="center"/>
        </w:trPr>
        <w:tc>
          <w:tcPr>
            <w:tcW w:w="993" w:type="dxa"/>
            <w:gridSpan w:val="2"/>
            <w:vMerge/>
            <w:shd w:val="clear" w:color="auto" w:fill="DAEEF3" w:themeFill="accent5" w:themeFillTint="33"/>
            <w:textDirection w:val="btLr"/>
          </w:tcPr>
          <w:p w14:paraId="003A02BA"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4C8747F3" w14:textId="77777777" w:rsidR="00640F1E" w:rsidRPr="0061692E" w:rsidRDefault="00640F1E" w:rsidP="00640F1E">
            <w:pPr>
              <w:spacing w:after="120"/>
              <w:jc w:val="left"/>
              <w:rPr>
                <w:color w:val="000000"/>
              </w:rPr>
            </w:pPr>
            <w:r w:rsidRPr="0061692E">
              <w:rPr>
                <w:rFonts w:cs="Times New Roman"/>
                <w:color w:val="C00000"/>
              </w:rPr>
              <w:t>24A. liczba osobodni szkoleń dla organów LGD</w:t>
            </w:r>
          </w:p>
        </w:tc>
        <w:tc>
          <w:tcPr>
            <w:tcW w:w="850" w:type="dxa"/>
            <w:shd w:val="clear" w:color="auto" w:fill="auto"/>
          </w:tcPr>
          <w:p w14:paraId="7CE01FD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40 osobo-dni</w:t>
            </w:r>
          </w:p>
        </w:tc>
        <w:tc>
          <w:tcPr>
            <w:tcW w:w="992" w:type="dxa"/>
            <w:shd w:val="clear" w:color="auto" w:fill="auto"/>
          </w:tcPr>
          <w:p w14:paraId="3D31D51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93" w:type="dxa"/>
            <w:shd w:val="clear" w:color="auto" w:fill="auto"/>
          </w:tcPr>
          <w:p w14:paraId="3BC9B64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2500,00</w:t>
            </w:r>
          </w:p>
        </w:tc>
        <w:tc>
          <w:tcPr>
            <w:tcW w:w="720" w:type="dxa"/>
            <w:shd w:val="clear" w:color="auto" w:fill="auto"/>
          </w:tcPr>
          <w:p w14:paraId="44631F48" w14:textId="77777777" w:rsidR="00640F1E" w:rsidRPr="0061692E" w:rsidRDefault="00640F1E" w:rsidP="00640F1E">
            <w:pPr>
              <w:spacing w:after="120"/>
              <w:rPr>
                <w:rFonts w:eastAsia="Calibri" w:cs="Times New Roman"/>
                <w:lang w:eastAsia="pl-PL"/>
              </w:rPr>
            </w:pPr>
          </w:p>
        </w:tc>
        <w:tc>
          <w:tcPr>
            <w:tcW w:w="1005" w:type="dxa"/>
            <w:gridSpan w:val="2"/>
            <w:shd w:val="clear" w:color="auto" w:fill="auto"/>
          </w:tcPr>
          <w:p w14:paraId="29B3E44D" w14:textId="77777777" w:rsidR="00640F1E" w:rsidRPr="0061692E" w:rsidRDefault="00640F1E" w:rsidP="00640F1E">
            <w:pPr>
              <w:spacing w:after="120"/>
              <w:rPr>
                <w:rFonts w:eastAsia="Calibri" w:cs="Times New Roman"/>
                <w:lang w:eastAsia="pl-PL"/>
              </w:rPr>
            </w:pPr>
          </w:p>
        </w:tc>
        <w:tc>
          <w:tcPr>
            <w:tcW w:w="975" w:type="dxa"/>
            <w:shd w:val="clear" w:color="auto" w:fill="auto"/>
          </w:tcPr>
          <w:p w14:paraId="754A1AF6" w14:textId="77777777"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36F94A07"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1499AF5C"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66E91477"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16C31457"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40 osobo-dni</w:t>
            </w:r>
          </w:p>
        </w:tc>
        <w:tc>
          <w:tcPr>
            <w:tcW w:w="993" w:type="dxa"/>
            <w:shd w:val="clear" w:color="auto" w:fill="auto"/>
          </w:tcPr>
          <w:p w14:paraId="54F011C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2500</w:t>
            </w:r>
            <w:r w:rsidRPr="0061692E">
              <w:rPr>
                <w:rFonts w:eastAsia="Calibri" w:cs="Times New Roman"/>
                <w:lang w:eastAsia="pl-PL"/>
              </w:rPr>
              <w:t>,00</w:t>
            </w:r>
          </w:p>
        </w:tc>
        <w:tc>
          <w:tcPr>
            <w:tcW w:w="992" w:type="dxa"/>
            <w:shd w:val="clear" w:color="auto" w:fill="auto"/>
            <w:vAlign w:val="center"/>
          </w:tcPr>
          <w:p w14:paraId="18E75777"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E1324FA"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1E2A8483" w14:textId="77777777" w:rsidTr="00EA531D">
        <w:trPr>
          <w:trHeight w:val="540"/>
          <w:jc w:val="center"/>
        </w:trPr>
        <w:tc>
          <w:tcPr>
            <w:tcW w:w="993" w:type="dxa"/>
            <w:gridSpan w:val="2"/>
            <w:vMerge/>
            <w:shd w:val="clear" w:color="auto" w:fill="DAEEF3" w:themeFill="accent5" w:themeFillTint="33"/>
            <w:textDirection w:val="btLr"/>
          </w:tcPr>
          <w:p w14:paraId="73F03F33"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62B58974" w14:textId="77777777" w:rsidR="00640F1E" w:rsidRPr="0061692E" w:rsidRDefault="00640F1E" w:rsidP="00640F1E">
            <w:pPr>
              <w:spacing w:after="120"/>
              <w:jc w:val="left"/>
              <w:rPr>
                <w:color w:val="000000"/>
              </w:rPr>
            </w:pPr>
            <w:r w:rsidRPr="0061692E">
              <w:rPr>
                <w:rFonts w:cs="Times New Roman"/>
                <w:color w:val="C00000"/>
              </w:rPr>
              <w:t>24B. liczba osobodni szkoleń dla pracowników LGD</w:t>
            </w:r>
          </w:p>
        </w:tc>
        <w:tc>
          <w:tcPr>
            <w:tcW w:w="850" w:type="dxa"/>
            <w:shd w:val="clear" w:color="auto" w:fill="auto"/>
          </w:tcPr>
          <w:p w14:paraId="6966FFC7"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36 osobo-dni</w:t>
            </w:r>
          </w:p>
        </w:tc>
        <w:tc>
          <w:tcPr>
            <w:tcW w:w="992" w:type="dxa"/>
            <w:shd w:val="clear" w:color="auto" w:fill="auto"/>
          </w:tcPr>
          <w:p w14:paraId="2F6F70E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75</w:t>
            </w:r>
          </w:p>
        </w:tc>
        <w:tc>
          <w:tcPr>
            <w:tcW w:w="993" w:type="dxa"/>
            <w:shd w:val="clear" w:color="auto" w:fill="auto"/>
          </w:tcPr>
          <w:p w14:paraId="614C02B2"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1350,00</w:t>
            </w:r>
          </w:p>
        </w:tc>
        <w:tc>
          <w:tcPr>
            <w:tcW w:w="720" w:type="dxa"/>
            <w:shd w:val="clear" w:color="auto" w:fill="auto"/>
          </w:tcPr>
          <w:p w14:paraId="3C105542"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12 osobo-dni</w:t>
            </w:r>
          </w:p>
        </w:tc>
        <w:tc>
          <w:tcPr>
            <w:tcW w:w="1005" w:type="dxa"/>
            <w:gridSpan w:val="2"/>
            <w:shd w:val="clear" w:color="auto" w:fill="auto"/>
          </w:tcPr>
          <w:p w14:paraId="59A3A2B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5A602DF"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450,00</w:t>
            </w:r>
          </w:p>
        </w:tc>
        <w:tc>
          <w:tcPr>
            <w:tcW w:w="885" w:type="dxa"/>
            <w:gridSpan w:val="2"/>
            <w:shd w:val="clear" w:color="auto" w:fill="auto"/>
          </w:tcPr>
          <w:p w14:paraId="7CC90E48"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4835E84D"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571DAD76"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28945964"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48 osobo-dni</w:t>
            </w:r>
          </w:p>
        </w:tc>
        <w:tc>
          <w:tcPr>
            <w:tcW w:w="993" w:type="dxa"/>
            <w:shd w:val="clear" w:color="auto" w:fill="auto"/>
          </w:tcPr>
          <w:p w14:paraId="5E361CC8"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1800</w:t>
            </w:r>
            <w:r w:rsidRPr="0061692E">
              <w:rPr>
                <w:rFonts w:eastAsia="Calibri" w:cs="Times New Roman"/>
                <w:lang w:eastAsia="pl-PL"/>
              </w:rPr>
              <w:t>,00</w:t>
            </w:r>
          </w:p>
        </w:tc>
        <w:tc>
          <w:tcPr>
            <w:tcW w:w="992" w:type="dxa"/>
            <w:shd w:val="clear" w:color="auto" w:fill="auto"/>
            <w:vAlign w:val="center"/>
          </w:tcPr>
          <w:p w14:paraId="5CFAFB1F"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2380C5A1"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3E9F15B4" w14:textId="77777777" w:rsidTr="00EA531D">
        <w:trPr>
          <w:trHeight w:val="540"/>
          <w:jc w:val="center"/>
        </w:trPr>
        <w:tc>
          <w:tcPr>
            <w:tcW w:w="993" w:type="dxa"/>
            <w:gridSpan w:val="2"/>
            <w:vMerge/>
            <w:shd w:val="clear" w:color="auto" w:fill="DAEEF3" w:themeFill="accent5" w:themeFillTint="33"/>
            <w:textDirection w:val="btLr"/>
          </w:tcPr>
          <w:p w14:paraId="602A52F4"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52BD51C7" w14:textId="77777777" w:rsidR="00640F1E" w:rsidRPr="0061692E" w:rsidRDefault="00640F1E" w:rsidP="00640F1E">
            <w:pPr>
              <w:spacing w:after="120"/>
              <w:jc w:val="left"/>
              <w:rPr>
                <w:color w:val="000000"/>
              </w:rPr>
            </w:pPr>
            <w:r w:rsidRPr="0061692E">
              <w:rPr>
                <w:color w:val="000000"/>
              </w:rPr>
              <w:t>25.  liczba wydawnictw (ilość tytułów) informujących o wynikach wdrażania LSR, wydanych przez LGD</w:t>
            </w:r>
          </w:p>
        </w:tc>
        <w:tc>
          <w:tcPr>
            <w:tcW w:w="850" w:type="dxa"/>
            <w:shd w:val="clear" w:color="auto" w:fill="auto"/>
          </w:tcPr>
          <w:p w14:paraId="43F711CA"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8724BB2" w14:textId="77777777" w:rsidR="00640F1E" w:rsidRPr="0061692E" w:rsidRDefault="00640F1E" w:rsidP="00640F1E">
            <w:pPr>
              <w:spacing w:after="120"/>
              <w:rPr>
                <w:rFonts w:eastAsia="Calibri" w:cs="Times New Roman"/>
                <w:lang w:eastAsia="pl-PL"/>
              </w:rPr>
            </w:pPr>
          </w:p>
        </w:tc>
        <w:tc>
          <w:tcPr>
            <w:tcW w:w="993" w:type="dxa"/>
            <w:shd w:val="clear" w:color="auto" w:fill="auto"/>
          </w:tcPr>
          <w:p w14:paraId="53CED949"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41729578"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 szt.</w:t>
            </w:r>
          </w:p>
        </w:tc>
        <w:tc>
          <w:tcPr>
            <w:tcW w:w="1005" w:type="dxa"/>
            <w:gridSpan w:val="2"/>
            <w:shd w:val="clear" w:color="auto" w:fill="auto"/>
          </w:tcPr>
          <w:p w14:paraId="63DCEF2A"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2DCFFE8B"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3000,00</w:t>
            </w:r>
          </w:p>
        </w:tc>
        <w:tc>
          <w:tcPr>
            <w:tcW w:w="885" w:type="dxa"/>
            <w:gridSpan w:val="2"/>
            <w:shd w:val="clear" w:color="auto" w:fill="auto"/>
          </w:tcPr>
          <w:p w14:paraId="1F64DDA2"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B976019"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94E8D86"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559843FE"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4D7539EB"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3000</w:t>
            </w:r>
            <w:r w:rsidRPr="0061692E">
              <w:rPr>
                <w:rFonts w:eastAsia="Calibri" w:cs="Times New Roman"/>
                <w:lang w:eastAsia="pl-PL"/>
              </w:rPr>
              <w:t>,00</w:t>
            </w:r>
          </w:p>
        </w:tc>
        <w:tc>
          <w:tcPr>
            <w:tcW w:w="992" w:type="dxa"/>
            <w:shd w:val="clear" w:color="auto" w:fill="auto"/>
            <w:vAlign w:val="center"/>
          </w:tcPr>
          <w:p w14:paraId="253BD3A0"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shd w:val="clear" w:color="auto" w:fill="auto"/>
            <w:vAlign w:val="center"/>
          </w:tcPr>
          <w:p w14:paraId="03326025"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Aktywizacja</w:t>
            </w:r>
          </w:p>
        </w:tc>
      </w:tr>
      <w:tr w:rsidR="00640F1E" w:rsidRPr="00795255" w14:paraId="048C343F" w14:textId="77777777" w:rsidTr="009C185D">
        <w:trPr>
          <w:jc w:val="center"/>
        </w:trPr>
        <w:tc>
          <w:tcPr>
            <w:tcW w:w="2710" w:type="dxa"/>
            <w:gridSpan w:val="3"/>
            <w:shd w:val="clear" w:color="auto" w:fill="FFFFCC"/>
          </w:tcPr>
          <w:p w14:paraId="78105EF3" w14:textId="77777777" w:rsidR="00640F1E" w:rsidRPr="0061692E" w:rsidRDefault="00640F1E" w:rsidP="00640F1E">
            <w:pPr>
              <w:spacing w:before="240" w:after="120"/>
              <w:jc w:val="left"/>
              <w:rPr>
                <w:rFonts w:eastAsia="Calibri" w:cs="Times New Roman"/>
                <w:lang w:eastAsia="pl-PL"/>
              </w:rPr>
            </w:pPr>
            <w:r w:rsidRPr="0061692E">
              <w:rPr>
                <w:rFonts w:eastAsia="Calibri" w:cs="Times New Roman"/>
                <w:lang w:eastAsia="pl-PL"/>
              </w:rPr>
              <w:t>Razem cel szczegółowy 1.4</w:t>
            </w:r>
          </w:p>
        </w:tc>
        <w:tc>
          <w:tcPr>
            <w:tcW w:w="1842" w:type="dxa"/>
            <w:gridSpan w:val="2"/>
            <w:shd w:val="clear" w:color="auto" w:fill="A6A6A6"/>
          </w:tcPr>
          <w:p w14:paraId="271788D7"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4CE95D9F" w14:textId="77777777" w:rsidR="00640F1E" w:rsidRPr="0061692E" w:rsidRDefault="00640F1E" w:rsidP="00640F1E">
            <w:pPr>
              <w:pStyle w:val="Bezodstpw"/>
              <w:rPr>
                <w:lang w:eastAsia="pl-PL"/>
              </w:rPr>
            </w:pPr>
            <w:r w:rsidRPr="0061692E">
              <w:rPr>
                <w:lang w:eastAsia="pl-PL"/>
              </w:rPr>
              <w:t>9850</w:t>
            </w:r>
            <w:r w:rsidRPr="0061692E">
              <w:rPr>
                <w:rFonts w:eastAsia="Calibri" w:cs="Times New Roman"/>
                <w:lang w:eastAsia="pl-PL"/>
              </w:rPr>
              <w:t>,00</w:t>
            </w:r>
          </w:p>
        </w:tc>
        <w:tc>
          <w:tcPr>
            <w:tcW w:w="1725" w:type="dxa"/>
            <w:gridSpan w:val="3"/>
            <w:shd w:val="clear" w:color="auto" w:fill="A6A6A6"/>
          </w:tcPr>
          <w:p w14:paraId="2FB97B79" w14:textId="77777777" w:rsidR="00640F1E" w:rsidRPr="0061692E" w:rsidRDefault="00640F1E" w:rsidP="00640F1E">
            <w:pPr>
              <w:spacing w:before="240" w:after="120"/>
              <w:rPr>
                <w:rFonts w:eastAsia="Calibri" w:cs="Times New Roman"/>
                <w:b/>
                <w:lang w:eastAsia="pl-PL"/>
              </w:rPr>
            </w:pPr>
          </w:p>
        </w:tc>
        <w:tc>
          <w:tcPr>
            <w:tcW w:w="975" w:type="dxa"/>
            <w:shd w:val="clear" w:color="auto" w:fill="auto"/>
          </w:tcPr>
          <w:p w14:paraId="79C29B35" w14:textId="77777777" w:rsidR="00640F1E" w:rsidRPr="0061692E" w:rsidRDefault="00640F1E" w:rsidP="00640F1E">
            <w:pPr>
              <w:pStyle w:val="Bezodstpw"/>
              <w:rPr>
                <w:lang w:eastAsia="pl-PL"/>
              </w:rPr>
            </w:pPr>
            <w:r w:rsidRPr="0061692E">
              <w:rPr>
                <w:lang w:eastAsia="pl-PL"/>
              </w:rPr>
              <w:t>11450</w:t>
            </w:r>
            <w:r w:rsidRPr="0061692E">
              <w:rPr>
                <w:rFonts w:eastAsia="Calibri" w:cs="Times New Roman"/>
                <w:lang w:eastAsia="pl-PL"/>
              </w:rPr>
              <w:t>,00</w:t>
            </w:r>
          </w:p>
        </w:tc>
        <w:tc>
          <w:tcPr>
            <w:tcW w:w="2119" w:type="dxa"/>
            <w:gridSpan w:val="4"/>
            <w:shd w:val="clear" w:color="auto" w:fill="A6A6A6"/>
          </w:tcPr>
          <w:p w14:paraId="39C940AF"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78C339EF"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74928726"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3457AA6D" w14:textId="77777777" w:rsidR="00640F1E" w:rsidRPr="0061692E" w:rsidRDefault="00640F1E" w:rsidP="00640F1E">
            <w:pPr>
              <w:pStyle w:val="Bezodstpw"/>
              <w:rPr>
                <w:lang w:eastAsia="pl-PL"/>
              </w:rPr>
            </w:pPr>
            <w:r w:rsidRPr="0061692E">
              <w:rPr>
                <w:lang w:eastAsia="pl-PL"/>
              </w:rPr>
              <w:t>21300</w:t>
            </w:r>
            <w:r w:rsidRPr="0061692E">
              <w:rPr>
                <w:rFonts w:eastAsia="Calibri" w:cs="Times New Roman"/>
                <w:lang w:eastAsia="pl-PL"/>
              </w:rPr>
              <w:t>,00</w:t>
            </w:r>
          </w:p>
        </w:tc>
        <w:tc>
          <w:tcPr>
            <w:tcW w:w="992" w:type="dxa"/>
            <w:shd w:val="clear" w:color="auto" w:fill="A6A6A6"/>
          </w:tcPr>
          <w:p w14:paraId="2231E78C"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6F8CB86E" w14:textId="77777777" w:rsidR="00640F1E" w:rsidRPr="00795255" w:rsidRDefault="00640F1E" w:rsidP="00640F1E">
            <w:pPr>
              <w:spacing w:before="240" w:after="120"/>
              <w:rPr>
                <w:rFonts w:eastAsia="Calibri" w:cs="Times New Roman"/>
                <w:lang w:eastAsia="pl-PL"/>
              </w:rPr>
            </w:pPr>
          </w:p>
        </w:tc>
      </w:tr>
      <w:tr w:rsidR="00640F1E" w:rsidRPr="00795255" w14:paraId="52A7D7FF" w14:textId="77777777" w:rsidTr="00EA531D">
        <w:trPr>
          <w:trHeight w:val="366"/>
          <w:jc w:val="center"/>
        </w:trPr>
        <w:tc>
          <w:tcPr>
            <w:tcW w:w="13483" w:type="dxa"/>
            <w:gridSpan w:val="17"/>
            <w:shd w:val="clear" w:color="auto" w:fill="DAEEF3" w:themeFill="accent5" w:themeFillTint="33"/>
          </w:tcPr>
          <w:p w14:paraId="11BD181A" w14:textId="77777777" w:rsidR="00640F1E" w:rsidRPr="00795255" w:rsidRDefault="00640F1E" w:rsidP="00640F1E">
            <w:pPr>
              <w:spacing w:after="120"/>
              <w:jc w:val="left"/>
              <w:rPr>
                <w:rFonts w:eastAsia="Calibri" w:cs="Times New Roman"/>
                <w:b/>
                <w:lang w:eastAsia="pl-PL"/>
              </w:rPr>
            </w:pPr>
            <w:r w:rsidRPr="00795255">
              <w:rPr>
                <w:b/>
                <w:color w:val="000000"/>
              </w:rPr>
              <w:t>Cel szczegółowy 1.5</w:t>
            </w:r>
            <w:r w:rsidRPr="00795255">
              <w:t>Wzrost aktywności społecznej opartej o zasoby infrastruktury kulturalnej obszaru LGD Puszcza Notecka</w:t>
            </w:r>
          </w:p>
        </w:tc>
        <w:tc>
          <w:tcPr>
            <w:tcW w:w="992" w:type="dxa"/>
            <w:shd w:val="clear" w:color="auto" w:fill="DAEEF3" w:themeFill="accent5" w:themeFillTint="33"/>
          </w:tcPr>
          <w:p w14:paraId="1E524E4D"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PROW/RPO</w:t>
            </w:r>
          </w:p>
        </w:tc>
        <w:tc>
          <w:tcPr>
            <w:tcW w:w="1260" w:type="dxa"/>
            <w:shd w:val="clear" w:color="auto" w:fill="DAEEF3" w:themeFill="accent5" w:themeFillTint="33"/>
          </w:tcPr>
          <w:p w14:paraId="5692A3EE" w14:textId="77777777" w:rsidR="00640F1E" w:rsidRPr="00795255" w:rsidRDefault="00640F1E" w:rsidP="00640F1E">
            <w:pPr>
              <w:spacing w:after="120"/>
              <w:rPr>
                <w:rFonts w:eastAsia="Calibri" w:cs="Times New Roman"/>
                <w:lang w:eastAsia="pl-PL"/>
              </w:rPr>
            </w:pPr>
          </w:p>
        </w:tc>
      </w:tr>
      <w:tr w:rsidR="00640F1E" w:rsidRPr="00795255" w14:paraId="6516A591" w14:textId="77777777" w:rsidTr="00EA531D">
        <w:trPr>
          <w:trHeight w:val="1733"/>
          <w:jc w:val="center"/>
        </w:trPr>
        <w:tc>
          <w:tcPr>
            <w:tcW w:w="993" w:type="dxa"/>
            <w:gridSpan w:val="2"/>
            <w:shd w:val="clear" w:color="auto" w:fill="DAEEF3" w:themeFill="accent5" w:themeFillTint="33"/>
            <w:textDirection w:val="btLr"/>
            <w:vAlign w:val="center"/>
          </w:tcPr>
          <w:p w14:paraId="0C16391E" w14:textId="77777777" w:rsidR="00640F1E" w:rsidRPr="00795255" w:rsidRDefault="00640F1E" w:rsidP="00640F1E">
            <w:pPr>
              <w:spacing w:after="120"/>
              <w:ind w:left="113" w:right="113"/>
              <w:jc w:val="left"/>
              <w:rPr>
                <w:rFonts w:eastAsia="Calibri" w:cs="Times New Roman"/>
                <w:lang w:eastAsia="pl-PL"/>
              </w:rPr>
            </w:pPr>
            <w:r w:rsidRPr="00795255">
              <w:rPr>
                <w:color w:val="000000"/>
              </w:rPr>
              <w:t>PX Kluczowe inwestycje w infrastrukturze kulturalnej</w:t>
            </w:r>
          </w:p>
        </w:tc>
        <w:tc>
          <w:tcPr>
            <w:tcW w:w="1717" w:type="dxa"/>
            <w:shd w:val="clear" w:color="auto" w:fill="auto"/>
            <w:vAlign w:val="center"/>
          </w:tcPr>
          <w:p w14:paraId="4B99E174" w14:textId="77777777" w:rsidR="00640F1E" w:rsidRPr="00795255" w:rsidRDefault="00640F1E" w:rsidP="00640F1E">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7F3FEFBD" w14:textId="77777777" w:rsidR="00640F1E" w:rsidRDefault="00640F1E" w:rsidP="00640F1E">
            <w:pPr>
              <w:spacing w:after="120"/>
              <w:rPr>
                <w:rFonts w:eastAsia="Calibri" w:cs="Times New Roman"/>
                <w:strike/>
                <w:color w:val="FF0000"/>
                <w:lang w:eastAsia="pl-PL"/>
              </w:rPr>
            </w:pPr>
            <w:r w:rsidRPr="002E17FE">
              <w:rPr>
                <w:rFonts w:eastAsia="Calibri" w:cs="Times New Roman"/>
                <w:strike/>
                <w:color w:val="FF0000"/>
                <w:lang w:eastAsia="pl-PL"/>
              </w:rPr>
              <w:t>5 szt.</w:t>
            </w:r>
          </w:p>
          <w:p w14:paraId="696B09C3" w14:textId="0464EEA0" w:rsidR="002E17FE" w:rsidRPr="002E17FE" w:rsidRDefault="00643022" w:rsidP="00640F1E">
            <w:pPr>
              <w:spacing w:after="120"/>
              <w:rPr>
                <w:rFonts w:eastAsia="Calibri" w:cs="Times New Roman"/>
                <w:lang w:eastAsia="pl-PL"/>
              </w:rPr>
            </w:pPr>
            <w:r>
              <w:rPr>
                <w:rFonts w:eastAsia="Calibri" w:cs="Times New Roman"/>
                <w:highlight w:val="green"/>
                <w:lang w:eastAsia="pl-PL"/>
              </w:rPr>
              <w:t>3</w:t>
            </w:r>
            <w:r w:rsidR="002E17FE" w:rsidRPr="002E17FE">
              <w:rPr>
                <w:rFonts w:eastAsia="Calibri" w:cs="Times New Roman"/>
                <w:highlight w:val="green"/>
                <w:lang w:eastAsia="pl-PL"/>
              </w:rPr>
              <w:t xml:space="preserve"> szt.</w:t>
            </w:r>
          </w:p>
        </w:tc>
        <w:tc>
          <w:tcPr>
            <w:tcW w:w="992" w:type="dxa"/>
            <w:shd w:val="clear" w:color="auto" w:fill="auto"/>
          </w:tcPr>
          <w:p w14:paraId="6F2128E0" w14:textId="08C7F65F" w:rsidR="00640F1E" w:rsidRDefault="00640F1E" w:rsidP="00640F1E">
            <w:pPr>
              <w:spacing w:after="120"/>
              <w:rPr>
                <w:rFonts w:eastAsia="Calibri" w:cs="Times New Roman"/>
                <w:strike/>
                <w:color w:val="FF0000"/>
                <w:lang w:eastAsia="pl-PL"/>
              </w:rPr>
            </w:pPr>
            <w:r w:rsidRPr="002E17FE">
              <w:rPr>
                <w:rFonts w:eastAsia="Calibri" w:cs="Times New Roman"/>
                <w:strike/>
                <w:color w:val="FF0000"/>
                <w:lang w:eastAsia="pl-PL"/>
              </w:rPr>
              <w:t>100</w:t>
            </w:r>
          </w:p>
          <w:p w14:paraId="7A434140" w14:textId="4BD70FC7" w:rsidR="002E17FE" w:rsidRPr="002E17FE" w:rsidRDefault="002E17FE" w:rsidP="00640F1E">
            <w:pPr>
              <w:spacing w:after="120"/>
              <w:rPr>
                <w:rFonts w:eastAsia="Calibri" w:cs="Times New Roman"/>
                <w:lang w:eastAsia="pl-PL"/>
              </w:rPr>
            </w:pPr>
            <w:r w:rsidRPr="002E17FE">
              <w:rPr>
                <w:rFonts w:eastAsia="Calibri" w:cs="Times New Roman"/>
                <w:highlight w:val="green"/>
                <w:lang w:eastAsia="pl-PL"/>
              </w:rPr>
              <w:t>40,00</w:t>
            </w:r>
          </w:p>
          <w:p w14:paraId="4A6269E3" w14:textId="3B3EB136" w:rsidR="002E17FE" w:rsidRPr="002E17FE" w:rsidRDefault="002E17FE" w:rsidP="00640F1E">
            <w:pPr>
              <w:spacing w:after="120"/>
              <w:rPr>
                <w:rFonts w:eastAsia="Calibri" w:cs="Times New Roman"/>
                <w:lang w:eastAsia="pl-PL"/>
              </w:rPr>
            </w:pPr>
          </w:p>
        </w:tc>
        <w:tc>
          <w:tcPr>
            <w:tcW w:w="993" w:type="dxa"/>
            <w:shd w:val="clear" w:color="auto" w:fill="auto"/>
          </w:tcPr>
          <w:p w14:paraId="751ED760" w14:textId="77777777" w:rsidR="00640F1E" w:rsidRDefault="00640F1E" w:rsidP="00640F1E">
            <w:pPr>
              <w:spacing w:after="120"/>
              <w:rPr>
                <w:rFonts w:eastAsia="Calibri" w:cs="Times New Roman"/>
                <w:strike/>
                <w:color w:val="FF0000"/>
                <w:lang w:eastAsia="pl-PL"/>
              </w:rPr>
            </w:pPr>
            <w:r w:rsidRPr="002E17FE">
              <w:rPr>
                <w:rFonts w:eastAsia="Calibri" w:cs="Times New Roman"/>
                <w:strike/>
                <w:color w:val="FF0000"/>
                <w:lang w:eastAsia="pl-PL"/>
              </w:rPr>
              <w:t>125 851,00</w:t>
            </w:r>
          </w:p>
          <w:p w14:paraId="3C850075" w14:textId="4141AA1E" w:rsidR="002E17FE" w:rsidRPr="002E17FE" w:rsidRDefault="002E17FE" w:rsidP="00640F1E">
            <w:pPr>
              <w:spacing w:after="120"/>
              <w:rPr>
                <w:rFonts w:eastAsia="Calibri" w:cs="Times New Roman"/>
                <w:lang w:eastAsia="pl-PL"/>
              </w:rPr>
            </w:pPr>
            <w:r w:rsidRPr="002E17FE">
              <w:rPr>
                <w:rFonts w:eastAsia="Calibri" w:cs="Times New Roman"/>
                <w:highlight w:val="green"/>
                <w:lang w:eastAsia="pl-PL"/>
              </w:rPr>
              <w:t>49 528,84</w:t>
            </w:r>
          </w:p>
        </w:tc>
        <w:tc>
          <w:tcPr>
            <w:tcW w:w="720" w:type="dxa"/>
            <w:shd w:val="clear" w:color="auto" w:fill="auto"/>
          </w:tcPr>
          <w:p w14:paraId="556F5DEC" w14:textId="77777777" w:rsidR="00640F1E" w:rsidRPr="0061692E" w:rsidRDefault="00640F1E" w:rsidP="00640F1E">
            <w:pPr>
              <w:spacing w:after="120"/>
              <w:rPr>
                <w:rFonts w:eastAsia="Calibri" w:cs="Times New Roman"/>
                <w:lang w:eastAsia="pl-PL"/>
              </w:rPr>
            </w:pPr>
          </w:p>
        </w:tc>
        <w:tc>
          <w:tcPr>
            <w:tcW w:w="1005" w:type="dxa"/>
            <w:gridSpan w:val="2"/>
            <w:shd w:val="clear" w:color="auto" w:fill="auto"/>
          </w:tcPr>
          <w:p w14:paraId="2C730346" w14:textId="77777777" w:rsidR="00640F1E" w:rsidRPr="0061692E" w:rsidRDefault="00640F1E" w:rsidP="00640F1E">
            <w:pPr>
              <w:spacing w:after="120"/>
              <w:rPr>
                <w:rFonts w:eastAsia="Calibri" w:cs="Times New Roman"/>
                <w:lang w:eastAsia="pl-PL"/>
              </w:rPr>
            </w:pPr>
          </w:p>
        </w:tc>
        <w:tc>
          <w:tcPr>
            <w:tcW w:w="975" w:type="dxa"/>
            <w:shd w:val="clear" w:color="auto" w:fill="auto"/>
          </w:tcPr>
          <w:p w14:paraId="5351546B" w14:textId="77777777" w:rsidR="00640F1E" w:rsidRPr="0061692E" w:rsidRDefault="00640F1E" w:rsidP="00640F1E">
            <w:pPr>
              <w:spacing w:after="120"/>
              <w:rPr>
                <w:rFonts w:eastAsia="Calibri" w:cs="Times New Roman"/>
                <w:lang w:eastAsia="pl-PL"/>
              </w:rPr>
            </w:pPr>
          </w:p>
        </w:tc>
        <w:tc>
          <w:tcPr>
            <w:tcW w:w="885" w:type="dxa"/>
            <w:gridSpan w:val="2"/>
            <w:shd w:val="clear" w:color="auto" w:fill="auto"/>
          </w:tcPr>
          <w:p w14:paraId="72206B5A" w14:textId="33832A24" w:rsidR="00640F1E" w:rsidRPr="002E17FE" w:rsidRDefault="00643022" w:rsidP="00640F1E">
            <w:pPr>
              <w:spacing w:after="120"/>
              <w:rPr>
                <w:rFonts w:eastAsia="Calibri" w:cs="Times New Roman"/>
                <w:highlight w:val="green"/>
                <w:lang w:eastAsia="pl-PL"/>
              </w:rPr>
            </w:pPr>
            <w:r>
              <w:rPr>
                <w:rFonts w:eastAsia="Calibri" w:cs="Times New Roman"/>
                <w:highlight w:val="green"/>
                <w:lang w:eastAsia="pl-PL"/>
              </w:rPr>
              <w:t>2</w:t>
            </w:r>
            <w:r w:rsidR="002E17FE" w:rsidRPr="002E17FE">
              <w:rPr>
                <w:rFonts w:eastAsia="Calibri" w:cs="Times New Roman"/>
                <w:highlight w:val="green"/>
                <w:lang w:eastAsia="pl-PL"/>
              </w:rPr>
              <w:t xml:space="preserve"> szt.</w:t>
            </w:r>
          </w:p>
        </w:tc>
        <w:tc>
          <w:tcPr>
            <w:tcW w:w="1234" w:type="dxa"/>
            <w:gridSpan w:val="2"/>
            <w:shd w:val="clear" w:color="auto" w:fill="auto"/>
          </w:tcPr>
          <w:p w14:paraId="60C35DC5" w14:textId="32358344" w:rsidR="00640F1E" w:rsidRPr="002E17FE" w:rsidRDefault="002E17FE" w:rsidP="00640F1E">
            <w:pPr>
              <w:spacing w:after="120"/>
              <w:rPr>
                <w:rFonts w:eastAsia="Calibri" w:cs="Times New Roman"/>
                <w:highlight w:val="green"/>
                <w:lang w:eastAsia="pl-PL"/>
              </w:rPr>
            </w:pPr>
            <w:r w:rsidRPr="002E17FE">
              <w:rPr>
                <w:rFonts w:eastAsia="Calibri" w:cs="Times New Roman"/>
                <w:highlight w:val="green"/>
                <w:lang w:eastAsia="pl-PL"/>
              </w:rPr>
              <w:t>100</w:t>
            </w:r>
          </w:p>
        </w:tc>
        <w:tc>
          <w:tcPr>
            <w:tcW w:w="992" w:type="dxa"/>
            <w:shd w:val="clear" w:color="auto" w:fill="auto"/>
          </w:tcPr>
          <w:p w14:paraId="41F134FE" w14:textId="317B2FE8" w:rsidR="00640F1E" w:rsidRPr="0061692E" w:rsidRDefault="002E17FE" w:rsidP="00640F1E">
            <w:pPr>
              <w:spacing w:after="120"/>
              <w:rPr>
                <w:rFonts w:eastAsia="Calibri" w:cs="Times New Roman"/>
                <w:lang w:eastAsia="pl-PL"/>
              </w:rPr>
            </w:pPr>
            <w:r w:rsidRPr="002E17FE">
              <w:rPr>
                <w:rFonts w:eastAsia="Calibri" w:cs="Times New Roman"/>
                <w:highlight w:val="green"/>
                <w:lang w:eastAsia="pl-PL"/>
              </w:rPr>
              <w:t>76</w:t>
            </w:r>
            <w:r>
              <w:rPr>
                <w:rFonts w:eastAsia="Calibri" w:cs="Times New Roman"/>
                <w:highlight w:val="green"/>
                <w:lang w:eastAsia="pl-PL"/>
              </w:rPr>
              <w:t xml:space="preserve"> </w:t>
            </w:r>
            <w:r w:rsidRPr="002E17FE">
              <w:rPr>
                <w:rFonts w:eastAsia="Calibri" w:cs="Times New Roman"/>
                <w:highlight w:val="green"/>
                <w:lang w:eastAsia="pl-PL"/>
              </w:rPr>
              <w:t>322,16</w:t>
            </w:r>
          </w:p>
        </w:tc>
        <w:tc>
          <w:tcPr>
            <w:tcW w:w="1134" w:type="dxa"/>
            <w:shd w:val="clear" w:color="auto" w:fill="auto"/>
          </w:tcPr>
          <w:p w14:paraId="5D8AD9B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 szt.</w:t>
            </w:r>
          </w:p>
        </w:tc>
        <w:tc>
          <w:tcPr>
            <w:tcW w:w="993" w:type="dxa"/>
            <w:shd w:val="clear" w:color="auto" w:fill="auto"/>
          </w:tcPr>
          <w:p w14:paraId="32CF8C2A" w14:textId="77777777" w:rsidR="00640F1E" w:rsidRPr="0061692E" w:rsidRDefault="00640F1E" w:rsidP="00640F1E">
            <w:pPr>
              <w:spacing w:after="120"/>
              <w:rPr>
                <w:rFonts w:eastAsia="Calibri" w:cs="Times New Roman"/>
                <w:b/>
                <w:lang w:eastAsia="pl-PL"/>
              </w:rPr>
            </w:pPr>
            <w:r w:rsidRPr="0061692E">
              <w:rPr>
                <w:rFonts w:eastAsia="Calibri" w:cs="Times New Roman"/>
                <w:lang w:eastAsia="pl-PL"/>
              </w:rPr>
              <w:t>125 851,00</w:t>
            </w:r>
          </w:p>
        </w:tc>
        <w:tc>
          <w:tcPr>
            <w:tcW w:w="992" w:type="dxa"/>
            <w:shd w:val="clear" w:color="auto" w:fill="auto"/>
            <w:vAlign w:val="center"/>
          </w:tcPr>
          <w:p w14:paraId="5F40E7B2"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58057998"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00FA7F10" w14:textId="77777777" w:rsidTr="00AD0C9B">
        <w:trPr>
          <w:trHeight w:val="1550"/>
          <w:jc w:val="center"/>
        </w:trPr>
        <w:tc>
          <w:tcPr>
            <w:tcW w:w="993" w:type="dxa"/>
            <w:gridSpan w:val="2"/>
            <w:vMerge w:val="restart"/>
            <w:shd w:val="clear" w:color="auto" w:fill="DAEEF3" w:themeFill="accent5" w:themeFillTint="33"/>
            <w:textDirection w:val="btLr"/>
            <w:vAlign w:val="center"/>
          </w:tcPr>
          <w:p w14:paraId="30DA945A" w14:textId="77777777" w:rsidR="00640F1E" w:rsidRPr="00795255" w:rsidRDefault="00640F1E" w:rsidP="00640F1E">
            <w:pPr>
              <w:spacing w:after="120"/>
              <w:ind w:left="113" w:right="113"/>
              <w:jc w:val="left"/>
              <w:rPr>
                <w:rFonts w:eastAsia="Calibri" w:cs="Times New Roman"/>
                <w:lang w:eastAsia="pl-PL"/>
              </w:rPr>
            </w:pPr>
            <w:r w:rsidRPr="00795255">
              <w:rPr>
                <w:color w:val="000000"/>
              </w:rPr>
              <w:t>PXI Zaspokajanie podstawowych potrzeb społecznych w zakresie infrastruktury kulturalnej</w:t>
            </w:r>
          </w:p>
        </w:tc>
        <w:tc>
          <w:tcPr>
            <w:tcW w:w="1717" w:type="dxa"/>
            <w:shd w:val="clear" w:color="auto" w:fill="auto"/>
            <w:vAlign w:val="center"/>
          </w:tcPr>
          <w:p w14:paraId="4C7A1105" w14:textId="77777777" w:rsidR="00640F1E" w:rsidRPr="00795255" w:rsidRDefault="00640F1E" w:rsidP="00640F1E">
            <w:pPr>
              <w:spacing w:after="120"/>
              <w:jc w:val="left"/>
              <w:rPr>
                <w:rFonts w:eastAsia="Times New Roman" w:cs="Times New Roman"/>
                <w:lang w:eastAsia="pl-PL"/>
              </w:rPr>
            </w:pPr>
            <w:r w:rsidRPr="00795255">
              <w:rPr>
                <w:rFonts w:cs="Times New Roman"/>
                <w:color w:val="C00000"/>
              </w:rPr>
              <w:t>26.Liczba podmiotów działających w sferze kultury, które otrzymały wsparcie w ramach realizacji LSR</w:t>
            </w:r>
          </w:p>
        </w:tc>
        <w:tc>
          <w:tcPr>
            <w:tcW w:w="850" w:type="dxa"/>
            <w:shd w:val="clear" w:color="auto" w:fill="auto"/>
          </w:tcPr>
          <w:p w14:paraId="01EBBBDF"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2 szt.</w:t>
            </w:r>
          </w:p>
        </w:tc>
        <w:tc>
          <w:tcPr>
            <w:tcW w:w="992" w:type="dxa"/>
            <w:shd w:val="clear" w:color="auto" w:fill="auto"/>
          </w:tcPr>
          <w:p w14:paraId="4B92FF5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33,33</w:t>
            </w:r>
          </w:p>
        </w:tc>
        <w:tc>
          <w:tcPr>
            <w:tcW w:w="993" w:type="dxa"/>
            <w:shd w:val="clear" w:color="auto" w:fill="auto"/>
          </w:tcPr>
          <w:p w14:paraId="6159FE8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15000,00</w:t>
            </w:r>
          </w:p>
        </w:tc>
        <w:tc>
          <w:tcPr>
            <w:tcW w:w="720" w:type="dxa"/>
            <w:shd w:val="clear" w:color="auto" w:fill="auto"/>
          </w:tcPr>
          <w:p w14:paraId="548656AF"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4 szt.</w:t>
            </w:r>
          </w:p>
        </w:tc>
        <w:tc>
          <w:tcPr>
            <w:tcW w:w="1005" w:type="dxa"/>
            <w:gridSpan w:val="2"/>
            <w:shd w:val="clear" w:color="auto" w:fill="auto"/>
          </w:tcPr>
          <w:p w14:paraId="40B86904"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7DA19870"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30000,00</w:t>
            </w:r>
          </w:p>
        </w:tc>
        <w:tc>
          <w:tcPr>
            <w:tcW w:w="885" w:type="dxa"/>
            <w:gridSpan w:val="2"/>
            <w:shd w:val="clear" w:color="auto" w:fill="auto"/>
          </w:tcPr>
          <w:p w14:paraId="3B6206A9"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3AA6528B"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19B96D79"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79A97FA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6 szt.</w:t>
            </w:r>
          </w:p>
        </w:tc>
        <w:tc>
          <w:tcPr>
            <w:tcW w:w="993" w:type="dxa"/>
            <w:shd w:val="clear" w:color="auto" w:fill="auto"/>
          </w:tcPr>
          <w:p w14:paraId="76938C40"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45000</w:t>
            </w:r>
            <w:r w:rsidRPr="0061692E">
              <w:rPr>
                <w:rFonts w:eastAsia="Calibri" w:cs="Times New Roman"/>
                <w:lang w:eastAsia="pl-PL"/>
              </w:rPr>
              <w:t>,00</w:t>
            </w:r>
          </w:p>
        </w:tc>
        <w:tc>
          <w:tcPr>
            <w:tcW w:w="992" w:type="dxa"/>
            <w:shd w:val="clear" w:color="auto" w:fill="auto"/>
            <w:vAlign w:val="center"/>
          </w:tcPr>
          <w:p w14:paraId="157857E2"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44D02A7B"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52205CE2" w14:textId="77777777" w:rsidTr="00EA531D">
        <w:trPr>
          <w:trHeight w:val="1543"/>
          <w:jc w:val="center"/>
        </w:trPr>
        <w:tc>
          <w:tcPr>
            <w:tcW w:w="993" w:type="dxa"/>
            <w:gridSpan w:val="2"/>
            <w:vMerge/>
            <w:shd w:val="clear" w:color="auto" w:fill="DAEEF3" w:themeFill="accent5" w:themeFillTint="33"/>
            <w:textDirection w:val="btLr"/>
            <w:vAlign w:val="center"/>
          </w:tcPr>
          <w:p w14:paraId="24E93C24" w14:textId="77777777" w:rsidR="00640F1E" w:rsidRPr="00795255" w:rsidRDefault="00640F1E" w:rsidP="00640F1E">
            <w:pPr>
              <w:spacing w:after="120"/>
              <w:ind w:left="113" w:right="113"/>
              <w:jc w:val="left"/>
              <w:rPr>
                <w:color w:val="000000"/>
              </w:rPr>
            </w:pPr>
          </w:p>
        </w:tc>
        <w:tc>
          <w:tcPr>
            <w:tcW w:w="1717" w:type="dxa"/>
            <w:shd w:val="clear" w:color="auto" w:fill="auto"/>
            <w:vAlign w:val="center"/>
          </w:tcPr>
          <w:p w14:paraId="22B4F4D1" w14:textId="77777777" w:rsidR="00640F1E" w:rsidRPr="00795255" w:rsidRDefault="00640F1E" w:rsidP="00640F1E">
            <w:pPr>
              <w:spacing w:after="120"/>
              <w:jc w:val="left"/>
              <w:rPr>
                <w:rFonts w:cs="Times New Roman"/>
                <w:color w:val="C00000"/>
              </w:rPr>
            </w:pPr>
            <w:r w:rsidRPr="00795255">
              <w:rPr>
                <w:rFonts w:cs="Times New Roman"/>
                <w:color w:val="C00000"/>
              </w:rPr>
              <w:t>27. Liczba operacji obejmujących wyposażenie podmiotów działających sferze kultury</w:t>
            </w:r>
          </w:p>
        </w:tc>
        <w:tc>
          <w:tcPr>
            <w:tcW w:w="850" w:type="dxa"/>
            <w:shd w:val="clear" w:color="auto" w:fill="auto"/>
          </w:tcPr>
          <w:p w14:paraId="1320BCB3" w14:textId="77777777" w:rsidR="00640F1E" w:rsidRPr="00795255" w:rsidRDefault="00640F1E" w:rsidP="00640F1E">
            <w:pPr>
              <w:spacing w:after="120"/>
              <w:rPr>
                <w:rFonts w:eastAsia="Calibri" w:cs="Times New Roman"/>
                <w:lang w:eastAsia="pl-PL"/>
              </w:rPr>
            </w:pPr>
          </w:p>
        </w:tc>
        <w:tc>
          <w:tcPr>
            <w:tcW w:w="992" w:type="dxa"/>
            <w:shd w:val="clear" w:color="auto" w:fill="auto"/>
          </w:tcPr>
          <w:p w14:paraId="69F3D4C9" w14:textId="77777777" w:rsidR="00640F1E" w:rsidRPr="00795255" w:rsidRDefault="00640F1E" w:rsidP="00640F1E">
            <w:pPr>
              <w:spacing w:after="120"/>
              <w:rPr>
                <w:rFonts w:eastAsia="Calibri" w:cs="Times New Roman"/>
                <w:lang w:eastAsia="pl-PL"/>
              </w:rPr>
            </w:pPr>
          </w:p>
        </w:tc>
        <w:tc>
          <w:tcPr>
            <w:tcW w:w="993" w:type="dxa"/>
            <w:shd w:val="clear" w:color="auto" w:fill="auto"/>
          </w:tcPr>
          <w:p w14:paraId="4A371C97" w14:textId="77777777" w:rsidR="00640F1E" w:rsidRPr="0061692E" w:rsidRDefault="00640F1E" w:rsidP="00640F1E">
            <w:pPr>
              <w:spacing w:after="120"/>
              <w:rPr>
                <w:rFonts w:eastAsia="Calibri" w:cs="Times New Roman"/>
                <w:lang w:eastAsia="pl-PL"/>
              </w:rPr>
            </w:pPr>
          </w:p>
        </w:tc>
        <w:tc>
          <w:tcPr>
            <w:tcW w:w="720" w:type="dxa"/>
            <w:shd w:val="clear" w:color="auto" w:fill="auto"/>
          </w:tcPr>
          <w:p w14:paraId="3F50AEDD"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2 szt.</w:t>
            </w:r>
          </w:p>
        </w:tc>
        <w:tc>
          <w:tcPr>
            <w:tcW w:w="1005" w:type="dxa"/>
            <w:gridSpan w:val="2"/>
            <w:shd w:val="clear" w:color="auto" w:fill="auto"/>
          </w:tcPr>
          <w:p w14:paraId="15511E3E"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100</w:t>
            </w:r>
          </w:p>
        </w:tc>
        <w:tc>
          <w:tcPr>
            <w:tcW w:w="975" w:type="dxa"/>
            <w:shd w:val="clear" w:color="auto" w:fill="auto"/>
          </w:tcPr>
          <w:p w14:paraId="6401EEB6"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15000,00</w:t>
            </w:r>
          </w:p>
        </w:tc>
        <w:tc>
          <w:tcPr>
            <w:tcW w:w="885" w:type="dxa"/>
            <w:gridSpan w:val="2"/>
            <w:shd w:val="clear" w:color="auto" w:fill="auto"/>
          </w:tcPr>
          <w:p w14:paraId="392FB32E"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75F9B73C"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07F77C99"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3C73C08A"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2 szt.</w:t>
            </w:r>
          </w:p>
        </w:tc>
        <w:tc>
          <w:tcPr>
            <w:tcW w:w="993" w:type="dxa"/>
            <w:shd w:val="clear" w:color="auto" w:fill="auto"/>
          </w:tcPr>
          <w:p w14:paraId="3FAE487F"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15 000</w:t>
            </w:r>
            <w:r w:rsidRPr="0061692E">
              <w:rPr>
                <w:rFonts w:eastAsia="Calibri" w:cs="Times New Roman"/>
                <w:lang w:eastAsia="pl-PL"/>
              </w:rPr>
              <w:t>,00</w:t>
            </w:r>
          </w:p>
        </w:tc>
        <w:tc>
          <w:tcPr>
            <w:tcW w:w="992" w:type="dxa"/>
            <w:shd w:val="clear" w:color="auto" w:fill="auto"/>
            <w:vAlign w:val="center"/>
          </w:tcPr>
          <w:p w14:paraId="1C200C3A"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1481C99E"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Projekt grantowy</w:t>
            </w:r>
          </w:p>
        </w:tc>
      </w:tr>
      <w:tr w:rsidR="00640F1E" w:rsidRPr="00795255" w14:paraId="0722019A" w14:textId="77777777" w:rsidTr="009C185D">
        <w:trPr>
          <w:jc w:val="center"/>
        </w:trPr>
        <w:tc>
          <w:tcPr>
            <w:tcW w:w="2710" w:type="dxa"/>
            <w:gridSpan w:val="3"/>
            <w:shd w:val="clear" w:color="auto" w:fill="FFFFCC"/>
          </w:tcPr>
          <w:p w14:paraId="3E982391"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lastRenderedPageBreak/>
              <w:t>Razem cel szczegółowy 1.5</w:t>
            </w:r>
          </w:p>
        </w:tc>
        <w:tc>
          <w:tcPr>
            <w:tcW w:w="1842" w:type="dxa"/>
            <w:gridSpan w:val="2"/>
            <w:shd w:val="clear" w:color="auto" w:fill="A6A6A6"/>
          </w:tcPr>
          <w:p w14:paraId="6D9946DE" w14:textId="77777777" w:rsidR="00640F1E" w:rsidRPr="00795255" w:rsidRDefault="00640F1E" w:rsidP="00640F1E">
            <w:pPr>
              <w:spacing w:before="240" w:after="120"/>
              <w:rPr>
                <w:rFonts w:eastAsia="Calibri" w:cs="Times New Roman"/>
                <w:lang w:eastAsia="pl-PL"/>
              </w:rPr>
            </w:pPr>
          </w:p>
        </w:tc>
        <w:tc>
          <w:tcPr>
            <w:tcW w:w="993" w:type="dxa"/>
            <w:shd w:val="clear" w:color="auto" w:fill="auto"/>
          </w:tcPr>
          <w:p w14:paraId="1D23A3C2" w14:textId="77777777" w:rsidR="00640F1E" w:rsidRPr="00ED5432" w:rsidRDefault="00640F1E" w:rsidP="00640F1E">
            <w:pPr>
              <w:spacing w:before="240" w:after="120"/>
              <w:rPr>
                <w:rFonts w:eastAsia="Calibri" w:cs="Times New Roman"/>
                <w:strike/>
                <w:color w:val="FF0000"/>
                <w:sz w:val="20"/>
                <w:lang w:eastAsia="pl-PL"/>
              </w:rPr>
            </w:pPr>
            <w:r w:rsidRPr="00ED5432">
              <w:rPr>
                <w:rFonts w:eastAsia="Calibri" w:cs="Times New Roman"/>
                <w:b/>
                <w:strike/>
                <w:color w:val="FF0000"/>
                <w:sz w:val="20"/>
                <w:lang w:eastAsia="pl-PL"/>
              </w:rPr>
              <w:t>140851</w:t>
            </w:r>
            <w:r w:rsidRPr="00ED5432">
              <w:rPr>
                <w:rFonts w:eastAsia="Calibri" w:cs="Times New Roman"/>
                <w:strike/>
                <w:color w:val="FF0000"/>
                <w:sz w:val="20"/>
                <w:lang w:eastAsia="pl-PL"/>
              </w:rPr>
              <w:t>,00</w:t>
            </w:r>
          </w:p>
          <w:p w14:paraId="2C40A0A5" w14:textId="24960CBD" w:rsidR="00ED5432" w:rsidRPr="0061692E" w:rsidRDefault="00ED5432" w:rsidP="00640F1E">
            <w:pPr>
              <w:spacing w:before="240" w:after="120"/>
              <w:rPr>
                <w:rFonts w:eastAsia="Calibri" w:cs="Times New Roman"/>
                <w:b/>
                <w:lang w:eastAsia="pl-PL"/>
              </w:rPr>
            </w:pPr>
            <w:r w:rsidRPr="00ED5432">
              <w:rPr>
                <w:rFonts w:eastAsia="Calibri" w:cs="Times New Roman"/>
                <w:b/>
                <w:highlight w:val="green"/>
                <w:lang w:eastAsia="pl-PL"/>
              </w:rPr>
              <w:t>64</w:t>
            </w:r>
            <w:r>
              <w:rPr>
                <w:rFonts w:eastAsia="Calibri" w:cs="Times New Roman"/>
                <w:b/>
                <w:highlight w:val="green"/>
                <w:lang w:eastAsia="pl-PL"/>
              </w:rPr>
              <w:t xml:space="preserve"> </w:t>
            </w:r>
            <w:r w:rsidRPr="00ED5432">
              <w:rPr>
                <w:rFonts w:eastAsia="Calibri" w:cs="Times New Roman"/>
                <w:b/>
                <w:highlight w:val="green"/>
                <w:lang w:eastAsia="pl-PL"/>
              </w:rPr>
              <w:t>528,84</w:t>
            </w:r>
          </w:p>
        </w:tc>
        <w:tc>
          <w:tcPr>
            <w:tcW w:w="1725" w:type="dxa"/>
            <w:gridSpan w:val="3"/>
            <w:shd w:val="clear" w:color="auto" w:fill="A6A6A6"/>
          </w:tcPr>
          <w:p w14:paraId="465FA64B" w14:textId="77777777" w:rsidR="00640F1E" w:rsidRPr="0061692E" w:rsidRDefault="00640F1E" w:rsidP="00640F1E">
            <w:pPr>
              <w:spacing w:before="240" w:after="120"/>
              <w:rPr>
                <w:rFonts w:eastAsia="Calibri" w:cs="Times New Roman"/>
                <w:b/>
                <w:lang w:eastAsia="pl-PL"/>
              </w:rPr>
            </w:pPr>
          </w:p>
        </w:tc>
        <w:tc>
          <w:tcPr>
            <w:tcW w:w="975" w:type="dxa"/>
            <w:shd w:val="clear" w:color="auto" w:fill="auto"/>
          </w:tcPr>
          <w:p w14:paraId="5E7B689B"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45000</w:t>
            </w:r>
            <w:r w:rsidRPr="0061692E">
              <w:rPr>
                <w:rFonts w:eastAsia="Calibri" w:cs="Times New Roman"/>
                <w:lang w:eastAsia="pl-PL"/>
              </w:rPr>
              <w:t>,00</w:t>
            </w:r>
          </w:p>
        </w:tc>
        <w:tc>
          <w:tcPr>
            <w:tcW w:w="2119" w:type="dxa"/>
            <w:gridSpan w:val="4"/>
            <w:shd w:val="clear" w:color="auto" w:fill="A6A6A6"/>
          </w:tcPr>
          <w:p w14:paraId="3F68E896"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25620A78" w14:textId="77777777" w:rsidR="00640F1E" w:rsidRPr="00D247CC" w:rsidRDefault="00640F1E" w:rsidP="00640F1E">
            <w:pPr>
              <w:spacing w:before="240" w:after="120"/>
              <w:rPr>
                <w:rFonts w:eastAsia="Calibri" w:cs="Times New Roman"/>
                <w:b/>
                <w:strike/>
                <w:color w:val="FF0000"/>
                <w:lang w:eastAsia="pl-PL"/>
              </w:rPr>
            </w:pPr>
            <w:r w:rsidRPr="00D247CC">
              <w:rPr>
                <w:rFonts w:eastAsia="Calibri" w:cs="Times New Roman"/>
                <w:b/>
                <w:strike/>
                <w:color w:val="FF0000"/>
                <w:lang w:eastAsia="pl-PL"/>
              </w:rPr>
              <w:t>0</w:t>
            </w:r>
          </w:p>
          <w:p w14:paraId="36AF9A02" w14:textId="3D387290" w:rsidR="00ED5432" w:rsidRPr="0061692E" w:rsidRDefault="00ED5432" w:rsidP="00640F1E">
            <w:pPr>
              <w:spacing w:before="240" w:after="120"/>
              <w:rPr>
                <w:rFonts w:eastAsia="Calibri" w:cs="Times New Roman"/>
                <w:b/>
                <w:lang w:eastAsia="pl-PL"/>
              </w:rPr>
            </w:pPr>
            <w:r w:rsidRPr="002E17FE">
              <w:rPr>
                <w:rFonts w:eastAsia="Calibri" w:cs="Times New Roman"/>
                <w:highlight w:val="green"/>
                <w:lang w:eastAsia="pl-PL"/>
              </w:rPr>
              <w:t>76</w:t>
            </w:r>
            <w:r>
              <w:rPr>
                <w:rFonts w:eastAsia="Calibri" w:cs="Times New Roman"/>
                <w:highlight w:val="green"/>
                <w:lang w:eastAsia="pl-PL"/>
              </w:rPr>
              <w:t xml:space="preserve"> </w:t>
            </w:r>
            <w:r w:rsidRPr="002E17FE">
              <w:rPr>
                <w:rFonts w:eastAsia="Calibri" w:cs="Times New Roman"/>
                <w:highlight w:val="green"/>
                <w:lang w:eastAsia="pl-PL"/>
              </w:rPr>
              <w:t>322,16</w:t>
            </w:r>
          </w:p>
        </w:tc>
        <w:tc>
          <w:tcPr>
            <w:tcW w:w="1134" w:type="dxa"/>
            <w:shd w:val="clear" w:color="auto" w:fill="A6A6A6"/>
          </w:tcPr>
          <w:p w14:paraId="09B41E90"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5E053A00" w14:textId="77777777" w:rsidR="00640F1E" w:rsidRPr="0061692E" w:rsidRDefault="00640F1E" w:rsidP="00640F1E">
            <w:pPr>
              <w:spacing w:before="240" w:after="120"/>
              <w:rPr>
                <w:rFonts w:eastAsia="Calibri" w:cs="Times New Roman"/>
                <w:b/>
                <w:lang w:eastAsia="pl-PL"/>
              </w:rPr>
            </w:pPr>
            <w:r w:rsidRPr="0061692E">
              <w:rPr>
                <w:rFonts w:eastAsia="Calibri" w:cs="Times New Roman"/>
                <w:b/>
                <w:sz w:val="20"/>
                <w:lang w:eastAsia="pl-PL"/>
              </w:rPr>
              <w:t>185851</w:t>
            </w:r>
            <w:r w:rsidRPr="0061692E">
              <w:rPr>
                <w:rFonts w:eastAsia="Calibri" w:cs="Times New Roman"/>
                <w:sz w:val="20"/>
                <w:lang w:eastAsia="pl-PL"/>
              </w:rPr>
              <w:t>,00</w:t>
            </w:r>
          </w:p>
        </w:tc>
        <w:tc>
          <w:tcPr>
            <w:tcW w:w="992" w:type="dxa"/>
            <w:shd w:val="clear" w:color="auto" w:fill="A6A6A6"/>
          </w:tcPr>
          <w:p w14:paraId="098EFAFA"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4D3F0EA7" w14:textId="77777777" w:rsidR="00640F1E" w:rsidRPr="00795255" w:rsidRDefault="00640F1E" w:rsidP="00640F1E">
            <w:pPr>
              <w:spacing w:before="240" w:after="120"/>
              <w:rPr>
                <w:rFonts w:eastAsia="Calibri" w:cs="Times New Roman"/>
                <w:lang w:eastAsia="pl-PL"/>
              </w:rPr>
            </w:pPr>
          </w:p>
        </w:tc>
      </w:tr>
      <w:tr w:rsidR="00640F1E" w:rsidRPr="00795255" w14:paraId="33795F71" w14:textId="77777777" w:rsidTr="00EA531D">
        <w:trPr>
          <w:trHeight w:val="366"/>
          <w:jc w:val="center"/>
        </w:trPr>
        <w:tc>
          <w:tcPr>
            <w:tcW w:w="13483" w:type="dxa"/>
            <w:gridSpan w:val="17"/>
            <w:shd w:val="clear" w:color="auto" w:fill="DAEEF3" w:themeFill="accent5" w:themeFillTint="33"/>
          </w:tcPr>
          <w:p w14:paraId="3EA417C2" w14:textId="77777777" w:rsidR="00640F1E" w:rsidRPr="0061692E" w:rsidRDefault="00640F1E" w:rsidP="00640F1E">
            <w:pPr>
              <w:spacing w:after="120"/>
              <w:jc w:val="left"/>
              <w:rPr>
                <w:rFonts w:eastAsia="Calibri" w:cs="Times New Roman"/>
                <w:b/>
                <w:lang w:eastAsia="pl-PL"/>
              </w:rPr>
            </w:pPr>
            <w:r w:rsidRPr="0061692E">
              <w:rPr>
                <w:b/>
                <w:color w:val="000000"/>
              </w:rPr>
              <w:t>Cel szczegółowy 1.6</w:t>
            </w:r>
            <w:r w:rsidRPr="0061692E">
              <w:rPr>
                <w:rFonts w:eastAsia="Times New Roman"/>
                <w:lang w:eastAsia="pl-PL"/>
              </w:rPr>
              <w:t>Zachowanie dziedzictwa historycznego i kulturowego obszaru LGD Puszcza Notecka</w:t>
            </w:r>
          </w:p>
        </w:tc>
        <w:tc>
          <w:tcPr>
            <w:tcW w:w="992" w:type="dxa"/>
            <w:shd w:val="clear" w:color="auto" w:fill="DAEEF3" w:themeFill="accent5" w:themeFillTint="33"/>
          </w:tcPr>
          <w:p w14:paraId="38304AC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PROW/RPO</w:t>
            </w:r>
          </w:p>
        </w:tc>
        <w:tc>
          <w:tcPr>
            <w:tcW w:w="1260" w:type="dxa"/>
            <w:shd w:val="clear" w:color="auto" w:fill="DAEEF3" w:themeFill="accent5" w:themeFillTint="33"/>
          </w:tcPr>
          <w:p w14:paraId="2FB0FA26" w14:textId="77777777" w:rsidR="00640F1E" w:rsidRPr="00795255" w:rsidRDefault="00640F1E" w:rsidP="00640F1E">
            <w:pPr>
              <w:spacing w:after="120"/>
              <w:rPr>
                <w:rFonts w:eastAsia="Calibri" w:cs="Times New Roman"/>
                <w:lang w:eastAsia="pl-PL"/>
              </w:rPr>
            </w:pPr>
          </w:p>
        </w:tc>
      </w:tr>
      <w:tr w:rsidR="00640F1E" w:rsidRPr="00795255" w14:paraId="4F47604F" w14:textId="77777777" w:rsidTr="00EA531D">
        <w:trPr>
          <w:trHeight w:val="2156"/>
          <w:jc w:val="center"/>
        </w:trPr>
        <w:tc>
          <w:tcPr>
            <w:tcW w:w="993" w:type="dxa"/>
            <w:gridSpan w:val="2"/>
            <w:shd w:val="clear" w:color="auto" w:fill="DAEEF3" w:themeFill="accent5" w:themeFillTint="33"/>
            <w:textDirection w:val="btLr"/>
            <w:vAlign w:val="center"/>
          </w:tcPr>
          <w:p w14:paraId="524F5182" w14:textId="77777777" w:rsidR="00640F1E" w:rsidRPr="00795255" w:rsidRDefault="00640F1E" w:rsidP="00640F1E">
            <w:pPr>
              <w:spacing w:after="120"/>
              <w:ind w:left="113" w:right="113"/>
              <w:jc w:val="left"/>
              <w:rPr>
                <w:rFonts w:eastAsia="Calibri" w:cs="Times New Roman"/>
                <w:lang w:eastAsia="pl-PL"/>
              </w:rPr>
            </w:pPr>
            <w:r w:rsidRPr="00795255">
              <w:rPr>
                <w:color w:val="000000"/>
              </w:rPr>
              <w:t>PXII Konserwacja i rewitalizacja zabytków oraz udostępnianie ich społeczeństwu obszaru Puszczy Noteckiej</w:t>
            </w:r>
          </w:p>
        </w:tc>
        <w:tc>
          <w:tcPr>
            <w:tcW w:w="1717" w:type="dxa"/>
            <w:shd w:val="clear" w:color="auto" w:fill="auto"/>
            <w:vAlign w:val="center"/>
          </w:tcPr>
          <w:p w14:paraId="47F6D1CD" w14:textId="77777777" w:rsidR="00640F1E" w:rsidRPr="00795255" w:rsidRDefault="00640F1E" w:rsidP="00640F1E">
            <w:pPr>
              <w:spacing w:after="120"/>
              <w:jc w:val="left"/>
              <w:rPr>
                <w:rFonts w:eastAsia="Times New Roman" w:cs="Times New Roman"/>
                <w:lang w:eastAsia="pl-PL"/>
              </w:rPr>
            </w:pPr>
            <w:r w:rsidRPr="00795255">
              <w:rPr>
                <w:color w:val="C00000"/>
              </w:rPr>
              <w:t>28. liczba zabytków poddanych pracom konserwatorskim lub restauratorskim w wyniku wsparcia otrzymanego w ramach strategii</w:t>
            </w:r>
          </w:p>
        </w:tc>
        <w:tc>
          <w:tcPr>
            <w:tcW w:w="850" w:type="dxa"/>
            <w:shd w:val="clear" w:color="auto" w:fill="auto"/>
          </w:tcPr>
          <w:p w14:paraId="62DB7CB0"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 szt.</w:t>
            </w:r>
          </w:p>
        </w:tc>
        <w:tc>
          <w:tcPr>
            <w:tcW w:w="992" w:type="dxa"/>
            <w:shd w:val="clear" w:color="auto" w:fill="auto"/>
          </w:tcPr>
          <w:p w14:paraId="194B5643" w14:textId="77777777" w:rsidR="00640F1E" w:rsidRPr="00795255" w:rsidRDefault="00640F1E" w:rsidP="00640F1E">
            <w:pPr>
              <w:spacing w:after="120"/>
              <w:rPr>
                <w:rFonts w:eastAsia="Calibri" w:cs="Times New Roman"/>
                <w:lang w:eastAsia="pl-PL"/>
              </w:rPr>
            </w:pPr>
            <w:r w:rsidRPr="00795255">
              <w:rPr>
                <w:rFonts w:eastAsia="Calibri" w:cs="Times New Roman"/>
                <w:lang w:eastAsia="pl-PL"/>
              </w:rPr>
              <w:t>100</w:t>
            </w:r>
          </w:p>
        </w:tc>
        <w:tc>
          <w:tcPr>
            <w:tcW w:w="993" w:type="dxa"/>
            <w:shd w:val="clear" w:color="auto" w:fill="auto"/>
          </w:tcPr>
          <w:p w14:paraId="7A391883" w14:textId="77777777" w:rsidR="00640F1E" w:rsidRPr="0061692E" w:rsidRDefault="00640F1E" w:rsidP="00640F1E">
            <w:pPr>
              <w:spacing w:after="120"/>
              <w:rPr>
                <w:rFonts w:eastAsia="Calibri" w:cs="Times New Roman"/>
                <w:lang w:eastAsia="pl-PL"/>
              </w:rPr>
            </w:pPr>
            <w:r w:rsidRPr="0061692E">
              <w:rPr>
                <w:rFonts w:eastAsia="Calibri" w:cs="Times New Roman"/>
                <w:lang w:eastAsia="pl-PL"/>
              </w:rPr>
              <w:t>50000,00</w:t>
            </w:r>
          </w:p>
        </w:tc>
        <w:tc>
          <w:tcPr>
            <w:tcW w:w="720" w:type="dxa"/>
            <w:shd w:val="clear" w:color="auto" w:fill="auto"/>
          </w:tcPr>
          <w:p w14:paraId="7B6E4110" w14:textId="77777777" w:rsidR="00640F1E" w:rsidRPr="0061692E" w:rsidRDefault="00640F1E" w:rsidP="00640F1E">
            <w:pPr>
              <w:spacing w:after="120"/>
              <w:rPr>
                <w:rFonts w:eastAsia="Calibri" w:cs="Times New Roman"/>
                <w:lang w:eastAsia="pl-PL"/>
              </w:rPr>
            </w:pPr>
          </w:p>
        </w:tc>
        <w:tc>
          <w:tcPr>
            <w:tcW w:w="965" w:type="dxa"/>
            <w:shd w:val="clear" w:color="auto" w:fill="auto"/>
          </w:tcPr>
          <w:p w14:paraId="4FC2FD2B" w14:textId="77777777" w:rsidR="00640F1E" w:rsidRPr="0061692E" w:rsidRDefault="00640F1E" w:rsidP="00640F1E">
            <w:pPr>
              <w:spacing w:after="120"/>
              <w:rPr>
                <w:rFonts w:eastAsia="Calibri" w:cs="Times New Roman"/>
                <w:lang w:eastAsia="pl-PL"/>
              </w:rPr>
            </w:pPr>
          </w:p>
        </w:tc>
        <w:tc>
          <w:tcPr>
            <w:tcW w:w="1134" w:type="dxa"/>
            <w:gridSpan w:val="3"/>
            <w:shd w:val="clear" w:color="auto" w:fill="auto"/>
          </w:tcPr>
          <w:p w14:paraId="06774C4B" w14:textId="77777777" w:rsidR="00640F1E" w:rsidRPr="0061692E" w:rsidRDefault="00640F1E" w:rsidP="00640F1E">
            <w:pPr>
              <w:spacing w:after="120"/>
              <w:rPr>
                <w:rFonts w:eastAsia="Calibri" w:cs="Times New Roman"/>
                <w:lang w:eastAsia="pl-PL"/>
              </w:rPr>
            </w:pPr>
          </w:p>
        </w:tc>
        <w:tc>
          <w:tcPr>
            <w:tcW w:w="766" w:type="dxa"/>
            <w:shd w:val="clear" w:color="auto" w:fill="auto"/>
          </w:tcPr>
          <w:p w14:paraId="29B67B6A" w14:textId="77777777" w:rsidR="00640F1E" w:rsidRPr="0061692E" w:rsidRDefault="00640F1E" w:rsidP="00640F1E">
            <w:pPr>
              <w:spacing w:after="120"/>
              <w:rPr>
                <w:rFonts w:eastAsia="Calibri" w:cs="Times New Roman"/>
                <w:lang w:eastAsia="pl-PL"/>
              </w:rPr>
            </w:pPr>
          </w:p>
        </w:tc>
        <w:tc>
          <w:tcPr>
            <w:tcW w:w="1234" w:type="dxa"/>
            <w:gridSpan w:val="2"/>
            <w:shd w:val="clear" w:color="auto" w:fill="auto"/>
          </w:tcPr>
          <w:p w14:paraId="58A964C1" w14:textId="77777777" w:rsidR="00640F1E" w:rsidRPr="0061692E" w:rsidRDefault="00640F1E" w:rsidP="00640F1E">
            <w:pPr>
              <w:spacing w:after="120"/>
              <w:rPr>
                <w:rFonts w:eastAsia="Calibri" w:cs="Times New Roman"/>
                <w:lang w:eastAsia="pl-PL"/>
              </w:rPr>
            </w:pPr>
          </w:p>
        </w:tc>
        <w:tc>
          <w:tcPr>
            <w:tcW w:w="992" w:type="dxa"/>
            <w:shd w:val="clear" w:color="auto" w:fill="auto"/>
          </w:tcPr>
          <w:p w14:paraId="758B1262" w14:textId="77777777" w:rsidR="00640F1E" w:rsidRPr="0061692E" w:rsidRDefault="00640F1E" w:rsidP="00640F1E">
            <w:pPr>
              <w:spacing w:after="120"/>
              <w:rPr>
                <w:rFonts w:eastAsia="Calibri" w:cs="Times New Roman"/>
                <w:lang w:eastAsia="pl-PL"/>
              </w:rPr>
            </w:pPr>
          </w:p>
        </w:tc>
        <w:tc>
          <w:tcPr>
            <w:tcW w:w="1134" w:type="dxa"/>
            <w:shd w:val="clear" w:color="auto" w:fill="auto"/>
          </w:tcPr>
          <w:p w14:paraId="734D245F"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1 szt.</w:t>
            </w:r>
          </w:p>
        </w:tc>
        <w:tc>
          <w:tcPr>
            <w:tcW w:w="993" w:type="dxa"/>
            <w:shd w:val="clear" w:color="auto" w:fill="auto"/>
          </w:tcPr>
          <w:p w14:paraId="71794A91" w14:textId="77777777" w:rsidR="00640F1E" w:rsidRPr="0061692E" w:rsidRDefault="00640F1E" w:rsidP="00640F1E">
            <w:pPr>
              <w:spacing w:after="120"/>
              <w:rPr>
                <w:rFonts w:eastAsia="Calibri" w:cs="Times New Roman"/>
                <w:b/>
                <w:lang w:eastAsia="pl-PL"/>
              </w:rPr>
            </w:pPr>
            <w:r w:rsidRPr="0061692E">
              <w:rPr>
                <w:rFonts w:eastAsia="Calibri" w:cs="Times New Roman"/>
                <w:b/>
                <w:lang w:eastAsia="pl-PL"/>
              </w:rPr>
              <w:t>50000</w:t>
            </w:r>
            <w:r w:rsidRPr="0061692E">
              <w:rPr>
                <w:rFonts w:eastAsia="Calibri" w:cs="Times New Roman"/>
                <w:lang w:eastAsia="pl-PL"/>
              </w:rPr>
              <w:t>,00</w:t>
            </w:r>
          </w:p>
        </w:tc>
        <w:tc>
          <w:tcPr>
            <w:tcW w:w="992" w:type="dxa"/>
            <w:shd w:val="clear" w:color="auto" w:fill="auto"/>
            <w:vAlign w:val="center"/>
          </w:tcPr>
          <w:p w14:paraId="552E98D5" w14:textId="77777777" w:rsidR="00640F1E" w:rsidRPr="0061692E" w:rsidRDefault="00640F1E" w:rsidP="00640F1E">
            <w:pPr>
              <w:spacing w:after="120"/>
              <w:jc w:val="center"/>
              <w:rPr>
                <w:rFonts w:eastAsia="Calibri" w:cs="Times New Roman"/>
                <w:lang w:eastAsia="pl-PL"/>
              </w:rPr>
            </w:pPr>
            <w:r w:rsidRPr="0061692E">
              <w:rPr>
                <w:rFonts w:eastAsia="Calibri" w:cs="Times New Roman"/>
                <w:lang w:eastAsia="pl-PL"/>
              </w:rPr>
              <w:t>PROW</w:t>
            </w:r>
          </w:p>
        </w:tc>
        <w:tc>
          <w:tcPr>
            <w:tcW w:w="1260" w:type="dxa"/>
            <w:vAlign w:val="center"/>
          </w:tcPr>
          <w:p w14:paraId="77A9FC77" w14:textId="77777777" w:rsidR="00640F1E" w:rsidRPr="00795255" w:rsidRDefault="00640F1E" w:rsidP="00640F1E">
            <w:pPr>
              <w:spacing w:after="120"/>
              <w:jc w:val="center"/>
              <w:rPr>
                <w:rFonts w:eastAsia="Calibri" w:cs="Times New Roman"/>
                <w:lang w:eastAsia="pl-PL"/>
              </w:rPr>
            </w:pPr>
            <w:r w:rsidRPr="00795255">
              <w:rPr>
                <w:rFonts w:eastAsia="Calibri" w:cs="Times New Roman"/>
                <w:lang w:eastAsia="pl-PL"/>
              </w:rPr>
              <w:t>Realizacja LSR</w:t>
            </w:r>
          </w:p>
        </w:tc>
      </w:tr>
      <w:tr w:rsidR="00640F1E" w:rsidRPr="00795255" w14:paraId="465A5778" w14:textId="77777777" w:rsidTr="009C185D">
        <w:trPr>
          <w:jc w:val="center"/>
        </w:trPr>
        <w:tc>
          <w:tcPr>
            <w:tcW w:w="2710" w:type="dxa"/>
            <w:gridSpan w:val="3"/>
            <w:shd w:val="clear" w:color="auto" w:fill="FFFFCC"/>
          </w:tcPr>
          <w:p w14:paraId="004692F1"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Razem cel szczegółowy 1.6</w:t>
            </w:r>
          </w:p>
        </w:tc>
        <w:tc>
          <w:tcPr>
            <w:tcW w:w="1842" w:type="dxa"/>
            <w:gridSpan w:val="2"/>
            <w:shd w:val="clear" w:color="auto" w:fill="A6A6A6"/>
          </w:tcPr>
          <w:p w14:paraId="2E7FCBAB" w14:textId="77777777" w:rsidR="00640F1E" w:rsidRPr="00795255" w:rsidRDefault="00640F1E" w:rsidP="00640F1E">
            <w:pPr>
              <w:spacing w:before="240" w:after="120"/>
              <w:rPr>
                <w:rFonts w:eastAsia="Calibri" w:cs="Times New Roman"/>
                <w:lang w:eastAsia="pl-PL"/>
              </w:rPr>
            </w:pPr>
          </w:p>
        </w:tc>
        <w:tc>
          <w:tcPr>
            <w:tcW w:w="993" w:type="dxa"/>
            <w:shd w:val="clear" w:color="auto" w:fill="auto"/>
          </w:tcPr>
          <w:p w14:paraId="77B527BA"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50000</w:t>
            </w:r>
            <w:r w:rsidRPr="0061692E">
              <w:rPr>
                <w:rFonts w:eastAsia="Calibri" w:cs="Times New Roman"/>
                <w:lang w:eastAsia="pl-PL"/>
              </w:rPr>
              <w:t>,00</w:t>
            </w:r>
          </w:p>
        </w:tc>
        <w:tc>
          <w:tcPr>
            <w:tcW w:w="1685" w:type="dxa"/>
            <w:gridSpan w:val="2"/>
            <w:shd w:val="clear" w:color="auto" w:fill="A6A6A6"/>
          </w:tcPr>
          <w:p w14:paraId="7BC1F32B" w14:textId="77777777" w:rsidR="00640F1E" w:rsidRPr="0061692E" w:rsidRDefault="00640F1E" w:rsidP="00640F1E">
            <w:pPr>
              <w:spacing w:before="240" w:after="120"/>
              <w:rPr>
                <w:rFonts w:eastAsia="Calibri" w:cs="Times New Roman"/>
                <w:b/>
                <w:lang w:eastAsia="pl-PL"/>
              </w:rPr>
            </w:pPr>
          </w:p>
        </w:tc>
        <w:tc>
          <w:tcPr>
            <w:tcW w:w="1134" w:type="dxa"/>
            <w:gridSpan w:val="3"/>
            <w:shd w:val="clear" w:color="auto" w:fill="auto"/>
          </w:tcPr>
          <w:p w14:paraId="5A9AA856"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2000" w:type="dxa"/>
            <w:gridSpan w:val="3"/>
            <w:shd w:val="clear" w:color="auto" w:fill="A6A6A6"/>
          </w:tcPr>
          <w:p w14:paraId="7A38E4D9" w14:textId="77777777" w:rsidR="00640F1E" w:rsidRPr="0061692E" w:rsidRDefault="00640F1E" w:rsidP="00640F1E">
            <w:pPr>
              <w:spacing w:before="240" w:after="120"/>
              <w:rPr>
                <w:rFonts w:eastAsia="Calibri" w:cs="Times New Roman"/>
                <w:b/>
                <w:lang w:eastAsia="pl-PL"/>
              </w:rPr>
            </w:pPr>
          </w:p>
        </w:tc>
        <w:tc>
          <w:tcPr>
            <w:tcW w:w="992" w:type="dxa"/>
            <w:shd w:val="clear" w:color="auto" w:fill="auto"/>
          </w:tcPr>
          <w:p w14:paraId="73B05177"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0</w:t>
            </w:r>
          </w:p>
        </w:tc>
        <w:tc>
          <w:tcPr>
            <w:tcW w:w="1134" w:type="dxa"/>
            <w:shd w:val="clear" w:color="auto" w:fill="A6A6A6"/>
          </w:tcPr>
          <w:p w14:paraId="4E322D27" w14:textId="77777777" w:rsidR="00640F1E" w:rsidRPr="0061692E" w:rsidRDefault="00640F1E" w:rsidP="00640F1E">
            <w:pPr>
              <w:spacing w:before="240" w:after="120"/>
              <w:rPr>
                <w:rFonts w:eastAsia="Calibri" w:cs="Times New Roman"/>
                <w:lang w:eastAsia="pl-PL"/>
              </w:rPr>
            </w:pPr>
          </w:p>
        </w:tc>
        <w:tc>
          <w:tcPr>
            <w:tcW w:w="993" w:type="dxa"/>
            <w:shd w:val="clear" w:color="auto" w:fill="auto"/>
          </w:tcPr>
          <w:p w14:paraId="75FB12CC"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50000</w:t>
            </w:r>
          </w:p>
        </w:tc>
        <w:tc>
          <w:tcPr>
            <w:tcW w:w="992" w:type="dxa"/>
            <w:shd w:val="clear" w:color="auto" w:fill="A6A6A6"/>
          </w:tcPr>
          <w:p w14:paraId="3C0D0FF3"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5C29B039" w14:textId="77777777" w:rsidR="00640F1E" w:rsidRPr="00795255" w:rsidRDefault="00640F1E" w:rsidP="00640F1E">
            <w:pPr>
              <w:spacing w:before="240" w:after="120"/>
              <w:rPr>
                <w:rFonts w:eastAsia="Calibri" w:cs="Times New Roman"/>
                <w:lang w:eastAsia="pl-PL"/>
              </w:rPr>
            </w:pPr>
          </w:p>
        </w:tc>
      </w:tr>
      <w:tr w:rsidR="00640F1E" w:rsidRPr="00795255" w14:paraId="2CB35359" w14:textId="77777777" w:rsidTr="00EA531D">
        <w:trPr>
          <w:jc w:val="center"/>
        </w:trPr>
        <w:tc>
          <w:tcPr>
            <w:tcW w:w="2710" w:type="dxa"/>
            <w:gridSpan w:val="3"/>
            <w:shd w:val="clear" w:color="auto" w:fill="DAEEF3" w:themeFill="accent5" w:themeFillTint="33"/>
          </w:tcPr>
          <w:p w14:paraId="12DA6B7E" w14:textId="77777777" w:rsidR="00640F1E" w:rsidRPr="00795255" w:rsidRDefault="00640F1E" w:rsidP="00640F1E">
            <w:pPr>
              <w:pStyle w:val="Bezodstpw"/>
              <w:rPr>
                <w:lang w:eastAsia="pl-PL"/>
              </w:rPr>
            </w:pPr>
            <w:r w:rsidRPr="00795255">
              <w:rPr>
                <w:lang w:eastAsia="pl-PL"/>
              </w:rPr>
              <w:t>Razem cel ogólny 1</w:t>
            </w:r>
          </w:p>
        </w:tc>
        <w:tc>
          <w:tcPr>
            <w:tcW w:w="1842" w:type="dxa"/>
            <w:gridSpan w:val="2"/>
            <w:shd w:val="clear" w:color="auto" w:fill="A6A6A6"/>
          </w:tcPr>
          <w:p w14:paraId="605A6C88" w14:textId="77777777" w:rsidR="00640F1E" w:rsidRPr="00795255" w:rsidRDefault="00640F1E" w:rsidP="00640F1E">
            <w:pPr>
              <w:pStyle w:val="Bezodstpw"/>
              <w:rPr>
                <w:lang w:eastAsia="pl-PL"/>
              </w:rPr>
            </w:pPr>
          </w:p>
        </w:tc>
        <w:tc>
          <w:tcPr>
            <w:tcW w:w="993" w:type="dxa"/>
            <w:shd w:val="clear" w:color="auto" w:fill="auto"/>
          </w:tcPr>
          <w:p w14:paraId="60F29085" w14:textId="77777777" w:rsidR="00E4491B" w:rsidRDefault="00640F1E" w:rsidP="00640F1E">
            <w:pPr>
              <w:pStyle w:val="Bezodstpw"/>
              <w:rPr>
                <w:rFonts w:eastAsia="Calibri" w:cs="Times New Roman"/>
                <w:strike/>
                <w:color w:val="FF0000"/>
                <w:sz w:val="20"/>
                <w:lang w:eastAsia="pl-PL"/>
              </w:rPr>
            </w:pPr>
            <w:r w:rsidRPr="00D247CC">
              <w:rPr>
                <w:strike/>
                <w:color w:val="FF0000"/>
                <w:sz w:val="20"/>
                <w:lang w:eastAsia="pl-PL"/>
              </w:rPr>
              <w:t>1 357 350</w:t>
            </w:r>
            <w:r w:rsidRPr="00D247CC">
              <w:rPr>
                <w:rFonts w:eastAsia="Calibri" w:cs="Times New Roman"/>
                <w:strike/>
                <w:color w:val="FF0000"/>
                <w:sz w:val="20"/>
                <w:lang w:eastAsia="pl-PL"/>
              </w:rPr>
              <w:t>,00</w:t>
            </w:r>
          </w:p>
          <w:p w14:paraId="08027A3F" w14:textId="62F3A145" w:rsidR="00D247CC" w:rsidRPr="00D247CC" w:rsidRDefault="00D247CC" w:rsidP="00640F1E">
            <w:pPr>
              <w:pStyle w:val="Bezodstpw"/>
              <w:rPr>
                <w:rFonts w:eastAsia="Calibri" w:cs="Times New Roman"/>
                <w:sz w:val="20"/>
                <w:lang w:eastAsia="pl-PL"/>
              </w:rPr>
            </w:pPr>
            <w:r w:rsidRPr="00D247CC">
              <w:rPr>
                <w:rFonts w:eastAsia="Calibri" w:cs="Times New Roman"/>
                <w:sz w:val="20"/>
                <w:highlight w:val="green"/>
                <w:lang w:eastAsia="pl-PL"/>
              </w:rPr>
              <w:t>994</w:t>
            </w:r>
            <w:r w:rsidRPr="00D247CC">
              <w:rPr>
                <w:rFonts w:eastAsia="Calibri" w:cs="Times New Roman"/>
                <w:sz w:val="20"/>
                <w:highlight w:val="green"/>
                <w:lang w:eastAsia="pl-PL"/>
              </w:rPr>
              <w:t xml:space="preserve"> </w:t>
            </w:r>
            <w:r w:rsidRPr="00D247CC">
              <w:rPr>
                <w:rFonts w:eastAsia="Calibri" w:cs="Times New Roman"/>
                <w:sz w:val="20"/>
                <w:highlight w:val="green"/>
                <w:lang w:eastAsia="pl-PL"/>
              </w:rPr>
              <w:t>648,63</w:t>
            </w:r>
          </w:p>
        </w:tc>
        <w:tc>
          <w:tcPr>
            <w:tcW w:w="1685" w:type="dxa"/>
            <w:gridSpan w:val="2"/>
            <w:shd w:val="clear" w:color="auto" w:fill="A6A6A6"/>
          </w:tcPr>
          <w:p w14:paraId="62187862" w14:textId="77777777" w:rsidR="00640F1E" w:rsidRPr="0061692E" w:rsidRDefault="00640F1E" w:rsidP="00640F1E">
            <w:pPr>
              <w:pStyle w:val="Bezodstpw"/>
              <w:rPr>
                <w:lang w:eastAsia="pl-PL"/>
              </w:rPr>
            </w:pPr>
          </w:p>
        </w:tc>
        <w:tc>
          <w:tcPr>
            <w:tcW w:w="1134" w:type="dxa"/>
            <w:gridSpan w:val="3"/>
            <w:shd w:val="clear" w:color="auto" w:fill="auto"/>
          </w:tcPr>
          <w:p w14:paraId="09A1DF63" w14:textId="77777777" w:rsidR="00640F1E" w:rsidRPr="00173EB5" w:rsidRDefault="00640F1E" w:rsidP="00640F1E">
            <w:pPr>
              <w:pStyle w:val="Bezodstpw"/>
              <w:rPr>
                <w:rFonts w:eastAsia="Calibri" w:cs="Times New Roman"/>
                <w:strike/>
                <w:color w:val="FF0000"/>
                <w:lang w:eastAsia="pl-PL"/>
              </w:rPr>
            </w:pPr>
            <w:r w:rsidRPr="00173EB5">
              <w:rPr>
                <w:strike/>
                <w:color w:val="FF0000"/>
                <w:lang w:eastAsia="pl-PL"/>
              </w:rPr>
              <w:t>756 450</w:t>
            </w:r>
            <w:r w:rsidRPr="00173EB5">
              <w:rPr>
                <w:rFonts w:eastAsia="Calibri" w:cs="Times New Roman"/>
                <w:strike/>
                <w:color w:val="FF0000"/>
                <w:lang w:eastAsia="pl-PL"/>
              </w:rPr>
              <w:t>,00</w:t>
            </w:r>
          </w:p>
          <w:p w14:paraId="5FCF3BF7" w14:textId="72A952AC" w:rsidR="00173EB5" w:rsidRPr="007C3866" w:rsidRDefault="00D247CC" w:rsidP="00640F1E">
            <w:pPr>
              <w:pStyle w:val="Bezodstpw"/>
              <w:rPr>
                <w:rFonts w:eastAsia="Calibri" w:cs="Times New Roman"/>
                <w:lang w:eastAsia="pl-PL"/>
              </w:rPr>
            </w:pPr>
            <w:r w:rsidRPr="007C3866">
              <w:rPr>
                <w:rFonts w:eastAsia="Calibri" w:cs="Times New Roman"/>
                <w:highlight w:val="green"/>
                <w:lang w:eastAsia="pl-PL"/>
              </w:rPr>
              <w:t>487985,72</w:t>
            </w:r>
          </w:p>
        </w:tc>
        <w:tc>
          <w:tcPr>
            <w:tcW w:w="2000" w:type="dxa"/>
            <w:gridSpan w:val="3"/>
            <w:shd w:val="clear" w:color="auto" w:fill="A6A6A6"/>
          </w:tcPr>
          <w:p w14:paraId="2C3C4FF1" w14:textId="77777777" w:rsidR="00640F1E" w:rsidRPr="0061692E" w:rsidRDefault="00640F1E" w:rsidP="00640F1E">
            <w:pPr>
              <w:pStyle w:val="Bezodstpw"/>
              <w:rPr>
                <w:lang w:eastAsia="pl-PL"/>
              </w:rPr>
            </w:pPr>
          </w:p>
        </w:tc>
        <w:tc>
          <w:tcPr>
            <w:tcW w:w="992" w:type="dxa"/>
            <w:shd w:val="clear" w:color="auto" w:fill="auto"/>
          </w:tcPr>
          <w:p w14:paraId="3AA2DCAA" w14:textId="77777777" w:rsidR="00B66BB6" w:rsidRDefault="00B66BB6" w:rsidP="00640F1E">
            <w:pPr>
              <w:pStyle w:val="Bezodstpw"/>
              <w:rPr>
                <w:strike/>
                <w:color w:val="FF0000"/>
                <w:lang w:eastAsia="pl-PL"/>
              </w:rPr>
            </w:pPr>
            <w:r w:rsidRPr="00B66BB6">
              <w:rPr>
                <w:strike/>
                <w:color w:val="FF0000"/>
                <w:lang w:eastAsia="pl-PL"/>
              </w:rPr>
              <w:t>420 000,00</w:t>
            </w:r>
          </w:p>
          <w:p w14:paraId="20D3A8E5" w14:textId="5DB0A63F" w:rsidR="00D247CC" w:rsidRPr="0061692E" w:rsidRDefault="00D247CC" w:rsidP="00640F1E">
            <w:pPr>
              <w:pStyle w:val="Bezodstpw"/>
              <w:rPr>
                <w:lang w:eastAsia="pl-PL"/>
              </w:rPr>
            </w:pPr>
            <w:r w:rsidRPr="007C3866">
              <w:rPr>
                <w:highlight w:val="green"/>
                <w:lang w:eastAsia="pl-PL"/>
              </w:rPr>
              <w:t>1438465,65</w:t>
            </w:r>
          </w:p>
        </w:tc>
        <w:tc>
          <w:tcPr>
            <w:tcW w:w="1134" w:type="dxa"/>
            <w:shd w:val="clear" w:color="auto" w:fill="A6A6A6"/>
          </w:tcPr>
          <w:p w14:paraId="73031295" w14:textId="77777777" w:rsidR="00640F1E" w:rsidRPr="0061692E" w:rsidRDefault="00640F1E" w:rsidP="00640F1E">
            <w:pPr>
              <w:pStyle w:val="Bezodstpw"/>
              <w:rPr>
                <w:lang w:eastAsia="pl-PL"/>
              </w:rPr>
            </w:pPr>
          </w:p>
        </w:tc>
        <w:tc>
          <w:tcPr>
            <w:tcW w:w="993" w:type="dxa"/>
            <w:shd w:val="clear" w:color="auto" w:fill="auto"/>
          </w:tcPr>
          <w:p w14:paraId="7FA3AF78" w14:textId="30576EFE" w:rsidR="00B66BB6" w:rsidRDefault="00B66BB6" w:rsidP="00640F1E">
            <w:pPr>
              <w:pStyle w:val="Bezodstpw"/>
              <w:rPr>
                <w:strike/>
                <w:color w:val="FF0000"/>
                <w:lang w:eastAsia="pl-PL"/>
              </w:rPr>
            </w:pPr>
            <w:r w:rsidRPr="00B66BB6">
              <w:rPr>
                <w:strike/>
                <w:color w:val="FF0000"/>
                <w:lang w:eastAsia="pl-PL"/>
              </w:rPr>
              <w:t>2433800,00</w:t>
            </w:r>
          </w:p>
          <w:p w14:paraId="57ECE393" w14:textId="46C7F235" w:rsidR="00173EB5" w:rsidRPr="0061692E" w:rsidRDefault="00A71572" w:rsidP="00640F1E">
            <w:pPr>
              <w:pStyle w:val="Bezodstpw"/>
              <w:rPr>
                <w:lang w:eastAsia="pl-PL"/>
              </w:rPr>
            </w:pPr>
            <w:r>
              <w:rPr>
                <w:sz w:val="20"/>
                <w:szCs w:val="20"/>
                <w:highlight w:val="green"/>
                <w:lang w:eastAsia="pl-PL"/>
              </w:rPr>
              <w:t>2</w:t>
            </w:r>
            <w:r w:rsidR="00173EB5">
              <w:rPr>
                <w:sz w:val="20"/>
                <w:szCs w:val="20"/>
                <w:highlight w:val="green"/>
                <w:lang w:eastAsia="pl-PL"/>
              </w:rPr>
              <w:t> </w:t>
            </w:r>
            <w:r w:rsidR="00173EB5" w:rsidRPr="00173EB5">
              <w:rPr>
                <w:sz w:val="20"/>
                <w:szCs w:val="20"/>
                <w:highlight w:val="green"/>
                <w:lang w:eastAsia="pl-PL"/>
              </w:rPr>
              <w:t>921</w:t>
            </w:r>
            <w:r w:rsidR="00173EB5">
              <w:rPr>
                <w:sz w:val="20"/>
                <w:szCs w:val="20"/>
                <w:highlight w:val="green"/>
                <w:lang w:eastAsia="pl-PL"/>
              </w:rPr>
              <w:t xml:space="preserve"> </w:t>
            </w:r>
            <w:r w:rsidR="00173EB5" w:rsidRPr="00173EB5">
              <w:rPr>
                <w:sz w:val="20"/>
                <w:szCs w:val="20"/>
                <w:highlight w:val="green"/>
                <w:lang w:eastAsia="pl-PL"/>
              </w:rPr>
              <w:t>100,00</w:t>
            </w:r>
          </w:p>
        </w:tc>
        <w:tc>
          <w:tcPr>
            <w:tcW w:w="992" w:type="dxa"/>
            <w:shd w:val="clear" w:color="auto" w:fill="A6A6A6"/>
          </w:tcPr>
          <w:p w14:paraId="35E36B93"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70A2B2D4" w14:textId="77777777" w:rsidR="00640F1E" w:rsidRPr="00795255" w:rsidRDefault="00640F1E" w:rsidP="00640F1E">
            <w:pPr>
              <w:spacing w:before="240" w:after="120"/>
              <w:rPr>
                <w:rFonts w:eastAsia="Calibri" w:cs="Times New Roman"/>
                <w:lang w:eastAsia="pl-PL"/>
              </w:rPr>
            </w:pPr>
          </w:p>
        </w:tc>
      </w:tr>
      <w:tr w:rsidR="00640F1E" w:rsidRPr="00795255" w14:paraId="26FF8B1D" w14:textId="77777777" w:rsidTr="009C185D">
        <w:trPr>
          <w:trHeight w:val="941"/>
          <w:jc w:val="center"/>
        </w:trPr>
        <w:tc>
          <w:tcPr>
            <w:tcW w:w="2710" w:type="dxa"/>
            <w:gridSpan w:val="3"/>
            <w:shd w:val="clear" w:color="auto" w:fill="FFFF99"/>
          </w:tcPr>
          <w:p w14:paraId="76913932" w14:textId="77777777" w:rsidR="00640F1E" w:rsidRPr="00795255" w:rsidRDefault="00640F1E" w:rsidP="00640F1E">
            <w:pPr>
              <w:spacing w:before="240" w:after="120"/>
              <w:jc w:val="left"/>
              <w:rPr>
                <w:rFonts w:eastAsia="Calibri" w:cs="Times New Roman"/>
                <w:lang w:eastAsia="pl-PL"/>
              </w:rPr>
            </w:pPr>
            <w:r w:rsidRPr="00795255">
              <w:rPr>
                <w:rFonts w:eastAsia="Calibri" w:cs="Times New Roman"/>
                <w:lang w:eastAsia="pl-PL"/>
              </w:rPr>
              <w:t>Koszty bieżące w ramach 19.4 nie objęte wskaźnikami realizacji LSR</w:t>
            </w:r>
          </w:p>
        </w:tc>
        <w:tc>
          <w:tcPr>
            <w:tcW w:w="1842" w:type="dxa"/>
            <w:gridSpan w:val="2"/>
            <w:shd w:val="clear" w:color="auto" w:fill="A6A6A6"/>
          </w:tcPr>
          <w:p w14:paraId="3C4C3863" w14:textId="77777777" w:rsidR="00640F1E" w:rsidRPr="00795255" w:rsidRDefault="00640F1E" w:rsidP="00640F1E">
            <w:pPr>
              <w:spacing w:before="240" w:after="120"/>
              <w:rPr>
                <w:rFonts w:eastAsia="Calibri" w:cs="Times New Roman"/>
                <w:lang w:eastAsia="pl-PL"/>
              </w:rPr>
            </w:pPr>
          </w:p>
        </w:tc>
        <w:tc>
          <w:tcPr>
            <w:tcW w:w="993" w:type="dxa"/>
            <w:shd w:val="clear" w:color="auto" w:fill="FFFF99"/>
          </w:tcPr>
          <w:p w14:paraId="531C064E" w14:textId="77777777" w:rsidR="00640F1E" w:rsidRPr="0061692E" w:rsidRDefault="00640F1E" w:rsidP="00640F1E">
            <w:pPr>
              <w:spacing w:before="240" w:after="120"/>
              <w:rPr>
                <w:rFonts w:eastAsia="Calibri" w:cs="Times New Roman"/>
                <w:b/>
                <w:lang w:eastAsia="pl-PL"/>
              </w:rPr>
            </w:pPr>
            <w:r w:rsidRPr="0061692E">
              <w:rPr>
                <w:rFonts w:eastAsia="Calibri" w:cs="Times New Roman"/>
                <w:b/>
                <w:sz w:val="20"/>
                <w:lang w:eastAsia="pl-PL"/>
              </w:rPr>
              <w:t>179 480</w:t>
            </w:r>
            <w:r w:rsidRPr="0061692E">
              <w:rPr>
                <w:rFonts w:eastAsia="Calibri" w:cs="Times New Roman"/>
                <w:sz w:val="20"/>
                <w:lang w:eastAsia="pl-PL"/>
              </w:rPr>
              <w:t>,00</w:t>
            </w:r>
          </w:p>
        </w:tc>
        <w:tc>
          <w:tcPr>
            <w:tcW w:w="1685" w:type="dxa"/>
            <w:gridSpan w:val="2"/>
            <w:shd w:val="clear" w:color="auto" w:fill="A6A6A6"/>
          </w:tcPr>
          <w:p w14:paraId="752ABE17" w14:textId="77777777" w:rsidR="00640F1E" w:rsidRPr="0061692E" w:rsidRDefault="00640F1E" w:rsidP="00640F1E">
            <w:pPr>
              <w:spacing w:before="240" w:after="120"/>
              <w:rPr>
                <w:rFonts w:eastAsia="Calibri" w:cs="Times New Roman"/>
                <w:b/>
                <w:lang w:eastAsia="pl-PL"/>
              </w:rPr>
            </w:pPr>
          </w:p>
        </w:tc>
        <w:tc>
          <w:tcPr>
            <w:tcW w:w="1134" w:type="dxa"/>
            <w:gridSpan w:val="3"/>
            <w:shd w:val="clear" w:color="auto" w:fill="FFFF99"/>
          </w:tcPr>
          <w:p w14:paraId="03CB7DCF" w14:textId="77777777" w:rsidR="00640F1E" w:rsidRPr="0061692E" w:rsidRDefault="00640F1E" w:rsidP="00640F1E">
            <w:pPr>
              <w:spacing w:before="240" w:after="120"/>
              <w:rPr>
                <w:rFonts w:eastAsia="Calibri" w:cs="Times New Roman"/>
                <w:b/>
                <w:lang w:eastAsia="pl-PL"/>
              </w:rPr>
            </w:pPr>
            <w:r w:rsidRPr="0061692E">
              <w:rPr>
                <w:rFonts w:eastAsia="Calibri" w:cs="Times New Roman"/>
                <w:b/>
                <w:lang w:eastAsia="pl-PL"/>
              </w:rPr>
              <w:t>179 480</w:t>
            </w:r>
            <w:r w:rsidRPr="0061692E">
              <w:rPr>
                <w:rFonts w:eastAsia="Calibri" w:cs="Times New Roman"/>
                <w:lang w:eastAsia="pl-PL"/>
              </w:rPr>
              <w:t>,00</w:t>
            </w:r>
          </w:p>
        </w:tc>
        <w:tc>
          <w:tcPr>
            <w:tcW w:w="2000" w:type="dxa"/>
            <w:gridSpan w:val="3"/>
            <w:shd w:val="clear" w:color="auto" w:fill="A6A6A6"/>
          </w:tcPr>
          <w:p w14:paraId="30A60EA5" w14:textId="77777777" w:rsidR="00640F1E" w:rsidRPr="0061692E" w:rsidRDefault="00640F1E" w:rsidP="00640F1E">
            <w:pPr>
              <w:spacing w:before="240" w:after="120"/>
              <w:rPr>
                <w:rFonts w:eastAsia="Calibri" w:cs="Times New Roman"/>
                <w:b/>
                <w:lang w:eastAsia="pl-PL"/>
              </w:rPr>
            </w:pPr>
          </w:p>
        </w:tc>
        <w:tc>
          <w:tcPr>
            <w:tcW w:w="992" w:type="dxa"/>
            <w:shd w:val="clear" w:color="auto" w:fill="FFFF99"/>
          </w:tcPr>
          <w:p w14:paraId="6D8C9C5E" w14:textId="69D2FCA1" w:rsidR="00640F1E" w:rsidRPr="00A71572" w:rsidRDefault="00640F1E" w:rsidP="00640F1E">
            <w:pPr>
              <w:spacing w:before="240" w:after="120"/>
              <w:rPr>
                <w:rFonts w:eastAsia="Calibri" w:cs="Times New Roman"/>
                <w:b/>
                <w:strike/>
                <w:color w:val="FF0000"/>
                <w:lang w:eastAsia="pl-PL"/>
              </w:rPr>
            </w:pPr>
            <w:r w:rsidRPr="00A71572">
              <w:rPr>
                <w:rFonts w:eastAsia="Calibri" w:cs="Times New Roman"/>
                <w:b/>
                <w:strike/>
                <w:color w:val="FF0000"/>
                <w:lang w:eastAsia="pl-PL"/>
              </w:rPr>
              <w:t>89 740</w:t>
            </w:r>
            <w:r w:rsidRPr="00A71572">
              <w:rPr>
                <w:rFonts w:eastAsia="Calibri" w:cs="Times New Roman"/>
                <w:strike/>
                <w:color w:val="FF0000"/>
                <w:lang w:eastAsia="pl-PL"/>
              </w:rPr>
              <w:t>,00</w:t>
            </w:r>
            <w:r w:rsidR="00A71572">
              <w:rPr>
                <w:rFonts w:eastAsia="Calibri" w:cs="Times New Roman"/>
                <w:strike/>
                <w:color w:val="FF0000"/>
                <w:lang w:eastAsia="pl-PL"/>
              </w:rPr>
              <w:br/>
            </w:r>
            <w:r w:rsidR="00A71572" w:rsidRPr="00A71572">
              <w:rPr>
                <w:rFonts w:eastAsia="Calibri" w:cs="Times New Roman"/>
                <w:bCs/>
                <w:highlight w:val="green"/>
                <w:lang w:eastAsia="pl-PL"/>
              </w:rPr>
              <w:t>142 900,00</w:t>
            </w:r>
          </w:p>
        </w:tc>
        <w:tc>
          <w:tcPr>
            <w:tcW w:w="1134" w:type="dxa"/>
            <w:shd w:val="clear" w:color="auto" w:fill="A6A6A6"/>
          </w:tcPr>
          <w:p w14:paraId="4657A67A" w14:textId="77777777" w:rsidR="00640F1E" w:rsidRPr="0061692E" w:rsidRDefault="00640F1E" w:rsidP="00640F1E">
            <w:pPr>
              <w:spacing w:before="240" w:after="120"/>
              <w:rPr>
                <w:rFonts w:eastAsia="Calibri" w:cs="Times New Roman"/>
                <w:lang w:eastAsia="pl-PL"/>
              </w:rPr>
            </w:pPr>
          </w:p>
        </w:tc>
        <w:tc>
          <w:tcPr>
            <w:tcW w:w="993" w:type="dxa"/>
            <w:shd w:val="clear" w:color="auto" w:fill="FFFF99"/>
          </w:tcPr>
          <w:p w14:paraId="2B9A788E" w14:textId="3F8610AD" w:rsidR="00A71572" w:rsidRPr="00A71572" w:rsidRDefault="00640F1E" w:rsidP="00640F1E">
            <w:pPr>
              <w:spacing w:before="240" w:after="120"/>
              <w:rPr>
                <w:rFonts w:eastAsia="Calibri" w:cs="Times New Roman"/>
                <w:strike/>
                <w:color w:val="FF0000"/>
                <w:sz w:val="20"/>
                <w:lang w:eastAsia="pl-PL"/>
              </w:rPr>
            </w:pPr>
            <w:r w:rsidRPr="00A71572">
              <w:rPr>
                <w:rFonts w:eastAsia="Calibri" w:cs="Times New Roman"/>
                <w:b/>
                <w:strike/>
                <w:color w:val="FF0000"/>
                <w:sz w:val="20"/>
                <w:lang w:eastAsia="pl-PL"/>
              </w:rPr>
              <w:t>448 700</w:t>
            </w:r>
            <w:r w:rsidRPr="00A71572">
              <w:rPr>
                <w:rFonts w:eastAsia="Calibri" w:cs="Times New Roman"/>
                <w:strike/>
                <w:color w:val="FF0000"/>
                <w:sz w:val="20"/>
                <w:lang w:eastAsia="pl-PL"/>
              </w:rPr>
              <w:t>,00</w:t>
            </w:r>
            <w:r w:rsidR="00A71572">
              <w:rPr>
                <w:rFonts w:eastAsia="Calibri" w:cs="Times New Roman"/>
                <w:strike/>
                <w:color w:val="FF0000"/>
                <w:sz w:val="20"/>
                <w:lang w:eastAsia="pl-PL"/>
              </w:rPr>
              <w:br/>
            </w:r>
            <w:r w:rsidR="00A71572" w:rsidRPr="00A71572">
              <w:rPr>
                <w:rFonts w:eastAsia="Calibri" w:cs="Times New Roman"/>
                <w:szCs w:val="24"/>
                <w:highlight w:val="green"/>
                <w:lang w:eastAsia="pl-PL"/>
              </w:rPr>
              <w:t>501 860,00</w:t>
            </w:r>
          </w:p>
        </w:tc>
        <w:tc>
          <w:tcPr>
            <w:tcW w:w="992" w:type="dxa"/>
            <w:shd w:val="clear" w:color="auto" w:fill="A6A6A6"/>
          </w:tcPr>
          <w:p w14:paraId="600F9815" w14:textId="77777777" w:rsidR="00640F1E" w:rsidRPr="0061692E" w:rsidRDefault="00640F1E" w:rsidP="00640F1E">
            <w:pPr>
              <w:spacing w:before="240" w:after="120"/>
              <w:rPr>
                <w:rFonts w:eastAsia="Calibri" w:cs="Times New Roman"/>
                <w:lang w:eastAsia="pl-PL"/>
              </w:rPr>
            </w:pPr>
          </w:p>
        </w:tc>
        <w:tc>
          <w:tcPr>
            <w:tcW w:w="1260" w:type="dxa"/>
            <w:shd w:val="clear" w:color="auto" w:fill="A6A6A6"/>
          </w:tcPr>
          <w:p w14:paraId="514A35D2" w14:textId="77777777" w:rsidR="00640F1E" w:rsidRPr="00795255" w:rsidRDefault="00640F1E" w:rsidP="00640F1E">
            <w:pPr>
              <w:spacing w:before="240" w:after="120"/>
              <w:rPr>
                <w:rFonts w:eastAsia="Calibri" w:cs="Times New Roman"/>
                <w:lang w:eastAsia="pl-PL"/>
              </w:rPr>
            </w:pPr>
          </w:p>
        </w:tc>
      </w:tr>
      <w:tr w:rsidR="00640F1E" w:rsidRPr="00795255" w14:paraId="6F1506D6" w14:textId="77777777" w:rsidTr="00EA531D">
        <w:trPr>
          <w:trHeight w:val="431"/>
          <w:jc w:val="center"/>
        </w:trPr>
        <w:tc>
          <w:tcPr>
            <w:tcW w:w="2710" w:type="dxa"/>
            <w:gridSpan w:val="3"/>
            <w:shd w:val="clear" w:color="auto" w:fill="DAEEF3" w:themeFill="accent5" w:themeFillTint="33"/>
          </w:tcPr>
          <w:p w14:paraId="34889880" w14:textId="77777777" w:rsidR="00640F1E" w:rsidRPr="00795255" w:rsidRDefault="00640F1E" w:rsidP="00640F1E">
            <w:pPr>
              <w:pStyle w:val="Bezodstpw"/>
              <w:rPr>
                <w:lang w:eastAsia="pl-PL"/>
              </w:rPr>
            </w:pPr>
            <w:r w:rsidRPr="00795255">
              <w:rPr>
                <w:lang w:eastAsia="pl-PL"/>
              </w:rPr>
              <w:t>Razem LSR</w:t>
            </w:r>
          </w:p>
        </w:tc>
        <w:tc>
          <w:tcPr>
            <w:tcW w:w="1842" w:type="dxa"/>
            <w:gridSpan w:val="2"/>
            <w:shd w:val="clear" w:color="auto" w:fill="A6A6A6"/>
          </w:tcPr>
          <w:p w14:paraId="774F2C7B" w14:textId="77777777" w:rsidR="00640F1E" w:rsidRPr="00795255" w:rsidRDefault="00640F1E" w:rsidP="00640F1E">
            <w:pPr>
              <w:pStyle w:val="Bezodstpw"/>
              <w:rPr>
                <w:lang w:eastAsia="pl-PL"/>
              </w:rPr>
            </w:pPr>
          </w:p>
        </w:tc>
        <w:tc>
          <w:tcPr>
            <w:tcW w:w="993" w:type="dxa"/>
            <w:shd w:val="clear" w:color="auto" w:fill="auto"/>
          </w:tcPr>
          <w:p w14:paraId="2C60CC75" w14:textId="77777777" w:rsidR="00640F1E" w:rsidRDefault="00640F1E" w:rsidP="00640F1E">
            <w:pPr>
              <w:pStyle w:val="Bezodstpw"/>
              <w:rPr>
                <w:rFonts w:eastAsia="Calibri" w:cs="Times New Roman"/>
                <w:strike/>
                <w:color w:val="FF0000"/>
                <w:sz w:val="20"/>
                <w:lang w:eastAsia="pl-PL"/>
              </w:rPr>
            </w:pPr>
            <w:r w:rsidRPr="007C3866">
              <w:rPr>
                <w:strike/>
                <w:color w:val="FF0000"/>
                <w:sz w:val="20"/>
                <w:lang w:eastAsia="pl-PL"/>
              </w:rPr>
              <w:t>1 536 830</w:t>
            </w:r>
            <w:r w:rsidRPr="007C3866">
              <w:rPr>
                <w:rFonts w:eastAsia="Calibri" w:cs="Times New Roman"/>
                <w:strike/>
                <w:color w:val="FF0000"/>
                <w:sz w:val="20"/>
                <w:lang w:eastAsia="pl-PL"/>
              </w:rPr>
              <w:t>,00</w:t>
            </w:r>
          </w:p>
          <w:p w14:paraId="336A5D8D" w14:textId="3C9896D0" w:rsidR="007C3866" w:rsidRPr="007C3866" w:rsidRDefault="007C3866" w:rsidP="00640F1E">
            <w:pPr>
              <w:pStyle w:val="Bezodstpw"/>
              <w:rPr>
                <w:strike/>
                <w:color w:val="FF0000"/>
                <w:lang w:eastAsia="pl-PL"/>
              </w:rPr>
            </w:pPr>
            <w:r w:rsidRPr="007C3866">
              <w:rPr>
                <w:highlight w:val="green"/>
                <w:lang w:eastAsia="pl-PL"/>
              </w:rPr>
              <w:t>1174128,63</w:t>
            </w:r>
          </w:p>
        </w:tc>
        <w:tc>
          <w:tcPr>
            <w:tcW w:w="1685" w:type="dxa"/>
            <w:gridSpan w:val="2"/>
            <w:shd w:val="clear" w:color="auto" w:fill="A6A6A6"/>
          </w:tcPr>
          <w:p w14:paraId="1293AF3C" w14:textId="77777777" w:rsidR="00640F1E" w:rsidRPr="0061692E" w:rsidRDefault="00640F1E" w:rsidP="00640F1E">
            <w:pPr>
              <w:pStyle w:val="Bezodstpw"/>
              <w:rPr>
                <w:lang w:eastAsia="pl-PL"/>
              </w:rPr>
            </w:pPr>
          </w:p>
        </w:tc>
        <w:tc>
          <w:tcPr>
            <w:tcW w:w="1134" w:type="dxa"/>
            <w:gridSpan w:val="3"/>
            <w:shd w:val="clear" w:color="auto" w:fill="auto"/>
          </w:tcPr>
          <w:p w14:paraId="563520AC" w14:textId="77777777" w:rsidR="00640F1E" w:rsidRPr="00A71572" w:rsidRDefault="00640F1E" w:rsidP="00640F1E">
            <w:pPr>
              <w:pStyle w:val="Bezodstpw"/>
              <w:rPr>
                <w:rFonts w:eastAsia="Calibri" w:cs="Times New Roman"/>
                <w:strike/>
                <w:color w:val="FF0000"/>
                <w:lang w:eastAsia="pl-PL"/>
              </w:rPr>
            </w:pPr>
            <w:r w:rsidRPr="00A71572">
              <w:rPr>
                <w:strike/>
                <w:color w:val="FF0000"/>
                <w:lang w:eastAsia="pl-PL"/>
              </w:rPr>
              <w:t>935 930</w:t>
            </w:r>
            <w:r w:rsidRPr="00A71572">
              <w:rPr>
                <w:rFonts w:eastAsia="Calibri" w:cs="Times New Roman"/>
                <w:strike/>
                <w:color w:val="FF0000"/>
                <w:lang w:eastAsia="pl-PL"/>
              </w:rPr>
              <w:t>,00</w:t>
            </w:r>
          </w:p>
          <w:p w14:paraId="46B64F70" w14:textId="46A2BE29" w:rsidR="00A71572" w:rsidRPr="0061692E" w:rsidRDefault="007C3866" w:rsidP="00640F1E">
            <w:pPr>
              <w:pStyle w:val="Bezodstpw"/>
              <w:rPr>
                <w:lang w:eastAsia="pl-PL"/>
              </w:rPr>
            </w:pPr>
            <w:r w:rsidRPr="007C3866">
              <w:rPr>
                <w:highlight w:val="green"/>
                <w:lang w:eastAsia="pl-PL"/>
              </w:rPr>
              <w:t>667465,72</w:t>
            </w:r>
          </w:p>
        </w:tc>
        <w:tc>
          <w:tcPr>
            <w:tcW w:w="2000" w:type="dxa"/>
            <w:gridSpan w:val="3"/>
            <w:shd w:val="clear" w:color="auto" w:fill="A6A6A6"/>
          </w:tcPr>
          <w:p w14:paraId="5B124FD5" w14:textId="77777777" w:rsidR="00640F1E" w:rsidRPr="0061692E" w:rsidRDefault="00640F1E" w:rsidP="00640F1E">
            <w:pPr>
              <w:pStyle w:val="Bezodstpw"/>
              <w:rPr>
                <w:lang w:eastAsia="pl-PL"/>
              </w:rPr>
            </w:pPr>
          </w:p>
        </w:tc>
        <w:tc>
          <w:tcPr>
            <w:tcW w:w="992" w:type="dxa"/>
            <w:shd w:val="clear" w:color="auto" w:fill="auto"/>
          </w:tcPr>
          <w:p w14:paraId="34BFD5EE" w14:textId="19B2DE54" w:rsidR="00640F1E" w:rsidRPr="00A71572" w:rsidRDefault="00B66BB6" w:rsidP="00640F1E">
            <w:pPr>
              <w:pStyle w:val="Bezodstpw"/>
              <w:rPr>
                <w:rFonts w:eastAsia="Calibri" w:cs="Times New Roman"/>
                <w:strike/>
                <w:color w:val="FF0000"/>
                <w:lang w:eastAsia="pl-PL"/>
              </w:rPr>
            </w:pPr>
            <w:r w:rsidRPr="00B66BB6">
              <w:rPr>
                <w:strike/>
                <w:color w:val="FF0000"/>
                <w:lang w:eastAsia="pl-PL"/>
              </w:rPr>
              <w:t>509 740,00</w:t>
            </w:r>
            <w:r>
              <w:rPr>
                <w:strike/>
                <w:color w:val="FF0000"/>
                <w:lang w:eastAsia="pl-PL"/>
              </w:rPr>
              <w:t xml:space="preserve"> </w:t>
            </w:r>
          </w:p>
          <w:p w14:paraId="688D778B" w14:textId="1D52D781" w:rsidR="00A71572" w:rsidRPr="0061692E" w:rsidRDefault="007C3866" w:rsidP="00640F1E">
            <w:pPr>
              <w:pStyle w:val="Bezodstpw"/>
              <w:rPr>
                <w:lang w:eastAsia="pl-PL"/>
              </w:rPr>
            </w:pPr>
            <w:r w:rsidRPr="007C3866">
              <w:rPr>
                <w:highlight w:val="green"/>
                <w:lang w:eastAsia="pl-PL"/>
              </w:rPr>
              <w:t>1581365,65</w:t>
            </w:r>
          </w:p>
        </w:tc>
        <w:tc>
          <w:tcPr>
            <w:tcW w:w="1134" w:type="dxa"/>
            <w:shd w:val="clear" w:color="auto" w:fill="A6A6A6"/>
          </w:tcPr>
          <w:p w14:paraId="162FEF2F" w14:textId="77777777" w:rsidR="00640F1E" w:rsidRPr="0061692E" w:rsidRDefault="00640F1E" w:rsidP="00640F1E">
            <w:pPr>
              <w:pStyle w:val="Bezodstpw"/>
              <w:rPr>
                <w:lang w:eastAsia="pl-PL"/>
              </w:rPr>
            </w:pPr>
          </w:p>
        </w:tc>
        <w:tc>
          <w:tcPr>
            <w:tcW w:w="993" w:type="dxa"/>
            <w:shd w:val="clear" w:color="auto" w:fill="auto"/>
          </w:tcPr>
          <w:p w14:paraId="0896B827" w14:textId="1FAC649A" w:rsidR="00640F1E" w:rsidRPr="008770CA" w:rsidRDefault="00B66BB6" w:rsidP="00640F1E">
            <w:pPr>
              <w:pStyle w:val="Bezodstpw"/>
              <w:rPr>
                <w:rFonts w:eastAsia="Calibri" w:cs="Times New Roman"/>
                <w:strike/>
                <w:color w:val="FF0000"/>
                <w:sz w:val="20"/>
                <w:lang w:eastAsia="pl-PL"/>
              </w:rPr>
            </w:pPr>
            <w:r w:rsidRPr="00B66BB6">
              <w:rPr>
                <w:strike/>
                <w:color w:val="FF0000"/>
                <w:sz w:val="20"/>
                <w:lang w:eastAsia="pl-PL"/>
              </w:rPr>
              <w:t>2882500,00</w:t>
            </w:r>
          </w:p>
          <w:p w14:paraId="47F78FD4" w14:textId="52E9AE54" w:rsidR="00A71572" w:rsidRPr="0061692E" w:rsidRDefault="00A71572" w:rsidP="00640F1E">
            <w:pPr>
              <w:pStyle w:val="Bezodstpw"/>
              <w:rPr>
                <w:lang w:eastAsia="pl-PL"/>
              </w:rPr>
            </w:pPr>
            <w:r w:rsidRPr="008770CA">
              <w:rPr>
                <w:highlight w:val="green"/>
                <w:lang w:eastAsia="pl-PL"/>
              </w:rPr>
              <w:t>342296</w:t>
            </w:r>
            <w:r w:rsidR="008770CA" w:rsidRPr="008770CA">
              <w:rPr>
                <w:highlight w:val="green"/>
                <w:lang w:eastAsia="pl-PL"/>
              </w:rPr>
              <w:t>0,00</w:t>
            </w:r>
          </w:p>
        </w:tc>
        <w:tc>
          <w:tcPr>
            <w:tcW w:w="992" w:type="dxa"/>
            <w:shd w:val="clear" w:color="auto" w:fill="A6A6A6"/>
          </w:tcPr>
          <w:p w14:paraId="7F5582DE" w14:textId="77777777" w:rsidR="00640F1E" w:rsidRPr="0061692E" w:rsidRDefault="00640F1E" w:rsidP="00640F1E">
            <w:pPr>
              <w:pStyle w:val="Bezodstpw"/>
              <w:rPr>
                <w:color w:val="FF66CC"/>
                <w:lang w:eastAsia="pl-PL"/>
              </w:rPr>
            </w:pPr>
          </w:p>
        </w:tc>
        <w:tc>
          <w:tcPr>
            <w:tcW w:w="1260" w:type="dxa"/>
            <w:shd w:val="clear" w:color="auto" w:fill="A6A6A6"/>
          </w:tcPr>
          <w:p w14:paraId="0E8A6A19" w14:textId="77777777" w:rsidR="00640F1E" w:rsidRPr="00795255" w:rsidRDefault="00640F1E" w:rsidP="00640F1E">
            <w:pPr>
              <w:pStyle w:val="Bezodstpw"/>
              <w:rPr>
                <w:lang w:eastAsia="pl-PL"/>
              </w:rPr>
            </w:pPr>
          </w:p>
        </w:tc>
      </w:tr>
      <w:tr w:rsidR="00640F1E" w:rsidRPr="00795255" w14:paraId="2E0F9A43" w14:textId="77777777" w:rsidTr="00B2083A">
        <w:trPr>
          <w:trHeight w:val="834"/>
          <w:jc w:val="center"/>
        </w:trPr>
        <w:tc>
          <w:tcPr>
            <w:tcW w:w="12490" w:type="dxa"/>
            <w:gridSpan w:val="16"/>
            <w:shd w:val="clear" w:color="auto" w:fill="F2F2F2" w:themeFill="background1" w:themeFillShade="F2"/>
            <w:vAlign w:val="center"/>
          </w:tcPr>
          <w:p w14:paraId="14B44412" w14:textId="77777777" w:rsidR="00640F1E" w:rsidRPr="0061692E" w:rsidRDefault="00640F1E" w:rsidP="00640F1E">
            <w:pPr>
              <w:spacing w:before="240" w:after="120"/>
              <w:jc w:val="left"/>
              <w:rPr>
                <w:rFonts w:eastAsia="Calibri" w:cs="Times New Roman"/>
                <w:lang w:eastAsia="pl-PL"/>
              </w:rPr>
            </w:pPr>
            <w:r w:rsidRPr="0061692E">
              <w:rPr>
                <w:rFonts w:eastAsia="Calibri" w:cs="Times New Roman"/>
                <w:lang w:eastAsia="pl-PL"/>
              </w:rPr>
              <w:t xml:space="preserve">Razem planowane wsparcie na przedsięwzięcia dedykowane tworzeniu i utrzymaniu miejsc pracy </w:t>
            </w:r>
            <w:r w:rsidRPr="0061692E">
              <w:rPr>
                <w:rFonts w:eastAsia="Calibri" w:cs="Times New Roman"/>
                <w:lang w:eastAsia="pl-PL"/>
              </w:rPr>
              <w:br/>
              <w:t>w ramach poddziałania Realizacja LSR PROW</w:t>
            </w:r>
          </w:p>
        </w:tc>
        <w:tc>
          <w:tcPr>
            <w:tcW w:w="993" w:type="dxa"/>
            <w:shd w:val="clear" w:color="auto" w:fill="auto"/>
          </w:tcPr>
          <w:p w14:paraId="10FA0714" w14:textId="77777777" w:rsidR="00640F1E" w:rsidRDefault="00640F1E" w:rsidP="00640F1E">
            <w:pPr>
              <w:spacing w:before="240" w:after="120"/>
              <w:rPr>
                <w:rFonts w:eastAsia="Calibri" w:cs="Times New Roman"/>
                <w:strike/>
                <w:color w:val="FF0000"/>
                <w:sz w:val="18"/>
                <w:lang w:eastAsia="pl-PL"/>
              </w:rPr>
            </w:pPr>
            <w:r w:rsidRPr="008770CA">
              <w:rPr>
                <w:rFonts w:eastAsia="Calibri" w:cs="Times New Roman"/>
                <w:b/>
                <w:strike/>
                <w:color w:val="FF0000"/>
                <w:sz w:val="18"/>
                <w:lang w:eastAsia="pl-PL"/>
              </w:rPr>
              <w:t>1100000</w:t>
            </w:r>
            <w:r w:rsidRPr="008770CA">
              <w:rPr>
                <w:rFonts w:eastAsia="Calibri" w:cs="Times New Roman"/>
                <w:strike/>
                <w:color w:val="FF0000"/>
                <w:sz w:val="18"/>
                <w:lang w:eastAsia="pl-PL"/>
              </w:rPr>
              <w:t>,00</w:t>
            </w:r>
          </w:p>
          <w:p w14:paraId="62A4119F" w14:textId="40594A36" w:rsidR="008770CA" w:rsidRPr="008770CA" w:rsidRDefault="008770CA" w:rsidP="00640F1E">
            <w:pPr>
              <w:spacing w:before="240" w:after="120"/>
              <w:rPr>
                <w:rFonts w:eastAsia="Calibri" w:cs="Times New Roman"/>
                <w:b/>
                <w:lang w:eastAsia="pl-PL"/>
              </w:rPr>
            </w:pPr>
            <w:r w:rsidRPr="008770CA">
              <w:rPr>
                <w:rFonts w:eastAsia="Calibri" w:cs="Times New Roman"/>
                <w:sz w:val="18"/>
                <w:highlight w:val="green"/>
                <w:lang w:eastAsia="pl-PL"/>
              </w:rPr>
              <w:t>1275000,00</w:t>
            </w:r>
          </w:p>
        </w:tc>
        <w:tc>
          <w:tcPr>
            <w:tcW w:w="2252" w:type="dxa"/>
            <w:gridSpan w:val="2"/>
            <w:shd w:val="clear" w:color="auto" w:fill="F2F2F2" w:themeFill="background1" w:themeFillShade="F2"/>
          </w:tcPr>
          <w:p w14:paraId="4B44EB9C" w14:textId="77777777" w:rsidR="00640F1E" w:rsidRPr="008770CA" w:rsidRDefault="00640F1E" w:rsidP="00640F1E">
            <w:pPr>
              <w:spacing w:before="240" w:after="120"/>
              <w:rPr>
                <w:rFonts w:eastAsia="Calibri" w:cs="Times New Roman"/>
                <w:strike/>
                <w:color w:val="FF0000"/>
                <w:lang w:eastAsia="pl-PL"/>
              </w:rPr>
            </w:pPr>
            <w:r w:rsidRPr="008770CA">
              <w:rPr>
                <w:rFonts w:eastAsia="Calibri" w:cs="Times New Roman"/>
                <w:b/>
                <w:strike/>
                <w:color w:val="FF0000"/>
                <w:lang w:eastAsia="pl-PL"/>
              </w:rPr>
              <w:t>50%</w:t>
            </w:r>
            <w:r w:rsidRPr="008770CA">
              <w:rPr>
                <w:rFonts w:eastAsia="Calibri" w:cs="Times New Roman"/>
                <w:strike/>
                <w:color w:val="FF0000"/>
                <w:lang w:eastAsia="pl-PL"/>
              </w:rPr>
              <w:t xml:space="preserve"> poddziałania realizacja LSR</w:t>
            </w:r>
          </w:p>
        </w:tc>
      </w:tr>
    </w:tbl>
    <w:p w14:paraId="279DC6F8" w14:textId="77777777" w:rsidR="009E01B3" w:rsidRDefault="009E01B3" w:rsidP="00F01855">
      <w:pPr>
        <w:spacing w:after="200" w:line="276" w:lineRule="auto"/>
        <w:jc w:val="left"/>
        <w:rPr>
          <w:rFonts w:ascii="Calibri Light" w:hAnsi="Calibri Light"/>
        </w:rPr>
      </w:pPr>
    </w:p>
    <w:p w14:paraId="6AE6EEA2" w14:textId="77777777" w:rsidR="00923F0C" w:rsidRDefault="00923F0C">
      <w:pPr>
        <w:spacing w:after="200" w:line="276" w:lineRule="auto"/>
        <w:jc w:val="left"/>
      </w:pPr>
    </w:p>
    <w:p w14:paraId="385DB530" w14:textId="77777777" w:rsidR="006E29E3" w:rsidRPr="006E29E3" w:rsidRDefault="006E29E3">
      <w:pPr>
        <w:spacing w:after="200" w:line="276" w:lineRule="auto"/>
        <w:jc w:val="left"/>
        <w:rPr>
          <w:sz w:val="40"/>
        </w:rPr>
        <w:sectPr w:rsidR="006E29E3" w:rsidRPr="006E29E3" w:rsidSect="00485C91">
          <w:pgSz w:w="16838" w:h="11906" w:orient="landscape" w:code="9"/>
          <w:pgMar w:top="567" w:right="567" w:bottom="567" w:left="567" w:header="709" w:footer="709" w:gutter="0"/>
          <w:cols w:space="708"/>
          <w:docGrid w:linePitch="360"/>
        </w:sectPr>
      </w:pPr>
    </w:p>
    <w:p w14:paraId="7DFCC17C" w14:textId="77777777" w:rsidR="00923F0C" w:rsidRPr="00DC3B17" w:rsidRDefault="00923F0C" w:rsidP="00923F0C">
      <w:pPr>
        <w:pStyle w:val="Nagwek1"/>
      </w:pPr>
      <w:bookmarkStart w:id="16" w:name="_Toc442091216"/>
      <w:r w:rsidRPr="00DC3B17">
        <w:lastRenderedPageBreak/>
        <w:t xml:space="preserve">ZAŁĄCZNIK NR </w:t>
      </w:r>
      <w:r w:rsidR="00453874">
        <w:t>4</w:t>
      </w:r>
      <w:r w:rsidRPr="00DC3B17">
        <w:t xml:space="preserve"> – </w:t>
      </w:r>
      <w:r>
        <w:t>BUDŻET</w:t>
      </w:r>
      <w:bookmarkEnd w:id="16"/>
    </w:p>
    <w:p w14:paraId="6497A416" w14:textId="77777777" w:rsidR="00923F0C" w:rsidRDefault="00923F0C" w:rsidP="00923F0C">
      <w:pPr>
        <w:ind w:left="-851" w:right="-851"/>
        <w:rPr>
          <w:sz w:val="24"/>
          <w:szCs w:val="24"/>
        </w:rPr>
      </w:pPr>
    </w:p>
    <w:p w14:paraId="287ECB84" w14:textId="77777777" w:rsidR="00453874" w:rsidRPr="00F14A73" w:rsidRDefault="00453874" w:rsidP="00923F0C">
      <w:pPr>
        <w:ind w:left="-851" w:right="-851"/>
        <w:rPr>
          <w:sz w:val="24"/>
          <w:szCs w:val="24"/>
        </w:rPr>
      </w:pPr>
    </w:p>
    <w:p w14:paraId="23525388" w14:textId="77777777" w:rsidR="00923F0C" w:rsidRPr="00453874" w:rsidRDefault="00923F0C" w:rsidP="00453874">
      <w:pPr>
        <w:ind w:left="-143" w:right="-851" w:firstLine="851"/>
        <w:rPr>
          <w:b/>
        </w:rPr>
      </w:pPr>
      <w:r w:rsidRPr="00453874">
        <w:t xml:space="preserve">Tabela 1: </w:t>
      </w:r>
      <w:r w:rsidRPr="00453874">
        <w:rPr>
          <w:b/>
        </w:rPr>
        <w:t>Budżet LSR w podziale na fundusze EFSI i zakresy wsparcia</w:t>
      </w:r>
    </w:p>
    <w:p w14:paraId="285B544F" w14:textId="77777777" w:rsidR="00923F0C" w:rsidRPr="00453874" w:rsidRDefault="00923F0C" w:rsidP="00923F0C">
      <w:pPr>
        <w:ind w:left="-851" w:right="-851"/>
        <w:rPr>
          <w:b/>
        </w:rPr>
      </w:pPr>
    </w:p>
    <w:tbl>
      <w:tblPr>
        <w:tblpPr w:leftFromText="141" w:rightFromText="141" w:horzAnchor="margin" w:tblpXSpec="center" w:tblpY="12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335"/>
        <w:gridCol w:w="2127"/>
        <w:gridCol w:w="2342"/>
      </w:tblGrid>
      <w:tr w:rsidR="00923F0C" w:rsidRPr="00453874" w14:paraId="0D32191F" w14:textId="77777777" w:rsidTr="00453874">
        <w:trPr>
          <w:trHeight w:val="137"/>
        </w:trPr>
        <w:tc>
          <w:tcPr>
            <w:tcW w:w="3369" w:type="dxa"/>
            <w:vMerge w:val="restart"/>
            <w:shd w:val="clear" w:color="auto" w:fill="00B050"/>
            <w:vAlign w:val="center"/>
          </w:tcPr>
          <w:p w14:paraId="52BE349D" w14:textId="77777777" w:rsidR="00923F0C" w:rsidRPr="00453874" w:rsidRDefault="00923F0C" w:rsidP="005552E4">
            <w:pPr>
              <w:ind w:left="-851" w:right="-851"/>
              <w:jc w:val="center"/>
            </w:pPr>
            <w:r w:rsidRPr="00453874">
              <w:rPr>
                <w:b/>
              </w:rPr>
              <w:t>Zakres wsparcia</w:t>
            </w:r>
            <w:r w:rsidRPr="00453874">
              <w:br/>
              <w:t xml:space="preserve">(artykuł </w:t>
            </w:r>
            <w:proofErr w:type="gramStart"/>
            <w:r w:rsidRPr="00453874">
              <w:t>z  rozporządzenia</w:t>
            </w:r>
            <w:proofErr w:type="gramEnd"/>
            <w:r w:rsidRPr="00453874">
              <w:br/>
              <w:t xml:space="preserve"> nr 1303/2013)</w:t>
            </w:r>
          </w:p>
        </w:tc>
        <w:tc>
          <w:tcPr>
            <w:tcW w:w="6804" w:type="dxa"/>
            <w:gridSpan w:val="3"/>
            <w:shd w:val="clear" w:color="auto" w:fill="00B050"/>
          </w:tcPr>
          <w:p w14:paraId="65F543AC" w14:textId="77777777" w:rsidR="00923F0C" w:rsidRPr="00453874" w:rsidRDefault="00923F0C" w:rsidP="005552E4">
            <w:pPr>
              <w:ind w:left="-851" w:right="-851"/>
              <w:jc w:val="center"/>
            </w:pPr>
            <w:r w:rsidRPr="00453874">
              <w:t>Wsparcie finansowe (PLN)</w:t>
            </w:r>
          </w:p>
        </w:tc>
      </w:tr>
      <w:tr w:rsidR="00923F0C" w:rsidRPr="00453874" w14:paraId="7FD0CB26" w14:textId="77777777" w:rsidTr="00453874">
        <w:trPr>
          <w:trHeight w:val="279"/>
        </w:trPr>
        <w:tc>
          <w:tcPr>
            <w:tcW w:w="3369" w:type="dxa"/>
            <w:vMerge/>
            <w:tcBorders>
              <w:bottom w:val="single" w:sz="4" w:space="0" w:color="auto"/>
            </w:tcBorders>
            <w:shd w:val="clear" w:color="auto" w:fill="00B050"/>
          </w:tcPr>
          <w:p w14:paraId="55FA627F" w14:textId="77777777" w:rsidR="00923F0C" w:rsidRPr="00453874" w:rsidRDefault="00923F0C" w:rsidP="005552E4">
            <w:pPr>
              <w:ind w:left="-851" w:right="-851"/>
              <w:jc w:val="center"/>
            </w:pPr>
          </w:p>
        </w:tc>
        <w:tc>
          <w:tcPr>
            <w:tcW w:w="2335" w:type="dxa"/>
            <w:tcBorders>
              <w:bottom w:val="single" w:sz="4" w:space="0" w:color="auto"/>
            </w:tcBorders>
            <w:shd w:val="clear" w:color="auto" w:fill="00B050"/>
            <w:vAlign w:val="center"/>
          </w:tcPr>
          <w:p w14:paraId="01A190BC" w14:textId="77777777" w:rsidR="00923F0C" w:rsidRPr="00453874" w:rsidRDefault="00923F0C" w:rsidP="005552E4">
            <w:pPr>
              <w:ind w:left="-851" w:right="-851"/>
              <w:jc w:val="center"/>
            </w:pPr>
            <w:r w:rsidRPr="00453874">
              <w:t>PROW</w:t>
            </w:r>
          </w:p>
        </w:tc>
        <w:tc>
          <w:tcPr>
            <w:tcW w:w="2127" w:type="dxa"/>
            <w:tcBorders>
              <w:bottom w:val="single" w:sz="4" w:space="0" w:color="auto"/>
            </w:tcBorders>
            <w:shd w:val="clear" w:color="auto" w:fill="00B050"/>
            <w:vAlign w:val="center"/>
          </w:tcPr>
          <w:p w14:paraId="2E3A33AC" w14:textId="77777777" w:rsidR="00923F0C" w:rsidRPr="00453874" w:rsidRDefault="00923F0C" w:rsidP="005552E4">
            <w:pPr>
              <w:ind w:left="-851" w:right="-851"/>
              <w:jc w:val="center"/>
            </w:pPr>
            <w:r w:rsidRPr="00453874">
              <w:t>Fundusz wiodący</w:t>
            </w:r>
          </w:p>
        </w:tc>
        <w:tc>
          <w:tcPr>
            <w:tcW w:w="2342" w:type="dxa"/>
            <w:tcBorders>
              <w:bottom w:val="single" w:sz="4" w:space="0" w:color="auto"/>
            </w:tcBorders>
            <w:shd w:val="clear" w:color="auto" w:fill="00B050"/>
            <w:vAlign w:val="center"/>
          </w:tcPr>
          <w:p w14:paraId="09DD09E2" w14:textId="77777777" w:rsidR="00923F0C" w:rsidRPr="00453874" w:rsidRDefault="00923F0C" w:rsidP="005552E4">
            <w:pPr>
              <w:ind w:left="-851" w:right="-851"/>
              <w:jc w:val="center"/>
            </w:pPr>
            <w:r w:rsidRPr="00453874">
              <w:t>Razem EFSI</w:t>
            </w:r>
          </w:p>
        </w:tc>
      </w:tr>
      <w:tr w:rsidR="00923F0C" w:rsidRPr="00453874" w14:paraId="1C9A98E4" w14:textId="77777777" w:rsidTr="00453874">
        <w:trPr>
          <w:trHeight w:val="404"/>
        </w:trPr>
        <w:tc>
          <w:tcPr>
            <w:tcW w:w="3369" w:type="dxa"/>
            <w:shd w:val="clear" w:color="auto" w:fill="D9D9D9"/>
          </w:tcPr>
          <w:p w14:paraId="080E612A" w14:textId="77777777" w:rsidR="00923F0C" w:rsidRPr="00453874" w:rsidRDefault="00923F0C" w:rsidP="005552E4">
            <w:pPr>
              <w:ind w:left="-851" w:right="-851"/>
              <w:jc w:val="center"/>
            </w:pPr>
            <w:r w:rsidRPr="00453874">
              <w:rPr>
                <w:b/>
              </w:rPr>
              <w:t>Realizacja LSR</w:t>
            </w:r>
            <w:r w:rsidRPr="00453874">
              <w:br/>
              <w:t xml:space="preserve">(art. 35 ust. 1 lit. b) </w:t>
            </w:r>
          </w:p>
        </w:tc>
        <w:tc>
          <w:tcPr>
            <w:tcW w:w="2335" w:type="dxa"/>
            <w:vAlign w:val="center"/>
          </w:tcPr>
          <w:p w14:paraId="33CAE893" w14:textId="77777777" w:rsidR="005A1F12" w:rsidRPr="008770CA" w:rsidRDefault="005A1F12" w:rsidP="003E4AC5">
            <w:pPr>
              <w:ind w:left="-851" w:right="-851"/>
              <w:jc w:val="center"/>
              <w:rPr>
                <w:strike/>
                <w:color w:val="FF0000"/>
              </w:rPr>
            </w:pPr>
            <w:r w:rsidRPr="008770CA">
              <w:rPr>
                <w:strike/>
                <w:color w:val="FF0000"/>
              </w:rPr>
              <w:t>2 200 000</w:t>
            </w:r>
            <w:r w:rsidR="00E27A02" w:rsidRPr="008770CA">
              <w:rPr>
                <w:rFonts w:eastAsia="Calibri" w:cs="Times New Roman"/>
                <w:strike/>
                <w:color w:val="FF0000"/>
                <w:lang w:eastAsia="pl-PL"/>
              </w:rPr>
              <w:t>,00</w:t>
            </w:r>
            <w:r w:rsidRPr="008770CA">
              <w:rPr>
                <w:strike/>
                <w:color w:val="FF0000"/>
              </w:rPr>
              <w:t xml:space="preserve"> EUR</w:t>
            </w:r>
          </w:p>
          <w:p w14:paraId="2AB236CA" w14:textId="7643D9DA" w:rsidR="008770CA" w:rsidRPr="008770CA" w:rsidRDefault="008770CA" w:rsidP="003E4AC5">
            <w:pPr>
              <w:ind w:left="-851" w:right="-851"/>
              <w:jc w:val="center"/>
            </w:pPr>
            <w:r w:rsidRPr="000615F8">
              <w:rPr>
                <w:rFonts w:eastAsia="Calibri" w:cs="Times New Roman"/>
                <w:b/>
                <w:highlight w:val="green"/>
                <w:lang w:eastAsia="pl-PL"/>
              </w:rPr>
              <w:t>2 643 000,00 EUR</w:t>
            </w:r>
          </w:p>
        </w:tc>
        <w:tc>
          <w:tcPr>
            <w:tcW w:w="2127" w:type="dxa"/>
            <w:shd w:val="clear" w:color="auto" w:fill="595959"/>
            <w:vAlign w:val="center"/>
          </w:tcPr>
          <w:p w14:paraId="11ECB582" w14:textId="77777777" w:rsidR="00923F0C" w:rsidRPr="006B5D52" w:rsidRDefault="00923F0C" w:rsidP="005552E4">
            <w:pPr>
              <w:ind w:left="-851" w:right="-851"/>
              <w:jc w:val="center"/>
            </w:pPr>
          </w:p>
        </w:tc>
        <w:tc>
          <w:tcPr>
            <w:tcW w:w="2342" w:type="dxa"/>
            <w:vAlign w:val="center"/>
          </w:tcPr>
          <w:p w14:paraId="763EC557" w14:textId="77777777" w:rsidR="008770CA" w:rsidRPr="008770CA" w:rsidRDefault="008770CA" w:rsidP="008770CA">
            <w:pPr>
              <w:ind w:left="-851" w:right="-851"/>
              <w:jc w:val="center"/>
              <w:rPr>
                <w:strike/>
                <w:color w:val="FF0000"/>
              </w:rPr>
            </w:pPr>
            <w:r w:rsidRPr="008770CA">
              <w:rPr>
                <w:strike/>
                <w:color w:val="FF0000"/>
              </w:rPr>
              <w:t>2 200 000</w:t>
            </w:r>
            <w:r w:rsidRPr="008770CA">
              <w:rPr>
                <w:rFonts w:eastAsia="Calibri" w:cs="Times New Roman"/>
                <w:strike/>
                <w:color w:val="FF0000"/>
                <w:lang w:eastAsia="pl-PL"/>
              </w:rPr>
              <w:t>,00</w:t>
            </w:r>
            <w:r w:rsidRPr="008770CA">
              <w:rPr>
                <w:strike/>
                <w:color w:val="FF0000"/>
              </w:rPr>
              <w:t xml:space="preserve"> EUR</w:t>
            </w:r>
          </w:p>
          <w:p w14:paraId="40FBF2B3" w14:textId="61259D21" w:rsidR="005A1F12" w:rsidRPr="006B5D52" w:rsidRDefault="008770CA" w:rsidP="008770CA">
            <w:pPr>
              <w:ind w:left="-851" w:right="-851"/>
              <w:jc w:val="center"/>
            </w:pPr>
            <w:r w:rsidRPr="000615F8">
              <w:rPr>
                <w:rFonts w:eastAsia="Calibri" w:cs="Times New Roman"/>
                <w:b/>
                <w:highlight w:val="green"/>
                <w:lang w:eastAsia="pl-PL"/>
              </w:rPr>
              <w:t>2 643 000,00 EUR</w:t>
            </w:r>
          </w:p>
        </w:tc>
      </w:tr>
      <w:tr w:rsidR="00923F0C" w:rsidRPr="00453874" w14:paraId="6AF496DF" w14:textId="77777777" w:rsidTr="00620806">
        <w:trPr>
          <w:trHeight w:val="408"/>
        </w:trPr>
        <w:tc>
          <w:tcPr>
            <w:tcW w:w="3369" w:type="dxa"/>
            <w:shd w:val="clear" w:color="auto" w:fill="D9D9D9"/>
          </w:tcPr>
          <w:p w14:paraId="71E830D3" w14:textId="77777777" w:rsidR="00923F0C" w:rsidRPr="00453874" w:rsidRDefault="00923F0C" w:rsidP="005552E4">
            <w:pPr>
              <w:ind w:left="-851" w:right="-851"/>
              <w:jc w:val="center"/>
            </w:pPr>
            <w:r w:rsidRPr="00453874">
              <w:rPr>
                <w:b/>
              </w:rPr>
              <w:t>Współpraca</w:t>
            </w:r>
            <w:r w:rsidRPr="00453874">
              <w:br/>
              <w:t>(art. 35 ust. 1 lit. c)</w:t>
            </w:r>
          </w:p>
        </w:tc>
        <w:tc>
          <w:tcPr>
            <w:tcW w:w="2335" w:type="dxa"/>
            <w:shd w:val="clear" w:color="auto" w:fill="auto"/>
            <w:vAlign w:val="center"/>
          </w:tcPr>
          <w:p w14:paraId="63A7888E" w14:textId="77777777" w:rsidR="00B66BB6" w:rsidRDefault="00B66BB6" w:rsidP="005552E4">
            <w:pPr>
              <w:ind w:left="-851" w:right="-851"/>
              <w:jc w:val="center"/>
              <w:rPr>
                <w:strike/>
                <w:color w:val="FF0000"/>
                <w:highlight w:val="green"/>
              </w:rPr>
            </w:pPr>
            <w:r w:rsidRPr="00B66BB6">
              <w:rPr>
                <w:strike/>
                <w:color w:val="FF0000"/>
              </w:rPr>
              <w:t>220 000,00 EUR</w:t>
            </w:r>
            <w:r w:rsidRPr="00B66BB6">
              <w:rPr>
                <w:strike/>
                <w:color w:val="FF0000"/>
                <w:highlight w:val="green"/>
              </w:rPr>
              <w:t xml:space="preserve"> </w:t>
            </w:r>
          </w:p>
          <w:p w14:paraId="73A61239" w14:textId="331910D5" w:rsidR="008770CA" w:rsidRPr="006B5D52" w:rsidRDefault="008770CA" w:rsidP="005552E4">
            <w:pPr>
              <w:ind w:left="-851" w:right="-851"/>
              <w:jc w:val="center"/>
            </w:pPr>
            <w:r w:rsidRPr="008770CA">
              <w:rPr>
                <w:highlight w:val="green"/>
              </w:rPr>
              <w:t>264 300,00 EUR</w:t>
            </w:r>
          </w:p>
        </w:tc>
        <w:tc>
          <w:tcPr>
            <w:tcW w:w="2127" w:type="dxa"/>
            <w:shd w:val="clear" w:color="auto" w:fill="auto"/>
            <w:vAlign w:val="center"/>
          </w:tcPr>
          <w:p w14:paraId="45161369" w14:textId="77777777" w:rsidR="00923F0C" w:rsidRPr="006B5D52" w:rsidRDefault="00923F0C" w:rsidP="005552E4">
            <w:pPr>
              <w:ind w:left="-851" w:right="-851"/>
              <w:jc w:val="center"/>
            </w:pPr>
          </w:p>
        </w:tc>
        <w:tc>
          <w:tcPr>
            <w:tcW w:w="2342" w:type="dxa"/>
            <w:shd w:val="clear" w:color="auto" w:fill="auto"/>
            <w:vAlign w:val="center"/>
          </w:tcPr>
          <w:p w14:paraId="2BB30E5D" w14:textId="77777777" w:rsidR="00B66BB6" w:rsidRDefault="00B66BB6" w:rsidP="00B66BB6">
            <w:pPr>
              <w:ind w:left="-851" w:right="-851"/>
              <w:jc w:val="center"/>
              <w:rPr>
                <w:strike/>
                <w:color w:val="FF0000"/>
                <w:highlight w:val="green"/>
              </w:rPr>
            </w:pPr>
            <w:r w:rsidRPr="00B66BB6">
              <w:rPr>
                <w:strike/>
                <w:color w:val="FF0000"/>
              </w:rPr>
              <w:t>220 000,00 EUR</w:t>
            </w:r>
            <w:r w:rsidRPr="00B66BB6">
              <w:rPr>
                <w:strike/>
                <w:color w:val="FF0000"/>
                <w:highlight w:val="green"/>
              </w:rPr>
              <w:t xml:space="preserve"> </w:t>
            </w:r>
          </w:p>
          <w:p w14:paraId="7AF382F9" w14:textId="0F3AD43D" w:rsidR="005A1F12" w:rsidRPr="006B5D52" w:rsidRDefault="00B66BB6" w:rsidP="00B66BB6">
            <w:pPr>
              <w:ind w:left="-851" w:right="-851"/>
              <w:jc w:val="center"/>
              <w:rPr>
                <w:strike/>
              </w:rPr>
            </w:pPr>
            <w:r w:rsidRPr="008770CA">
              <w:rPr>
                <w:highlight w:val="green"/>
              </w:rPr>
              <w:t>264 300,00 EUR</w:t>
            </w:r>
          </w:p>
        </w:tc>
      </w:tr>
      <w:tr w:rsidR="008770CA" w:rsidRPr="00453874" w14:paraId="491D0827" w14:textId="77777777" w:rsidTr="00620806">
        <w:trPr>
          <w:trHeight w:val="408"/>
        </w:trPr>
        <w:tc>
          <w:tcPr>
            <w:tcW w:w="3369" w:type="dxa"/>
            <w:shd w:val="clear" w:color="auto" w:fill="D9D9D9"/>
          </w:tcPr>
          <w:p w14:paraId="444CD223" w14:textId="77777777" w:rsidR="008770CA" w:rsidRPr="00453874" w:rsidRDefault="008770CA" w:rsidP="008770CA">
            <w:pPr>
              <w:ind w:left="-851" w:right="-851"/>
              <w:jc w:val="center"/>
            </w:pPr>
            <w:r w:rsidRPr="00453874">
              <w:rPr>
                <w:b/>
              </w:rPr>
              <w:t>Koszty bieżące</w:t>
            </w:r>
            <w:r w:rsidRPr="00453874">
              <w:br/>
              <w:t>(art. 35 ust. 1 lit. d)</w:t>
            </w:r>
          </w:p>
        </w:tc>
        <w:tc>
          <w:tcPr>
            <w:tcW w:w="2335" w:type="dxa"/>
            <w:shd w:val="clear" w:color="auto" w:fill="auto"/>
            <w:vAlign w:val="center"/>
          </w:tcPr>
          <w:p w14:paraId="3E727C00" w14:textId="77777777" w:rsidR="008770CA" w:rsidRPr="008770CA" w:rsidRDefault="008770CA" w:rsidP="008770CA">
            <w:pPr>
              <w:ind w:left="-851" w:right="-851"/>
              <w:jc w:val="center"/>
              <w:rPr>
                <w:strike/>
                <w:color w:val="FF0000"/>
              </w:rPr>
            </w:pPr>
            <w:r w:rsidRPr="008770CA">
              <w:rPr>
                <w:strike/>
                <w:color w:val="FF0000"/>
              </w:rPr>
              <w:t>448 700</w:t>
            </w:r>
            <w:r w:rsidRPr="008770CA">
              <w:rPr>
                <w:rFonts w:eastAsia="Calibri" w:cs="Times New Roman"/>
                <w:strike/>
                <w:color w:val="FF0000"/>
                <w:lang w:eastAsia="pl-PL"/>
              </w:rPr>
              <w:t>,00</w:t>
            </w:r>
            <w:r w:rsidRPr="008770CA">
              <w:rPr>
                <w:strike/>
                <w:color w:val="FF0000"/>
              </w:rPr>
              <w:t xml:space="preserve"> EUR</w:t>
            </w:r>
          </w:p>
          <w:p w14:paraId="52265C8F" w14:textId="122BD709" w:rsidR="008770CA" w:rsidRPr="006B5D52" w:rsidRDefault="008770CA" w:rsidP="008770CA">
            <w:pPr>
              <w:ind w:left="-851" w:right="-851"/>
              <w:jc w:val="center"/>
            </w:pPr>
            <w:r w:rsidRPr="008770CA">
              <w:rPr>
                <w:highlight w:val="green"/>
              </w:rPr>
              <w:t>501 860,00 EUR</w:t>
            </w:r>
          </w:p>
        </w:tc>
        <w:tc>
          <w:tcPr>
            <w:tcW w:w="2127" w:type="dxa"/>
            <w:shd w:val="clear" w:color="auto" w:fill="auto"/>
            <w:vAlign w:val="center"/>
          </w:tcPr>
          <w:p w14:paraId="22B376D9" w14:textId="77777777" w:rsidR="008770CA" w:rsidRPr="008770CA" w:rsidRDefault="008770CA" w:rsidP="008770CA">
            <w:pPr>
              <w:ind w:left="-851" w:right="-851"/>
              <w:jc w:val="center"/>
              <w:rPr>
                <w:strike/>
                <w:color w:val="FF0000"/>
              </w:rPr>
            </w:pPr>
            <w:r w:rsidRPr="008770CA">
              <w:rPr>
                <w:strike/>
                <w:color w:val="FF0000"/>
              </w:rPr>
              <w:t>448 700</w:t>
            </w:r>
            <w:r w:rsidRPr="008770CA">
              <w:rPr>
                <w:rFonts w:eastAsia="Calibri" w:cs="Times New Roman"/>
                <w:strike/>
                <w:color w:val="FF0000"/>
                <w:lang w:eastAsia="pl-PL"/>
              </w:rPr>
              <w:t>,00</w:t>
            </w:r>
            <w:r w:rsidRPr="008770CA">
              <w:rPr>
                <w:strike/>
                <w:color w:val="FF0000"/>
              </w:rPr>
              <w:t xml:space="preserve"> EUR</w:t>
            </w:r>
          </w:p>
          <w:p w14:paraId="24B9BD9B" w14:textId="59E337A6" w:rsidR="008770CA" w:rsidRPr="006B5D52" w:rsidRDefault="008770CA" w:rsidP="008770CA">
            <w:pPr>
              <w:ind w:left="-851" w:right="-851"/>
              <w:jc w:val="center"/>
            </w:pPr>
            <w:r w:rsidRPr="008770CA">
              <w:rPr>
                <w:highlight w:val="green"/>
              </w:rPr>
              <w:t>501 860,00 EUR</w:t>
            </w:r>
          </w:p>
        </w:tc>
        <w:tc>
          <w:tcPr>
            <w:tcW w:w="2342" w:type="dxa"/>
            <w:shd w:val="clear" w:color="auto" w:fill="auto"/>
            <w:vAlign w:val="center"/>
          </w:tcPr>
          <w:p w14:paraId="681C74FD" w14:textId="77777777" w:rsidR="008770CA" w:rsidRPr="008770CA" w:rsidRDefault="008770CA" w:rsidP="008770CA">
            <w:pPr>
              <w:ind w:left="-851" w:right="-851"/>
              <w:jc w:val="center"/>
              <w:rPr>
                <w:strike/>
                <w:color w:val="FF0000"/>
              </w:rPr>
            </w:pPr>
            <w:r w:rsidRPr="008770CA">
              <w:rPr>
                <w:strike/>
                <w:color w:val="FF0000"/>
              </w:rPr>
              <w:t>448 700</w:t>
            </w:r>
            <w:r w:rsidRPr="008770CA">
              <w:rPr>
                <w:rFonts w:eastAsia="Calibri" w:cs="Times New Roman"/>
                <w:strike/>
                <w:color w:val="FF0000"/>
                <w:lang w:eastAsia="pl-PL"/>
              </w:rPr>
              <w:t>,00</w:t>
            </w:r>
            <w:r w:rsidRPr="008770CA">
              <w:rPr>
                <w:strike/>
                <w:color w:val="FF0000"/>
              </w:rPr>
              <w:t xml:space="preserve"> EUR</w:t>
            </w:r>
          </w:p>
          <w:p w14:paraId="04ABAD1E" w14:textId="26C0F89C" w:rsidR="008770CA" w:rsidRPr="006B5D52" w:rsidRDefault="008770CA" w:rsidP="008770CA">
            <w:pPr>
              <w:ind w:left="-851" w:right="-851"/>
              <w:jc w:val="center"/>
            </w:pPr>
            <w:r w:rsidRPr="008770CA">
              <w:rPr>
                <w:highlight w:val="green"/>
              </w:rPr>
              <w:t>501 860,00 EUR</w:t>
            </w:r>
          </w:p>
        </w:tc>
      </w:tr>
      <w:tr w:rsidR="008770CA" w:rsidRPr="00453874" w14:paraId="303993AF" w14:textId="77777777" w:rsidTr="00620806">
        <w:trPr>
          <w:trHeight w:val="408"/>
        </w:trPr>
        <w:tc>
          <w:tcPr>
            <w:tcW w:w="3369" w:type="dxa"/>
            <w:shd w:val="clear" w:color="auto" w:fill="D9D9D9"/>
          </w:tcPr>
          <w:p w14:paraId="79CE991B" w14:textId="77777777" w:rsidR="008770CA" w:rsidRPr="00453874" w:rsidRDefault="008770CA" w:rsidP="008770CA">
            <w:pPr>
              <w:ind w:left="-851" w:right="-851"/>
              <w:jc w:val="center"/>
            </w:pPr>
            <w:r w:rsidRPr="00453874">
              <w:rPr>
                <w:b/>
              </w:rPr>
              <w:t>Aktywizacja</w:t>
            </w:r>
            <w:r w:rsidRPr="00453874">
              <w:br/>
              <w:t>(art. 35 ust. 1 lit. e)</w:t>
            </w:r>
          </w:p>
        </w:tc>
        <w:tc>
          <w:tcPr>
            <w:tcW w:w="2335" w:type="dxa"/>
            <w:shd w:val="clear" w:color="auto" w:fill="auto"/>
            <w:vAlign w:val="center"/>
          </w:tcPr>
          <w:p w14:paraId="05D491F4" w14:textId="77777777" w:rsidR="008770CA" w:rsidRPr="006B5D52" w:rsidRDefault="008770CA" w:rsidP="008770CA">
            <w:pPr>
              <w:ind w:left="-851" w:right="-851"/>
              <w:jc w:val="center"/>
            </w:pPr>
            <w:r w:rsidRPr="006B5D52">
              <w:t>13 800</w:t>
            </w:r>
            <w:r w:rsidRPr="006B5D52">
              <w:rPr>
                <w:rFonts w:eastAsia="Calibri" w:cs="Times New Roman"/>
                <w:lang w:eastAsia="pl-PL"/>
              </w:rPr>
              <w:t>,00</w:t>
            </w:r>
            <w:r w:rsidRPr="006B5D52">
              <w:t xml:space="preserve"> EUR</w:t>
            </w:r>
          </w:p>
        </w:tc>
        <w:tc>
          <w:tcPr>
            <w:tcW w:w="2127" w:type="dxa"/>
            <w:shd w:val="clear" w:color="auto" w:fill="auto"/>
            <w:vAlign w:val="center"/>
          </w:tcPr>
          <w:p w14:paraId="46EFFBE8" w14:textId="77777777" w:rsidR="008770CA" w:rsidRPr="006B5D52" w:rsidRDefault="008770CA" w:rsidP="008770CA">
            <w:pPr>
              <w:ind w:left="-851" w:right="-851"/>
              <w:jc w:val="center"/>
            </w:pPr>
            <w:r w:rsidRPr="006B5D52">
              <w:t>13 800</w:t>
            </w:r>
            <w:r w:rsidRPr="006B5D52">
              <w:rPr>
                <w:rFonts w:eastAsia="Calibri" w:cs="Times New Roman"/>
                <w:lang w:eastAsia="pl-PL"/>
              </w:rPr>
              <w:t>,00</w:t>
            </w:r>
            <w:r w:rsidRPr="006B5D52">
              <w:t xml:space="preserve"> EUR</w:t>
            </w:r>
          </w:p>
        </w:tc>
        <w:tc>
          <w:tcPr>
            <w:tcW w:w="2342" w:type="dxa"/>
            <w:shd w:val="clear" w:color="auto" w:fill="auto"/>
            <w:vAlign w:val="center"/>
          </w:tcPr>
          <w:p w14:paraId="7F9FCAF2" w14:textId="77777777" w:rsidR="008770CA" w:rsidRPr="006B5D52" w:rsidRDefault="008770CA" w:rsidP="008770CA">
            <w:pPr>
              <w:ind w:left="-851" w:right="-851"/>
              <w:jc w:val="center"/>
            </w:pPr>
            <w:r w:rsidRPr="006B5D52">
              <w:t>13 800</w:t>
            </w:r>
            <w:r w:rsidRPr="006B5D52">
              <w:rPr>
                <w:rFonts w:eastAsia="Calibri" w:cs="Times New Roman"/>
                <w:lang w:eastAsia="pl-PL"/>
              </w:rPr>
              <w:t>,00</w:t>
            </w:r>
            <w:r w:rsidRPr="006B5D52">
              <w:t xml:space="preserve"> EUR</w:t>
            </w:r>
          </w:p>
        </w:tc>
      </w:tr>
      <w:tr w:rsidR="008770CA" w:rsidRPr="00453874" w14:paraId="53795329" w14:textId="77777777" w:rsidTr="00620806">
        <w:trPr>
          <w:trHeight w:val="81"/>
        </w:trPr>
        <w:tc>
          <w:tcPr>
            <w:tcW w:w="3369" w:type="dxa"/>
            <w:shd w:val="clear" w:color="auto" w:fill="D9D9D9"/>
          </w:tcPr>
          <w:p w14:paraId="2BE37E76" w14:textId="77777777" w:rsidR="008770CA" w:rsidRPr="00453874" w:rsidRDefault="008770CA" w:rsidP="008770CA">
            <w:pPr>
              <w:ind w:left="-851" w:right="-851"/>
              <w:jc w:val="center"/>
              <w:rPr>
                <w:b/>
              </w:rPr>
            </w:pPr>
            <w:r w:rsidRPr="00453874">
              <w:rPr>
                <w:b/>
              </w:rPr>
              <w:t>RAZEM</w:t>
            </w:r>
          </w:p>
        </w:tc>
        <w:tc>
          <w:tcPr>
            <w:tcW w:w="2335" w:type="dxa"/>
            <w:shd w:val="clear" w:color="auto" w:fill="auto"/>
            <w:vAlign w:val="center"/>
          </w:tcPr>
          <w:p w14:paraId="7786E6EE" w14:textId="77777777" w:rsidR="00B66BB6" w:rsidRDefault="00B66BB6" w:rsidP="008770CA">
            <w:pPr>
              <w:ind w:left="-851" w:right="-851"/>
              <w:jc w:val="center"/>
              <w:rPr>
                <w:strike/>
                <w:color w:val="FF0000"/>
                <w:highlight w:val="green"/>
              </w:rPr>
            </w:pPr>
            <w:r w:rsidRPr="00B66BB6">
              <w:rPr>
                <w:strike/>
                <w:color w:val="FF0000"/>
              </w:rPr>
              <w:t>2 882 500,00 EUR</w:t>
            </w:r>
            <w:r w:rsidRPr="00B66BB6">
              <w:rPr>
                <w:strike/>
                <w:color w:val="FF0000"/>
                <w:highlight w:val="green"/>
              </w:rPr>
              <w:t xml:space="preserve"> </w:t>
            </w:r>
          </w:p>
          <w:p w14:paraId="51773F32" w14:textId="78628B4C" w:rsidR="008770CA" w:rsidRPr="006B5D52" w:rsidRDefault="008770CA" w:rsidP="008770CA">
            <w:pPr>
              <w:ind w:left="-851" w:right="-851"/>
              <w:jc w:val="center"/>
            </w:pPr>
            <w:r w:rsidRPr="008770CA">
              <w:rPr>
                <w:highlight w:val="green"/>
              </w:rPr>
              <w:t>3 422 960,00 EUR</w:t>
            </w:r>
          </w:p>
        </w:tc>
        <w:tc>
          <w:tcPr>
            <w:tcW w:w="2127" w:type="dxa"/>
            <w:shd w:val="clear" w:color="auto" w:fill="auto"/>
            <w:vAlign w:val="center"/>
          </w:tcPr>
          <w:p w14:paraId="0AE61D3D" w14:textId="77777777" w:rsidR="008770CA" w:rsidRPr="008770CA" w:rsidRDefault="008770CA" w:rsidP="008770CA">
            <w:pPr>
              <w:ind w:left="-851" w:right="-851"/>
              <w:jc w:val="center"/>
              <w:rPr>
                <w:strike/>
                <w:color w:val="FF0000"/>
              </w:rPr>
            </w:pPr>
            <w:r w:rsidRPr="008770CA">
              <w:rPr>
                <w:strike/>
                <w:color w:val="FF0000"/>
              </w:rPr>
              <w:t>462 500</w:t>
            </w:r>
            <w:r w:rsidRPr="008770CA">
              <w:rPr>
                <w:rFonts w:eastAsia="Calibri" w:cs="Times New Roman"/>
                <w:strike/>
                <w:color w:val="FF0000"/>
                <w:lang w:eastAsia="pl-PL"/>
              </w:rPr>
              <w:t>,00</w:t>
            </w:r>
            <w:r w:rsidRPr="008770CA">
              <w:rPr>
                <w:strike/>
                <w:color w:val="FF0000"/>
              </w:rPr>
              <w:t xml:space="preserve"> EUR</w:t>
            </w:r>
          </w:p>
          <w:p w14:paraId="66C04232" w14:textId="01BCEB39" w:rsidR="008770CA" w:rsidRPr="006B5D52" w:rsidRDefault="008770CA" w:rsidP="008770CA">
            <w:pPr>
              <w:ind w:left="-851" w:right="-851"/>
              <w:jc w:val="center"/>
            </w:pPr>
            <w:r w:rsidRPr="008770CA">
              <w:rPr>
                <w:highlight w:val="green"/>
              </w:rPr>
              <w:t>515 660,00 EUR</w:t>
            </w:r>
          </w:p>
        </w:tc>
        <w:tc>
          <w:tcPr>
            <w:tcW w:w="2342" w:type="dxa"/>
            <w:shd w:val="clear" w:color="auto" w:fill="auto"/>
            <w:vAlign w:val="center"/>
          </w:tcPr>
          <w:p w14:paraId="73F70000" w14:textId="61E31115" w:rsidR="00B66BB6" w:rsidRDefault="00B66BB6" w:rsidP="008770CA">
            <w:pPr>
              <w:ind w:left="-851" w:right="-851"/>
              <w:jc w:val="center"/>
              <w:rPr>
                <w:strike/>
                <w:color w:val="FF0000"/>
                <w:highlight w:val="green"/>
              </w:rPr>
            </w:pPr>
            <w:r w:rsidRPr="00B66BB6">
              <w:rPr>
                <w:strike/>
                <w:color w:val="FF0000"/>
              </w:rPr>
              <w:t>2</w:t>
            </w:r>
            <w:r>
              <w:rPr>
                <w:strike/>
                <w:color w:val="FF0000"/>
              </w:rPr>
              <w:t xml:space="preserve"> </w:t>
            </w:r>
            <w:r w:rsidRPr="00B66BB6">
              <w:rPr>
                <w:strike/>
                <w:color w:val="FF0000"/>
              </w:rPr>
              <w:t>882</w:t>
            </w:r>
            <w:r>
              <w:rPr>
                <w:strike/>
                <w:color w:val="FF0000"/>
              </w:rPr>
              <w:t xml:space="preserve"> </w:t>
            </w:r>
            <w:r w:rsidRPr="00B66BB6">
              <w:rPr>
                <w:strike/>
                <w:color w:val="FF0000"/>
              </w:rPr>
              <w:t>500</w:t>
            </w:r>
            <w:r>
              <w:rPr>
                <w:strike/>
                <w:color w:val="FF0000"/>
              </w:rPr>
              <w:t>,00 EUR</w:t>
            </w:r>
          </w:p>
          <w:p w14:paraId="78B85A9E" w14:textId="709A8BED" w:rsidR="008770CA" w:rsidRPr="006B5D52" w:rsidRDefault="008770CA" w:rsidP="008770CA">
            <w:pPr>
              <w:ind w:left="-851" w:right="-851"/>
              <w:jc w:val="center"/>
            </w:pPr>
            <w:r w:rsidRPr="008770CA">
              <w:rPr>
                <w:highlight w:val="green"/>
              </w:rPr>
              <w:t>3 422 960,00 EUR</w:t>
            </w:r>
          </w:p>
        </w:tc>
      </w:tr>
    </w:tbl>
    <w:p w14:paraId="70783E28" w14:textId="77777777" w:rsidR="00923F0C" w:rsidRPr="00453874" w:rsidRDefault="00923F0C" w:rsidP="00923F0C">
      <w:pPr>
        <w:ind w:left="-851" w:right="-851"/>
      </w:pPr>
    </w:p>
    <w:p w14:paraId="4FF584CF" w14:textId="77777777" w:rsidR="00923F0C" w:rsidRPr="00453874" w:rsidRDefault="00923F0C" w:rsidP="00923F0C">
      <w:pPr>
        <w:ind w:left="-851" w:right="-851"/>
      </w:pPr>
    </w:p>
    <w:p w14:paraId="18F4D1D8" w14:textId="77777777" w:rsidR="00453874" w:rsidRPr="00453874" w:rsidRDefault="00453874" w:rsidP="00923F0C">
      <w:pPr>
        <w:ind w:left="-851" w:right="-851"/>
      </w:pPr>
    </w:p>
    <w:p w14:paraId="0322FA61" w14:textId="77777777" w:rsidR="00453874" w:rsidRPr="00453874" w:rsidRDefault="00453874" w:rsidP="00923F0C">
      <w:pPr>
        <w:ind w:left="-851" w:right="-851"/>
      </w:pPr>
      <w:r w:rsidRPr="00453874">
        <w:tab/>
      </w:r>
      <w:r w:rsidRPr="00453874">
        <w:tab/>
      </w:r>
    </w:p>
    <w:p w14:paraId="6FEC0379" w14:textId="77777777" w:rsidR="00923F0C" w:rsidRPr="00453874" w:rsidRDefault="00923F0C" w:rsidP="00453874">
      <w:pPr>
        <w:ind w:left="-143" w:right="-851" w:firstLine="851"/>
      </w:pPr>
      <w:r w:rsidRPr="00453874">
        <w:t xml:space="preserve">Tabela 2: </w:t>
      </w:r>
      <w:r w:rsidRPr="00453874">
        <w:rPr>
          <w:b/>
        </w:rPr>
        <w:t>Plan finansowy w zakresie poddziałania 19.2 PROW 2014-2020</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60"/>
        <w:gridCol w:w="1559"/>
        <w:gridCol w:w="2126"/>
        <w:gridCol w:w="1559"/>
      </w:tblGrid>
      <w:tr w:rsidR="00923F0C" w:rsidRPr="00453874" w14:paraId="16CF8262" w14:textId="77777777" w:rsidTr="00453874">
        <w:trPr>
          <w:trHeight w:val="1042"/>
          <w:jc w:val="center"/>
        </w:trPr>
        <w:tc>
          <w:tcPr>
            <w:tcW w:w="3402" w:type="dxa"/>
            <w:shd w:val="clear" w:color="auto" w:fill="00B050"/>
            <w:vAlign w:val="center"/>
          </w:tcPr>
          <w:p w14:paraId="4C4E278E" w14:textId="77777777" w:rsidR="00923F0C" w:rsidRPr="00453874" w:rsidRDefault="00923F0C" w:rsidP="005552E4">
            <w:pPr>
              <w:ind w:left="-851" w:right="-851"/>
              <w:jc w:val="center"/>
            </w:pPr>
          </w:p>
        </w:tc>
        <w:tc>
          <w:tcPr>
            <w:tcW w:w="1560" w:type="dxa"/>
            <w:shd w:val="clear" w:color="auto" w:fill="00B050"/>
            <w:vAlign w:val="center"/>
          </w:tcPr>
          <w:p w14:paraId="6D504109" w14:textId="77777777" w:rsidR="00923F0C" w:rsidRPr="00453874" w:rsidRDefault="00923F0C" w:rsidP="005552E4">
            <w:pPr>
              <w:ind w:left="-851" w:right="-851"/>
              <w:jc w:val="center"/>
            </w:pPr>
            <w:r w:rsidRPr="00453874">
              <w:t xml:space="preserve">Wkład </w:t>
            </w:r>
            <w:r w:rsidRPr="00453874">
              <w:br/>
              <w:t>EFRROW</w:t>
            </w:r>
          </w:p>
        </w:tc>
        <w:tc>
          <w:tcPr>
            <w:tcW w:w="1559" w:type="dxa"/>
            <w:shd w:val="clear" w:color="auto" w:fill="00B050"/>
            <w:vAlign w:val="center"/>
          </w:tcPr>
          <w:p w14:paraId="3ADBD6ED" w14:textId="77777777" w:rsidR="00923F0C" w:rsidRPr="00453874" w:rsidRDefault="00923F0C" w:rsidP="005552E4">
            <w:pPr>
              <w:ind w:left="-851" w:right="-851"/>
              <w:jc w:val="center"/>
            </w:pPr>
            <w:r w:rsidRPr="00453874">
              <w:t xml:space="preserve">Budżet </w:t>
            </w:r>
            <w:r w:rsidRPr="00453874">
              <w:br/>
              <w:t>państwa</w:t>
            </w:r>
          </w:p>
        </w:tc>
        <w:tc>
          <w:tcPr>
            <w:tcW w:w="2126" w:type="dxa"/>
            <w:shd w:val="clear" w:color="auto" w:fill="00B050"/>
            <w:vAlign w:val="center"/>
          </w:tcPr>
          <w:p w14:paraId="1ED1283A" w14:textId="77777777" w:rsidR="00923F0C" w:rsidRPr="00453874" w:rsidRDefault="00923F0C" w:rsidP="005552E4">
            <w:pPr>
              <w:ind w:left="-851" w:right="-851"/>
              <w:jc w:val="center"/>
            </w:pPr>
            <w:r w:rsidRPr="00453874">
              <w:t>Wkład własny</w:t>
            </w:r>
            <w:r w:rsidRPr="00453874">
              <w:br/>
              <w:t xml:space="preserve"> będący wkładem</w:t>
            </w:r>
            <w:r w:rsidRPr="00453874">
              <w:br/>
              <w:t xml:space="preserve"> krajowych</w:t>
            </w:r>
            <w:r w:rsidRPr="00453874">
              <w:br/>
              <w:t xml:space="preserve"> środków publicznych</w:t>
            </w:r>
          </w:p>
        </w:tc>
        <w:tc>
          <w:tcPr>
            <w:tcW w:w="1559" w:type="dxa"/>
            <w:shd w:val="clear" w:color="auto" w:fill="00B050"/>
            <w:vAlign w:val="center"/>
          </w:tcPr>
          <w:p w14:paraId="590102A6" w14:textId="77777777" w:rsidR="00923F0C" w:rsidRPr="00453874" w:rsidRDefault="00923F0C" w:rsidP="005552E4">
            <w:pPr>
              <w:ind w:left="-851" w:right="-851"/>
              <w:jc w:val="center"/>
            </w:pPr>
            <w:r w:rsidRPr="00453874">
              <w:t>RAZEM</w:t>
            </w:r>
          </w:p>
        </w:tc>
      </w:tr>
      <w:tr w:rsidR="00923F0C" w:rsidRPr="00453874" w14:paraId="21130D35" w14:textId="77777777" w:rsidTr="00453874">
        <w:trPr>
          <w:trHeight w:val="469"/>
          <w:jc w:val="center"/>
        </w:trPr>
        <w:tc>
          <w:tcPr>
            <w:tcW w:w="3402" w:type="dxa"/>
            <w:shd w:val="clear" w:color="auto" w:fill="D9D9D9"/>
            <w:vAlign w:val="center"/>
          </w:tcPr>
          <w:p w14:paraId="31C9A88B" w14:textId="77777777" w:rsidR="00923F0C" w:rsidRPr="00453874" w:rsidRDefault="00923F0C" w:rsidP="005552E4">
            <w:pPr>
              <w:ind w:left="-851" w:right="-851"/>
              <w:jc w:val="center"/>
            </w:pPr>
            <w:r w:rsidRPr="00453874">
              <w:t xml:space="preserve">Beneficjenci inni niż jednostki </w:t>
            </w:r>
            <w:r w:rsidRPr="00453874">
              <w:br/>
              <w:t>sektora finansów publicznych</w:t>
            </w:r>
          </w:p>
        </w:tc>
        <w:tc>
          <w:tcPr>
            <w:tcW w:w="1560" w:type="dxa"/>
            <w:vAlign w:val="center"/>
          </w:tcPr>
          <w:p w14:paraId="50850422" w14:textId="77777777" w:rsidR="005A1F12" w:rsidRPr="008770CA" w:rsidRDefault="005A1F12" w:rsidP="005552E4">
            <w:pPr>
              <w:ind w:left="-851" w:right="-851"/>
              <w:jc w:val="center"/>
              <w:rPr>
                <w:strike/>
                <w:color w:val="FF0000"/>
              </w:rPr>
            </w:pPr>
            <w:r w:rsidRPr="008770CA">
              <w:rPr>
                <w:strike/>
                <w:color w:val="FF0000"/>
              </w:rPr>
              <w:t>852 642</w:t>
            </w:r>
            <w:r w:rsidR="00E27A02" w:rsidRPr="008770CA">
              <w:rPr>
                <w:rFonts w:eastAsia="Calibri" w:cs="Times New Roman"/>
                <w:strike/>
                <w:color w:val="FF0000"/>
                <w:lang w:eastAsia="pl-PL"/>
              </w:rPr>
              <w:t>,00</w:t>
            </w:r>
            <w:r w:rsidRPr="008770CA">
              <w:rPr>
                <w:strike/>
                <w:color w:val="FF0000"/>
              </w:rPr>
              <w:t xml:space="preserve"> EUR</w:t>
            </w:r>
          </w:p>
          <w:p w14:paraId="2053A627" w14:textId="62E53038" w:rsidR="008770CA" w:rsidRPr="006B5D52" w:rsidRDefault="008770CA" w:rsidP="005552E4">
            <w:pPr>
              <w:ind w:left="-851" w:right="-851"/>
              <w:jc w:val="center"/>
            </w:pPr>
            <w:r w:rsidRPr="008770CA">
              <w:rPr>
                <w:highlight w:val="green"/>
              </w:rPr>
              <w:t>963 994,</w:t>
            </w:r>
            <w:r w:rsidR="005C01D4">
              <w:rPr>
                <w:highlight w:val="green"/>
              </w:rPr>
              <w:t>0</w:t>
            </w:r>
            <w:r w:rsidRPr="008770CA">
              <w:rPr>
                <w:highlight w:val="green"/>
              </w:rPr>
              <w:t>0 EUR</w:t>
            </w:r>
          </w:p>
        </w:tc>
        <w:tc>
          <w:tcPr>
            <w:tcW w:w="1559" w:type="dxa"/>
            <w:vAlign w:val="center"/>
          </w:tcPr>
          <w:p w14:paraId="4317BA57" w14:textId="77777777" w:rsidR="005A1F12" w:rsidRPr="008770CA" w:rsidRDefault="005A1F12" w:rsidP="005552E4">
            <w:pPr>
              <w:ind w:left="-851" w:right="-851"/>
              <w:jc w:val="center"/>
              <w:rPr>
                <w:strike/>
                <w:color w:val="FF0000"/>
              </w:rPr>
            </w:pPr>
            <w:r w:rsidRPr="008770CA">
              <w:rPr>
                <w:strike/>
                <w:color w:val="FF0000"/>
              </w:rPr>
              <w:t>487 358</w:t>
            </w:r>
            <w:r w:rsidR="00E27A02" w:rsidRPr="008770CA">
              <w:rPr>
                <w:rFonts w:eastAsia="Calibri" w:cs="Times New Roman"/>
                <w:strike/>
                <w:color w:val="FF0000"/>
                <w:lang w:eastAsia="pl-PL"/>
              </w:rPr>
              <w:t>,00</w:t>
            </w:r>
            <w:r w:rsidRPr="008770CA">
              <w:rPr>
                <w:strike/>
                <w:color w:val="FF0000"/>
              </w:rPr>
              <w:t xml:space="preserve"> EUR</w:t>
            </w:r>
          </w:p>
          <w:p w14:paraId="4419EED9" w14:textId="14045C41" w:rsidR="008770CA" w:rsidRPr="006B5D52" w:rsidRDefault="008770CA" w:rsidP="005552E4">
            <w:pPr>
              <w:ind w:left="-851" w:right="-851"/>
              <w:jc w:val="center"/>
            </w:pPr>
            <w:r w:rsidRPr="008770CA">
              <w:rPr>
                <w:highlight w:val="green"/>
              </w:rPr>
              <w:t>551 00</w:t>
            </w:r>
            <w:r w:rsidR="005C01D4">
              <w:rPr>
                <w:highlight w:val="green"/>
              </w:rPr>
              <w:t>6</w:t>
            </w:r>
            <w:r w:rsidRPr="008770CA">
              <w:rPr>
                <w:highlight w:val="green"/>
              </w:rPr>
              <w:t>,</w:t>
            </w:r>
            <w:r w:rsidR="005C01D4">
              <w:rPr>
                <w:highlight w:val="green"/>
              </w:rPr>
              <w:t>0</w:t>
            </w:r>
            <w:r w:rsidRPr="008770CA">
              <w:rPr>
                <w:highlight w:val="green"/>
              </w:rPr>
              <w:t>0 EUR</w:t>
            </w:r>
          </w:p>
        </w:tc>
        <w:tc>
          <w:tcPr>
            <w:tcW w:w="2126" w:type="dxa"/>
            <w:shd w:val="clear" w:color="auto" w:fill="595959"/>
            <w:vAlign w:val="center"/>
          </w:tcPr>
          <w:p w14:paraId="31ECDC04" w14:textId="77777777" w:rsidR="00923F0C" w:rsidRPr="006B5D52" w:rsidRDefault="00923F0C" w:rsidP="005552E4">
            <w:pPr>
              <w:ind w:left="-851" w:right="-851"/>
              <w:jc w:val="center"/>
              <w:rPr>
                <w:strike/>
              </w:rPr>
            </w:pPr>
          </w:p>
        </w:tc>
        <w:tc>
          <w:tcPr>
            <w:tcW w:w="1559" w:type="dxa"/>
            <w:vAlign w:val="center"/>
          </w:tcPr>
          <w:p w14:paraId="28462AD3" w14:textId="77777777" w:rsidR="005A1F12" w:rsidRPr="008770CA" w:rsidRDefault="005A1F12" w:rsidP="005552E4">
            <w:pPr>
              <w:ind w:left="-851" w:right="-851"/>
              <w:jc w:val="center"/>
              <w:rPr>
                <w:strike/>
                <w:color w:val="FF0000"/>
              </w:rPr>
            </w:pPr>
            <w:r w:rsidRPr="008770CA">
              <w:rPr>
                <w:strike/>
                <w:color w:val="FF0000"/>
              </w:rPr>
              <w:t>1 340 000</w:t>
            </w:r>
            <w:r w:rsidR="00E27A02" w:rsidRPr="008770CA">
              <w:rPr>
                <w:rFonts w:eastAsia="Calibri" w:cs="Times New Roman"/>
                <w:strike/>
                <w:color w:val="FF0000"/>
                <w:lang w:eastAsia="pl-PL"/>
              </w:rPr>
              <w:t>,00</w:t>
            </w:r>
            <w:r w:rsidRPr="008770CA">
              <w:rPr>
                <w:strike/>
                <w:color w:val="FF0000"/>
              </w:rPr>
              <w:t xml:space="preserve"> EUR</w:t>
            </w:r>
          </w:p>
          <w:p w14:paraId="66C14F7B" w14:textId="6B628DBE" w:rsidR="008770CA" w:rsidRPr="006B5D52" w:rsidRDefault="008770CA" w:rsidP="005552E4">
            <w:pPr>
              <w:ind w:left="-851" w:right="-851"/>
              <w:jc w:val="center"/>
            </w:pPr>
            <w:r w:rsidRPr="008770CA">
              <w:rPr>
                <w:highlight w:val="green"/>
              </w:rPr>
              <w:t>1 515 000,00 EUR</w:t>
            </w:r>
          </w:p>
        </w:tc>
      </w:tr>
      <w:tr w:rsidR="00923F0C" w:rsidRPr="00453874" w14:paraId="4215ECFD" w14:textId="77777777" w:rsidTr="00453874">
        <w:trPr>
          <w:trHeight w:val="594"/>
          <w:jc w:val="center"/>
        </w:trPr>
        <w:tc>
          <w:tcPr>
            <w:tcW w:w="3402" w:type="dxa"/>
            <w:shd w:val="clear" w:color="auto" w:fill="D9D9D9"/>
            <w:vAlign w:val="center"/>
          </w:tcPr>
          <w:p w14:paraId="72EE76D4" w14:textId="77777777" w:rsidR="00923F0C" w:rsidRPr="00453874" w:rsidRDefault="00923F0C" w:rsidP="005552E4">
            <w:pPr>
              <w:ind w:left="-851" w:right="-851"/>
              <w:jc w:val="center"/>
            </w:pPr>
            <w:r w:rsidRPr="00453874">
              <w:t xml:space="preserve">Beneficjenci będący jednostkami </w:t>
            </w:r>
            <w:r w:rsidRPr="00453874">
              <w:br/>
              <w:t>sektora finansów publicznych</w:t>
            </w:r>
          </w:p>
        </w:tc>
        <w:tc>
          <w:tcPr>
            <w:tcW w:w="1560" w:type="dxa"/>
            <w:vAlign w:val="center"/>
          </w:tcPr>
          <w:p w14:paraId="41519548" w14:textId="77777777" w:rsidR="005A1F12" w:rsidRPr="006B5D52" w:rsidRDefault="005A1F12" w:rsidP="005552E4">
            <w:pPr>
              <w:ind w:left="-851" w:right="-851"/>
              <w:jc w:val="center"/>
            </w:pPr>
            <w:r w:rsidRPr="006B5D52">
              <w:t>547 218</w:t>
            </w:r>
            <w:r w:rsidR="00E27A02" w:rsidRPr="006B5D52">
              <w:rPr>
                <w:rFonts w:eastAsia="Calibri" w:cs="Times New Roman"/>
                <w:lang w:eastAsia="pl-PL"/>
              </w:rPr>
              <w:t>,00</w:t>
            </w:r>
            <w:r w:rsidRPr="006B5D52">
              <w:t xml:space="preserve"> EUR</w:t>
            </w:r>
          </w:p>
        </w:tc>
        <w:tc>
          <w:tcPr>
            <w:tcW w:w="1559" w:type="dxa"/>
            <w:shd w:val="clear" w:color="auto" w:fill="595959"/>
            <w:vAlign w:val="center"/>
          </w:tcPr>
          <w:p w14:paraId="71D8C524" w14:textId="77777777" w:rsidR="00923F0C" w:rsidRPr="006B5D52" w:rsidRDefault="00923F0C" w:rsidP="005552E4">
            <w:pPr>
              <w:ind w:left="-851" w:right="-851"/>
              <w:jc w:val="center"/>
              <w:rPr>
                <w:strike/>
              </w:rPr>
            </w:pPr>
          </w:p>
        </w:tc>
        <w:tc>
          <w:tcPr>
            <w:tcW w:w="2126" w:type="dxa"/>
            <w:vAlign w:val="center"/>
          </w:tcPr>
          <w:p w14:paraId="240FFC0D" w14:textId="77777777" w:rsidR="005A1F12" w:rsidRPr="006B5D52" w:rsidRDefault="005A1F12" w:rsidP="005552E4">
            <w:pPr>
              <w:ind w:left="-851" w:right="-851"/>
              <w:jc w:val="center"/>
            </w:pPr>
            <w:r w:rsidRPr="006B5D52">
              <w:t>312 782</w:t>
            </w:r>
            <w:r w:rsidR="00E27A02" w:rsidRPr="006B5D52">
              <w:rPr>
                <w:rFonts w:eastAsia="Calibri" w:cs="Times New Roman"/>
                <w:lang w:eastAsia="pl-PL"/>
              </w:rPr>
              <w:t>,00</w:t>
            </w:r>
            <w:r w:rsidRPr="006B5D52">
              <w:t xml:space="preserve"> EUR</w:t>
            </w:r>
          </w:p>
        </w:tc>
        <w:tc>
          <w:tcPr>
            <w:tcW w:w="1559" w:type="dxa"/>
            <w:vAlign w:val="center"/>
          </w:tcPr>
          <w:p w14:paraId="14454FDF" w14:textId="77777777" w:rsidR="005A1F12" w:rsidRPr="006B5D52" w:rsidRDefault="005A1F12" w:rsidP="005552E4">
            <w:pPr>
              <w:ind w:left="-851" w:right="-851"/>
              <w:jc w:val="center"/>
            </w:pPr>
            <w:r w:rsidRPr="006B5D52">
              <w:t>860 000</w:t>
            </w:r>
            <w:r w:rsidR="00E27A02" w:rsidRPr="006B5D52">
              <w:rPr>
                <w:rFonts w:eastAsia="Calibri" w:cs="Times New Roman"/>
                <w:lang w:eastAsia="pl-PL"/>
              </w:rPr>
              <w:t>,00</w:t>
            </w:r>
            <w:r w:rsidRPr="006B5D52">
              <w:t xml:space="preserve"> EUR</w:t>
            </w:r>
          </w:p>
        </w:tc>
      </w:tr>
      <w:tr w:rsidR="00923F0C" w:rsidRPr="00453874" w14:paraId="3EE045E2" w14:textId="77777777" w:rsidTr="00453874">
        <w:trPr>
          <w:trHeight w:val="278"/>
          <w:jc w:val="center"/>
        </w:trPr>
        <w:tc>
          <w:tcPr>
            <w:tcW w:w="3402" w:type="dxa"/>
            <w:shd w:val="clear" w:color="auto" w:fill="D9D9D9"/>
            <w:vAlign w:val="center"/>
          </w:tcPr>
          <w:p w14:paraId="5E316A9E" w14:textId="77777777" w:rsidR="00923F0C" w:rsidRPr="00453874" w:rsidRDefault="00923F0C" w:rsidP="005552E4">
            <w:pPr>
              <w:ind w:left="-851" w:right="-851"/>
              <w:jc w:val="center"/>
            </w:pPr>
            <w:r w:rsidRPr="00453874">
              <w:rPr>
                <w:b/>
              </w:rPr>
              <w:t>RAZEM</w:t>
            </w:r>
          </w:p>
        </w:tc>
        <w:tc>
          <w:tcPr>
            <w:tcW w:w="1560" w:type="dxa"/>
            <w:vAlign w:val="center"/>
          </w:tcPr>
          <w:p w14:paraId="0E3CFB35" w14:textId="77777777" w:rsidR="005A1F12" w:rsidRPr="005C01D4" w:rsidRDefault="005A1F12" w:rsidP="005552E4">
            <w:pPr>
              <w:ind w:left="-851" w:right="-851"/>
              <w:jc w:val="center"/>
              <w:rPr>
                <w:strike/>
                <w:color w:val="FF0000"/>
              </w:rPr>
            </w:pPr>
            <w:r w:rsidRPr="005C01D4">
              <w:rPr>
                <w:strike/>
                <w:color w:val="FF0000"/>
              </w:rPr>
              <w:t>1 399 860</w:t>
            </w:r>
            <w:r w:rsidR="00E27A02" w:rsidRPr="005C01D4">
              <w:rPr>
                <w:rFonts w:eastAsia="Calibri" w:cs="Times New Roman"/>
                <w:strike/>
                <w:color w:val="FF0000"/>
                <w:lang w:eastAsia="pl-PL"/>
              </w:rPr>
              <w:t>,00</w:t>
            </w:r>
            <w:r w:rsidRPr="005C01D4">
              <w:rPr>
                <w:strike/>
                <w:color w:val="FF0000"/>
              </w:rPr>
              <w:t xml:space="preserve"> EUR</w:t>
            </w:r>
          </w:p>
          <w:p w14:paraId="28D41EE5" w14:textId="768BD566" w:rsidR="005C01D4" w:rsidRPr="006B5D52" w:rsidRDefault="005C01D4" w:rsidP="005552E4">
            <w:pPr>
              <w:ind w:left="-851" w:right="-851"/>
              <w:jc w:val="center"/>
            </w:pPr>
            <w:r w:rsidRPr="005C01D4">
              <w:rPr>
                <w:highlight w:val="green"/>
              </w:rPr>
              <w:t>1 482 717,00 EUR</w:t>
            </w:r>
          </w:p>
        </w:tc>
        <w:tc>
          <w:tcPr>
            <w:tcW w:w="1559" w:type="dxa"/>
            <w:vAlign w:val="center"/>
          </w:tcPr>
          <w:p w14:paraId="5D6EDFA1" w14:textId="77777777" w:rsidR="005A1F12" w:rsidRPr="005C01D4" w:rsidRDefault="005A1F12" w:rsidP="005552E4">
            <w:pPr>
              <w:ind w:left="-851" w:right="-851"/>
              <w:jc w:val="center"/>
              <w:rPr>
                <w:strike/>
                <w:color w:val="FF0000"/>
              </w:rPr>
            </w:pPr>
            <w:r w:rsidRPr="005C01D4">
              <w:rPr>
                <w:strike/>
                <w:color w:val="FF0000"/>
              </w:rPr>
              <w:t>487 358</w:t>
            </w:r>
            <w:r w:rsidR="00E27A02" w:rsidRPr="005C01D4">
              <w:rPr>
                <w:rFonts w:eastAsia="Calibri" w:cs="Times New Roman"/>
                <w:strike/>
                <w:color w:val="FF0000"/>
                <w:lang w:eastAsia="pl-PL"/>
              </w:rPr>
              <w:t>,00</w:t>
            </w:r>
            <w:r w:rsidRPr="005C01D4">
              <w:rPr>
                <w:strike/>
                <w:color w:val="FF0000"/>
              </w:rPr>
              <w:t xml:space="preserve"> EUR</w:t>
            </w:r>
          </w:p>
          <w:p w14:paraId="6CB1F574" w14:textId="2BB892B8" w:rsidR="005C01D4" w:rsidRPr="005C01D4" w:rsidRDefault="005C01D4" w:rsidP="005552E4">
            <w:pPr>
              <w:ind w:left="-851" w:right="-851"/>
              <w:jc w:val="center"/>
            </w:pPr>
            <w:r w:rsidRPr="005C01D4">
              <w:rPr>
                <w:highlight w:val="green"/>
              </w:rPr>
              <w:t>847 501,00 EUR</w:t>
            </w:r>
          </w:p>
        </w:tc>
        <w:tc>
          <w:tcPr>
            <w:tcW w:w="2126" w:type="dxa"/>
            <w:vAlign w:val="center"/>
          </w:tcPr>
          <w:p w14:paraId="0222612D" w14:textId="77777777" w:rsidR="005A1F12" w:rsidRPr="006B5D52" w:rsidRDefault="005A1F12" w:rsidP="00B76D83">
            <w:pPr>
              <w:ind w:left="-851" w:right="-851"/>
              <w:jc w:val="center"/>
              <w:rPr>
                <w:strike/>
              </w:rPr>
            </w:pPr>
            <w:r w:rsidRPr="006B5D52">
              <w:t>312 782</w:t>
            </w:r>
            <w:r w:rsidR="00E27A02" w:rsidRPr="006B5D52">
              <w:rPr>
                <w:rFonts w:eastAsia="Calibri" w:cs="Times New Roman"/>
                <w:lang w:eastAsia="pl-PL"/>
              </w:rPr>
              <w:t>,00</w:t>
            </w:r>
            <w:r w:rsidRPr="006B5D52">
              <w:t xml:space="preserve"> EUR</w:t>
            </w:r>
          </w:p>
        </w:tc>
        <w:tc>
          <w:tcPr>
            <w:tcW w:w="1559" w:type="dxa"/>
            <w:vAlign w:val="center"/>
          </w:tcPr>
          <w:p w14:paraId="15B4A1FF" w14:textId="77777777" w:rsidR="008770CA" w:rsidRPr="008770CA" w:rsidRDefault="008770CA" w:rsidP="008770CA">
            <w:pPr>
              <w:ind w:left="-851" w:right="-851"/>
              <w:jc w:val="center"/>
              <w:rPr>
                <w:strike/>
                <w:color w:val="FF0000"/>
              </w:rPr>
            </w:pPr>
            <w:r w:rsidRPr="008770CA">
              <w:rPr>
                <w:strike/>
                <w:color w:val="FF0000"/>
              </w:rPr>
              <w:t>2 200 000</w:t>
            </w:r>
            <w:r w:rsidRPr="008770CA">
              <w:rPr>
                <w:rFonts w:eastAsia="Calibri" w:cs="Times New Roman"/>
                <w:strike/>
                <w:color w:val="FF0000"/>
                <w:lang w:eastAsia="pl-PL"/>
              </w:rPr>
              <w:t>,00</w:t>
            </w:r>
            <w:r w:rsidRPr="008770CA">
              <w:rPr>
                <w:strike/>
                <w:color w:val="FF0000"/>
              </w:rPr>
              <w:t xml:space="preserve"> EUR</w:t>
            </w:r>
          </w:p>
          <w:p w14:paraId="7BF69C8A" w14:textId="4DB76730" w:rsidR="005A1F12" w:rsidRPr="006B5D52" w:rsidRDefault="008770CA" w:rsidP="008770CA">
            <w:pPr>
              <w:ind w:left="-851" w:right="-851"/>
              <w:jc w:val="center"/>
            </w:pPr>
            <w:r w:rsidRPr="000615F8">
              <w:rPr>
                <w:rFonts w:eastAsia="Calibri" w:cs="Times New Roman"/>
                <w:b/>
                <w:highlight w:val="green"/>
                <w:lang w:eastAsia="pl-PL"/>
              </w:rPr>
              <w:t>2 643 000,00 EUR</w:t>
            </w:r>
          </w:p>
        </w:tc>
      </w:tr>
    </w:tbl>
    <w:p w14:paraId="3CE5C14C" w14:textId="77777777" w:rsidR="00923F0C" w:rsidRDefault="00923F0C" w:rsidP="00453874">
      <w:pPr>
        <w:spacing w:after="200" w:line="276" w:lineRule="auto"/>
        <w:jc w:val="left"/>
        <w:rPr>
          <w:rFonts w:eastAsiaTheme="majorEastAsia" w:cstheme="majorBidi"/>
          <w:b/>
          <w:bCs/>
          <w:color w:val="365F91" w:themeColor="accent1" w:themeShade="BF"/>
        </w:rPr>
      </w:pPr>
    </w:p>
    <w:p w14:paraId="5535646A" w14:textId="77777777" w:rsidR="006C74A7" w:rsidRDefault="006C74A7" w:rsidP="00453874">
      <w:pPr>
        <w:spacing w:after="200" w:line="276" w:lineRule="auto"/>
        <w:jc w:val="left"/>
        <w:rPr>
          <w:rFonts w:eastAsiaTheme="majorEastAsia" w:cstheme="majorBidi"/>
          <w:b/>
          <w:bCs/>
          <w:color w:val="365F91" w:themeColor="accent1" w:themeShade="BF"/>
        </w:rPr>
      </w:pPr>
    </w:p>
    <w:p w14:paraId="25E17BA0" w14:textId="4CBDC20F" w:rsidR="006C74A7" w:rsidRPr="004107CD" w:rsidRDefault="004107CD" w:rsidP="005C01D4">
      <w:pPr>
        <w:spacing w:after="200" w:line="276" w:lineRule="auto"/>
        <w:rPr>
          <w:rFonts w:asciiTheme="majorHAnsi" w:eastAsiaTheme="majorEastAsia" w:hAnsiTheme="majorHAnsi" w:cstheme="majorBidi"/>
          <w:sz w:val="28"/>
          <w:szCs w:val="28"/>
        </w:rPr>
      </w:pPr>
      <w:bookmarkStart w:id="17" w:name="_Toc439176733"/>
      <w:r w:rsidRPr="004107CD">
        <w:rPr>
          <w:b/>
          <w:bCs/>
        </w:rPr>
        <w:t>Planuje się realizację dwóch projektów współpracy, które został uwzględnione w Planie Działania oraz innych rozdziałach LSR w wysokości 10% wartości budżetu.</w:t>
      </w:r>
      <w:r w:rsidR="006C74A7" w:rsidRPr="004107CD">
        <w:rPr>
          <w:b/>
          <w:bCs/>
        </w:rPr>
        <w:br w:type="page"/>
      </w:r>
    </w:p>
    <w:p w14:paraId="565082F7" w14:textId="77777777" w:rsidR="006C74A7" w:rsidRDefault="006C74A7" w:rsidP="006C74A7">
      <w:pPr>
        <w:pStyle w:val="Nagwek1"/>
        <w:sectPr w:rsidR="006C74A7" w:rsidSect="00923F0C">
          <w:pgSz w:w="11906" w:h="16838" w:code="9"/>
          <w:pgMar w:top="567" w:right="567" w:bottom="567" w:left="567" w:header="709" w:footer="709" w:gutter="0"/>
          <w:cols w:space="708"/>
          <w:docGrid w:linePitch="360"/>
        </w:sectPr>
      </w:pPr>
    </w:p>
    <w:p w14:paraId="69BD0F66" w14:textId="77777777" w:rsidR="006C74A7" w:rsidRPr="00DC3B17" w:rsidRDefault="006C74A7" w:rsidP="006C74A7">
      <w:pPr>
        <w:pStyle w:val="Nagwek1"/>
      </w:pPr>
      <w:bookmarkStart w:id="18" w:name="_Toc442091217"/>
      <w:r w:rsidRPr="00DC3B17">
        <w:lastRenderedPageBreak/>
        <w:t xml:space="preserve">ZAŁĄCZNIK NR </w:t>
      </w:r>
      <w:r w:rsidR="009B215D">
        <w:t xml:space="preserve">5 </w:t>
      </w:r>
      <w:r w:rsidRPr="00DC3B17">
        <w:t xml:space="preserve">– </w:t>
      </w:r>
      <w:r>
        <w:t>PLAN KOMUNIKACJI</w:t>
      </w:r>
      <w:bookmarkEnd w:id="17"/>
      <w:bookmarkEnd w:id="18"/>
    </w:p>
    <w:p w14:paraId="1504BBCF" w14:textId="77777777" w:rsidR="006C74A7" w:rsidRDefault="006C74A7" w:rsidP="006C74A7">
      <w:r w:rsidRPr="00E10FE4">
        <w:t>Plan komunikacji ze społecznością lokalną w ramach realizacji Lokalnej Strategii Rozwoju</w:t>
      </w:r>
      <w:r>
        <w:t xml:space="preserve"> w ujęciu tabelarycznym, zawierający wszelkie niezbędne elementy określone w Regulaminie konkursu o wybór LSR</w:t>
      </w:r>
    </w:p>
    <w:p w14:paraId="71A5C26C" w14:textId="77777777" w:rsidR="00A53634" w:rsidRDefault="00A53634" w:rsidP="006C74A7">
      <w:r>
        <w:t>Na realizację planu komunikacji planuje się wydatkowanie 10 000,00 zł z kwoty kosztów bieżących.</w:t>
      </w:r>
    </w:p>
    <w:tbl>
      <w:tblPr>
        <w:tblW w:w="15735" w:type="dxa"/>
        <w:tblInd w:w="55" w:type="dxa"/>
        <w:tblLayout w:type="fixed"/>
        <w:tblCellMar>
          <w:left w:w="55" w:type="dxa"/>
          <w:right w:w="55" w:type="dxa"/>
        </w:tblCellMar>
        <w:tblLook w:val="0000" w:firstRow="0" w:lastRow="0" w:firstColumn="0" w:lastColumn="0" w:noHBand="0" w:noVBand="0"/>
      </w:tblPr>
      <w:tblGrid>
        <w:gridCol w:w="1134"/>
        <w:gridCol w:w="1560"/>
        <w:gridCol w:w="1275"/>
        <w:gridCol w:w="2835"/>
        <w:gridCol w:w="2694"/>
        <w:gridCol w:w="2693"/>
        <w:gridCol w:w="3544"/>
      </w:tblGrid>
      <w:tr w:rsidR="006C74A7" w:rsidRPr="0088574A" w14:paraId="49680E73"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66"/>
          </w:tcPr>
          <w:p w14:paraId="7F209B59" w14:textId="77777777" w:rsidR="006C74A7" w:rsidRPr="0088574A" w:rsidRDefault="006C74A7" w:rsidP="005552E4">
            <w:pPr>
              <w:autoSpaceDE w:val="0"/>
              <w:autoSpaceDN w:val="0"/>
              <w:adjustRightInd w:val="0"/>
              <w:jc w:val="center"/>
              <w:rPr>
                <w:rFonts w:cs="Calibri"/>
              </w:rPr>
            </w:pPr>
            <w:r w:rsidRPr="0088574A">
              <w:t>Termin</w:t>
            </w:r>
          </w:p>
        </w:tc>
        <w:tc>
          <w:tcPr>
            <w:tcW w:w="1560" w:type="dxa"/>
            <w:tcBorders>
              <w:top w:val="single" w:sz="2" w:space="0" w:color="000000"/>
              <w:left w:val="single" w:sz="2" w:space="0" w:color="000000"/>
              <w:bottom w:val="single" w:sz="2" w:space="0" w:color="000000"/>
              <w:right w:val="single" w:sz="2" w:space="0" w:color="000000"/>
            </w:tcBorders>
            <w:shd w:val="clear" w:color="000000" w:fill="FFFF66"/>
          </w:tcPr>
          <w:p w14:paraId="20F497C0" w14:textId="77777777" w:rsidR="006C74A7" w:rsidRPr="0088574A" w:rsidRDefault="006C74A7" w:rsidP="005552E4">
            <w:pPr>
              <w:autoSpaceDE w:val="0"/>
              <w:autoSpaceDN w:val="0"/>
              <w:adjustRightInd w:val="0"/>
              <w:jc w:val="center"/>
              <w:rPr>
                <w:rFonts w:cs="Calibri"/>
              </w:rPr>
            </w:pPr>
            <w:r w:rsidRPr="0088574A">
              <w:t>Cel komunikacji</w:t>
            </w:r>
          </w:p>
        </w:tc>
        <w:tc>
          <w:tcPr>
            <w:tcW w:w="1275" w:type="dxa"/>
            <w:tcBorders>
              <w:top w:val="single" w:sz="2" w:space="0" w:color="000000"/>
              <w:left w:val="single" w:sz="2" w:space="0" w:color="000000"/>
              <w:bottom w:val="single" w:sz="2" w:space="0" w:color="000000"/>
              <w:right w:val="single" w:sz="2" w:space="0" w:color="000000"/>
            </w:tcBorders>
            <w:shd w:val="clear" w:color="000000" w:fill="FFFF66"/>
          </w:tcPr>
          <w:p w14:paraId="626E624F" w14:textId="77777777" w:rsidR="006C74A7" w:rsidRPr="0088574A" w:rsidRDefault="006C74A7" w:rsidP="005552E4">
            <w:pPr>
              <w:autoSpaceDE w:val="0"/>
              <w:autoSpaceDN w:val="0"/>
              <w:adjustRightInd w:val="0"/>
              <w:jc w:val="center"/>
            </w:pPr>
            <w:r w:rsidRPr="0088574A">
              <w:t xml:space="preserve">Nazwa </w:t>
            </w:r>
            <w:proofErr w:type="spellStart"/>
            <w:r w:rsidRPr="0088574A">
              <w:t>dz</w:t>
            </w:r>
            <w:r w:rsidRPr="0088574A">
              <w:rPr>
                <w:lang w:val="en-US"/>
              </w:rPr>
              <w:t>ia</w:t>
            </w:r>
            <w:proofErr w:type="spellEnd"/>
            <w:r w:rsidRPr="0088574A">
              <w:t>łania komunikacyjnego</w:t>
            </w:r>
          </w:p>
          <w:p w14:paraId="3FBE6E6E" w14:textId="77777777" w:rsidR="006C74A7" w:rsidRPr="0088574A" w:rsidRDefault="006C74A7" w:rsidP="005552E4">
            <w:pPr>
              <w:autoSpaceDE w:val="0"/>
              <w:autoSpaceDN w:val="0"/>
              <w:adjustRightInd w:val="0"/>
              <w:jc w:val="center"/>
            </w:pPr>
          </w:p>
          <w:p w14:paraId="079F43DD" w14:textId="77777777" w:rsidR="006C74A7" w:rsidRPr="0088574A" w:rsidRDefault="006C74A7" w:rsidP="005552E4">
            <w:pPr>
              <w:autoSpaceDE w:val="0"/>
              <w:autoSpaceDN w:val="0"/>
              <w:adjustRightInd w:val="0"/>
              <w:jc w:val="center"/>
              <w:rPr>
                <w:rFonts w:cs="Calibri"/>
                <w:color w:val="FF0000"/>
                <w:lang w:val="en-US"/>
              </w:rPr>
            </w:pPr>
          </w:p>
        </w:tc>
        <w:tc>
          <w:tcPr>
            <w:tcW w:w="2835" w:type="dxa"/>
            <w:tcBorders>
              <w:top w:val="single" w:sz="2" w:space="0" w:color="000000"/>
              <w:left w:val="single" w:sz="2" w:space="0" w:color="000000"/>
              <w:bottom w:val="single" w:sz="2" w:space="0" w:color="000000"/>
              <w:right w:val="single" w:sz="2" w:space="0" w:color="000000"/>
            </w:tcBorders>
            <w:shd w:val="clear" w:color="000000" w:fill="FFFF66"/>
          </w:tcPr>
          <w:p w14:paraId="03FB16DB" w14:textId="77777777" w:rsidR="006C74A7" w:rsidRPr="0088574A" w:rsidRDefault="006C74A7" w:rsidP="005552E4">
            <w:pPr>
              <w:autoSpaceDE w:val="0"/>
              <w:autoSpaceDN w:val="0"/>
              <w:adjustRightInd w:val="0"/>
              <w:jc w:val="center"/>
            </w:pPr>
            <w:r w:rsidRPr="0088574A">
              <w:t>Adresaci działania komunikacyjnego</w:t>
            </w:r>
          </w:p>
          <w:p w14:paraId="52A8916B" w14:textId="77777777" w:rsidR="006C74A7" w:rsidRPr="0088574A" w:rsidRDefault="006C74A7" w:rsidP="005552E4">
            <w:pPr>
              <w:autoSpaceDE w:val="0"/>
              <w:autoSpaceDN w:val="0"/>
              <w:adjustRightInd w:val="0"/>
              <w:jc w:val="center"/>
              <w:rPr>
                <w:rFonts w:cs="Calibri"/>
              </w:rPr>
            </w:pPr>
            <w:r w:rsidRPr="0088574A">
              <w:t xml:space="preserve"> (grupy docelowe)</w:t>
            </w:r>
          </w:p>
        </w:tc>
        <w:tc>
          <w:tcPr>
            <w:tcW w:w="2694" w:type="dxa"/>
            <w:tcBorders>
              <w:top w:val="single" w:sz="2" w:space="0" w:color="000000"/>
              <w:left w:val="single" w:sz="2" w:space="0" w:color="000000"/>
              <w:bottom w:val="single" w:sz="2" w:space="0" w:color="000000"/>
              <w:right w:val="single" w:sz="2" w:space="0" w:color="000000"/>
            </w:tcBorders>
            <w:shd w:val="clear" w:color="000000" w:fill="FFFF66"/>
          </w:tcPr>
          <w:p w14:paraId="27DFA91D" w14:textId="77777777" w:rsidR="006C74A7" w:rsidRPr="0088574A" w:rsidRDefault="006C74A7" w:rsidP="005552E4">
            <w:pPr>
              <w:autoSpaceDE w:val="0"/>
              <w:autoSpaceDN w:val="0"/>
              <w:adjustRightInd w:val="0"/>
              <w:jc w:val="center"/>
              <w:rPr>
                <w:rFonts w:cs="Calibri"/>
                <w:lang w:val="en-US"/>
              </w:rPr>
            </w:pPr>
            <w:r w:rsidRPr="0088574A">
              <w:t>Środki przekazu</w:t>
            </w:r>
          </w:p>
        </w:tc>
        <w:tc>
          <w:tcPr>
            <w:tcW w:w="2693" w:type="dxa"/>
            <w:tcBorders>
              <w:top w:val="single" w:sz="2" w:space="0" w:color="000000"/>
              <w:left w:val="single" w:sz="2" w:space="0" w:color="000000"/>
              <w:bottom w:val="single" w:sz="2" w:space="0" w:color="000000"/>
              <w:right w:val="single" w:sz="2" w:space="0" w:color="000000"/>
            </w:tcBorders>
            <w:shd w:val="clear" w:color="000000" w:fill="FFFF66"/>
          </w:tcPr>
          <w:p w14:paraId="4A677EF2" w14:textId="77777777" w:rsidR="006C74A7" w:rsidRPr="0088574A" w:rsidRDefault="006C74A7" w:rsidP="005552E4">
            <w:pPr>
              <w:autoSpaceDE w:val="0"/>
              <w:autoSpaceDN w:val="0"/>
              <w:adjustRightInd w:val="0"/>
              <w:jc w:val="center"/>
            </w:pPr>
            <w:r w:rsidRPr="0088574A">
              <w:t>Wskaźniki realizacji działań komunikacyjnych oraz informacja o budżecie działań</w:t>
            </w:r>
          </w:p>
          <w:p w14:paraId="7F7DF9B4" w14:textId="77777777" w:rsidR="006C74A7" w:rsidRPr="0088574A" w:rsidRDefault="006C74A7" w:rsidP="005552E4">
            <w:pPr>
              <w:autoSpaceDE w:val="0"/>
              <w:autoSpaceDN w:val="0"/>
              <w:adjustRightInd w:val="0"/>
              <w:jc w:val="center"/>
            </w:pPr>
          </w:p>
        </w:tc>
        <w:tc>
          <w:tcPr>
            <w:tcW w:w="3544" w:type="dxa"/>
            <w:tcBorders>
              <w:top w:val="single" w:sz="2" w:space="0" w:color="000000"/>
              <w:left w:val="single" w:sz="2" w:space="0" w:color="000000"/>
              <w:bottom w:val="single" w:sz="2" w:space="0" w:color="000000"/>
              <w:right w:val="single" w:sz="2" w:space="0" w:color="000000"/>
            </w:tcBorders>
            <w:shd w:val="clear" w:color="000000" w:fill="FFFF66"/>
          </w:tcPr>
          <w:p w14:paraId="1EE16EE5" w14:textId="77777777" w:rsidR="006C74A7" w:rsidRPr="0088574A" w:rsidRDefault="006C74A7" w:rsidP="005552E4">
            <w:pPr>
              <w:autoSpaceDE w:val="0"/>
              <w:autoSpaceDN w:val="0"/>
              <w:adjustRightInd w:val="0"/>
              <w:jc w:val="center"/>
            </w:pPr>
            <w:r w:rsidRPr="0088574A">
              <w:t>Planowane efekty działań komunikacyjnych oraz określenie potrzeb zwiększenia działań w przypadku niskiego poparcia społecznego lub problemów związanych z realizacją LSR</w:t>
            </w:r>
          </w:p>
        </w:tc>
      </w:tr>
      <w:tr w:rsidR="006C74A7" w:rsidRPr="0088574A" w14:paraId="1EEC0CFC"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7FF21A7" w14:textId="77777777" w:rsidR="006C74A7" w:rsidRPr="0088574A" w:rsidRDefault="006C74A7" w:rsidP="005552E4">
            <w:pPr>
              <w:autoSpaceDE w:val="0"/>
              <w:autoSpaceDN w:val="0"/>
              <w:adjustRightInd w:val="0"/>
              <w:jc w:val="center"/>
            </w:pPr>
            <w:r w:rsidRPr="0088574A">
              <w:t>2016-2020 - działanie bieżące, ciągłe</w:t>
            </w:r>
          </w:p>
          <w:p w14:paraId="51BACF45" w14:textId="77777777" w:rsidR="006C74A7" w:rsidRPr="0088574A" w:rsidRDefault="006C74A7" w:rsidP="005552E4">
            <w:pPr>
              <w:autoSpaceDE w:val="0"/>
              <w:autoSpaceDN w:val="0"/>
              <w:adjustRightInd w:val="0"/>
              <w:jc w:val="center"/>
              <w:rPr>
                <w:rFonts w:cs="Calibri"/>
                <w:color w:val="FF0000"/>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6AE6E79" w14:textId="77777777" w:rsidR="006C74A7" w:rsidRPr="0088574A" w:rsidRDefault="006C74A7" w:rsidP="005552E4">
            <w:pPr>
              <w:autoSpaceDE w:val="0"/>
              <w:autoSpaceDN w:val="0"/>
              <w:adjustRightInd w:val="0"/>
              <w:jc w:val="center"/>
            </w:pPr>
            <w:r w:rsidRPr="0088574A">
              <w:t xml:space="preserve">Informowanie mieszkańców obszaru LGD o całości działań prowadzonych przez LGD </w:t>
            </w:r>
          </w:p>
          <w:p w14:paraId="6CD0DAB7" w14:textId="77777777" w:rsidR="006C74A7" w:rsidRPr="0088574A" w:rsidRDefault="006C74A7" w:rsidP="005552E4">
            <w:pPr>
              <w:autoSpaceDE w:val="0"/>
              <w:autoSpaceDN w:val="0"/>
              <w:adjustRightInd w:val="0"/>
              <w:jc w:val="center"/>
            </w:pPr>
          </w:p>
          <w:p w14:paraId="2363989E"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EE29BDF" w14:textId="77777777" w:rsidR="006C74A7" w:rsidRPr="0088574A" w:rsidRDefault="006C74A7" w:rsidP="005552E4">
            <w:pPr>
              <w:autoSpaceDE w:val="0"/>
              <w:autoSpaceDN w:val="0"/>
              <w:adjustRightInd w:val="0"/>
              <w:jc w:val="center"/>
              <w:rPr>
                <w:rFonts w:cs="Calibri"/>
              </w:rPr>
            </w:pPr>
            <w:r w:rsidRPr="0088574A">
              <w:t xml:space="preserve">Informacja ogólna o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68295E0"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bezrobotni, </w:t>
            </w:r>
            <w:r w:rsidRPr="0088574A">
              <w:rPr>
                <w:b/>
              </w:rPr>
              <w:t xml:space="preserve">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2ABC8061" w14:textId="77777777" w:rsidR="006C74A7" w:rsidRPr="0088574A" w:rsidRDefault="006C74A7" w:rsidP="005552E4">
            <w:pPr>
              <w:autoSpaceDE w:val="0"/>
              <w:autoSpaceDN w:val="0"/>
              <w:adjustRightInd w:val="0"/>
              <w:jc w:val="center"/>
            </w:pPr>
            <w:r w:rsidRPr="0088574A">
              <w:t xml:space="preserve">- strona internetowa LGD </w:t>
            </w:r>
          </w:p>
          <w:p w14:paraId="1C95C017" w14:textId="77777777" w:rsidR="006C74A7" w:rsidRPr="0088574A" w:rsidRDefault="006C74A7" w:rsidP="005552E4">
            <w:pPr>
              <w:autoSpaceDE w:val="0"/>
              <w:autoSpaceDN w:val="0"/>
              <w:adjustRightInd w:val="0"/>
              <w:jc w:val="center"/>
            </w:pPr>
            <w:r w:rsidRPr="0088574A">
              <w:t>- profil LGD na portalu społecznościowym</w:t>
            </w:r>
          </w:p>
          <w:p w14:paraId="37F6E455" w14:textId="77777777" w:rsidR="006C74A7" w:rsidRPr="0088574A" w:rsidRDefault="006C74A7" w:rsidP="005552E4">
            <w:pPr>
              <w:autoSpaceDE w:val="0"/>
              <w:autoSpaceDN w:val="0"/>
              <w:adjustRightInd w:val="0"/>
              <w:jc w:val="center"/>
            </w:pPr>
            <w:r w:rsidRPr="0088574A">
              <w:t>- materiały wydawnicze LGD (będące efektem realizacji LSR)</w:t>
            </w:r>
          </w:p>
          <w:p w14:paraId="15A270A4"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3C7FC4D"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A26DCB4"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3FEDD136" w14:textId="77777777" w:rsidR="006C74A7" w:rsidRPr="0088574A" w:rsidRDefault="006C74A7" w:rsidP="005552E4">
            <w:pPr>
              <w:autoSpaceDE w:val="0"/>
              <w:autoSpaceDN w:val="0"/>
              <w:adjustRightInd w:val="0"/>
              <w:jc w:val="center"/>
            </w:pPr>
            <w:r w:rsidRPr="0088574A">
              <w:t>- liczba rozpropagowanych materiałów wydawniczych</w:t>
            </w:r>
          </w:p>
          <w:p w14:paraId="217FED25" w14:textId="77777777" w:rsidR="006C74A7" w:rsidRPr="0088574A" w:rsidRDefault="006C74A7" w:rsidP="005552E4">
            <w:pPr>
              <w:autoSpaceDE w:val="0"/>
              <w:autoSpaceDN w:val="0"/>
              <w:adjustRightInd w:val="0"/>
              <w:jc w:val="center"/>
            </w:pPr>
            <w:r w:rsidRPr="0088574A">
              <w:t xml:space="preserve">(koszty ujęte w realizacji LSR - działania własne LGD oraz Projekty Współpracy)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43B966D4" w14:textId="77777777" w:rsidR="006C74A7" w:rsidRPr="0088574A" w:rsidRDefault="006C74A7" w:rsidP="005552E4">
            <w:pPr>
              <w:autoSpaceDE w:val="0"/>
              <w:autoSpaceDN w:val="0"/>
              <w:adjustRightInd w:val="0"/>
              <w:jc w:val="center"/>
            </w:pPr>
            <w:r w:rsidRPr="0088574A">
              <w:t xml:space="preserve">Poinformowanie adresatów działania o całości działań prowadzonych przez LGD i </w:t>
            </w:r>
          </w:p>
          <w:p w14:paraId="3AAAAA4F" w14:textId="77777777" w:rsidR="006C74A7" w:rsidRPr="0088574A" w:rsidRDefault="006C74A7" w:rsidP="005552E4">
            <w:pPr>
              <w:autoSpaceDE w:val="0"/>
              <w:autoSpaceDN w:val="0"/>
              <w:adjustRightInd w:val="0"/>
              <w:jc w:val="center"/>
            </w:pPr>
            <w:r w:rsidRPr="0088574A">
              <w:t>zainteresowanie ich włączeniem się we wspólne działania oraz do korzystania ze środków wsparcia oferowanych przez LGD</w:t>
            </w:r>
          </w:p>
          <w:p w14:paraId="405463A1" w14:textId="77777777" w:rsidR="006C74A7" w:rsidRPr="0088574A" w:rsidRDefault="006C74A7" w:rsidP="005552E4">
            <w:pPr>
              <w:autoSpaceDE w:val="0"/>
              <w:autoSpaceDN w:val="0"/>
              <w:adjustRightInd w:val="0"/>
              <w:jc w:val="center"/>
            </w:pPr>
          </w:p>
          <w:p w14:paraId="007EE38B"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72CED89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60BAEFF2" w14:textId="77777777" w:rsidR="006C74A7" w:rsidRPr="0088574A" w:rsidRDefault="006C74A7" w:rsidP="005552E4">
            <w:pPr>
              <w:autoSpaceDE w:val="0"/>
              <w:autoSpaceDN w:val="0"/>
              <w:adjustRightInd w:val="0"/>
              <w:jc w:val="center"/>
              <w:rPr>
                <w:rFonts w:cs="Calibri"/>
              </w:rPr>
            </w:pPr>
            <w:r w:rsidRPr="0088574A">
              <w:t xml:space="preserve">2016-2020 - działanie bieżące, ciągłe, w miarę organizacji działań </w:t>
            </w:r>
            <w:proofErr w:type="spellStart"/>
            <w:r w:rsidRPr="0088574A">
              <w:t>aktywiza-cyjnych</w:t>
            </w:r>
            <w:proofErr w:type="spellEnd"/>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E93F86E" w14:textId="77777777" w:rsidR="006C74A7" w:rsidRPr="0088574A" w:rsidRDefault="006C74A7" w:rsidP="005552E4">
            <w:pPr>
              <w:autoSpaceDE w:val="0"/>
              <w:autoSpaceDN w:val="0"/>
              <w:adjustRightInd w:val="0"/>
              <w:jc w:val="center"/>
              <w:rPr>
                <w:rFonts w:cs="Calibri"/>
              </w:rPr>
            </w:pPr>
            <w:r w:rsidRPr="0088574A">
              <w:t>Informowanie mieszkańców obszaru LGD o wydarzeniach organizowanych przez LGD lub z udziałem LGD</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DAE907F" w14:textId="77777777" w:rsidR="006C74A7" w:rsidRPr="0088574A" w:rsidRDefault="006C74A7" w:rsidP="005552E4">
            <w:pPr>
              <w:autoSpaceDE w:val="0"/>
              <w:autoSpaceDN w:val="0"/>
              <w:adjustRightInd w:val="0"/>
              <w:jc w:val="center"/>
              <w:rPr>
                <w:rFonts w:cs="Calibri"/>
              </w:rPr>
            </w:pPr>
            <w:r w:rsidRPr="0088574A">
              <w:t xml:space="preserve">Informacja o działaniach aktywizacyjnych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CEA076A" w14:textId="77777777" w:rsidR="006C74A7" w:rsidRPr="0088574A" w:rsidRDefault="006C74A7" w:rsidP="005552E4">
            <w:pPr>
              <w:autoSpaceDE w:val="0"/>
              <w:autoSpaceDN w:val="0"/>
              <w:adjustRightInd w:val="0"/>
              <w:jc w:val="center"/>
              <w:rPr>
                <w:rFonts w:cs="Calibri"/>
              </w:rPr>
            </w:pPr>
            <w:r w:rsidRPr="0088574A">
              <w:t>Potencjalni uczestnicy wydarzeń prowadzonych przez LGD (określonych w ramach aktywizacji i będących elementem realizacji LSR</w:t>
            </w:r>
            <w:proofErr w:type="gramStart"/>
            <w:r w:rsidRPr="0088574A">
              <w:t>) ,</w:t>
            </w:r>
            <w:proofErr w:type="gramEnd"/>
            <w:r w:rsidRPr="0088574A">
              <w:t xml:space="preserve"> w tym mieszkańcy obszaru LGD, instytucje, organizacje pozarządowe, przedsiębiorcy, lokalni liderzy, młodzież, bezrobotni, </w:t>
            </w:r>
            <w:r w:rsidRPr="0088574A">
              <w:rPr>
                <w:b/>
              </w:rPr>
              <w:t xml:space="preserve">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392B5EF3" w14:textId="77777777" w:rsidR="006C74A7" w:rsidRPr="0088574A" w:rsidRDefault="006C74A7" w:rsidP="005552E4">
            <w:pPr>
              <w:autoSpaceDE w:val="0"/>
              <w:autoSpaceDN w:val="0"/>
              <w:adjustRightInd w:val="0"/>
              <w:jc w:val="center"/>
            </w:pPr>
            <w:r w:rsidRPr="0088574A">
              <w:t xml:space="preserve">- strona internetowa LGD </w:t>
            </w:r>
          </w:p>
          <w:p w14:paraId="4FE66A6A" w14:textId="77777777" w:rsidR="006C74A7" w:rsidRPr="0088574A" w:rsidRDefault="006C74A7" w:rsidP="005552E4">
            <w:pPr>
              <w:autoSpaceDE w:val="0"/>
              <w:autoSpaceDN w:val="0"/>
              <w:adjustRightInd w:val="0"/>
              <w:jc w:val="center"/>
            </w:pPr>
            <w:r w:rsidRPr="0088574A">
              <w:t>- profil LGD na portalu społecznościowym</w:t>
            </w:r>
          </w:p>
          <w:p w14:paraId="558D520D" w14:textId="77777777" w:rsidR="006C74A7" w:rsidRPr="0088574A" w:rsidRDefault="006C74A7" w:rsidP="005552E4">
            <w:pPr>
              <w:autoSpaceDE w:val="0"/>
              <w:autoSpaceDN w:val="0"/>
              <w:adjustRightInd w:val="0"/>
              <w:jc w:val="center"/>
            </w:pPr>
            <w:r w:rsidRPr="0088574A">
              <w:t>- materiały wydawnicze LGD (będące efektem realizacji LSR)</w:t>
            </w:r>
          </w:p>
          <w:p w14:paraId="2991ABFE"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547FFEFF" w14:textId="77777777" w:rsidR="006C74A7" w:rsidRPr="0088574A" w:rsidRDefault="006C74A7" w:rsidP="005552E4">
            <w:pPr>
              <w:autoSpaceDE w:val="0"/>
              <w:autoSpaceDN w:val="0"/>
              <w:adjustRightInd w:val="0"/>
              <w:jc w:val="center"/>
              <w:rPr>
                <w:rFonts w:cs="Calibri"/>
              </w:rPr>
            </w:pPr>
            <w:r w:rsidRPr="0088574A">
              <w:t>- kontakt bezpośredni w Biurze LGD</w:t>
            </w:r>
            <w:r w:rsidRPr="0088574A">
              <w:br/>
              <w:t>- rozsyłanie wiadomości drogą e-mail na podstawie bazy kontaktów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4D6660AA"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6B974667"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2574C5CC" w14:textId="77777777" w:rsidR="006C74A7" w:rsidRPr="0088574A" w:rsidRDefault="006C74A7" w:rsidP="005552E4">
            <w:pPr>
              <w:autoSpaceDE w:val="0"/>
              <w:autoSpaceDN w:val="0"/>
              <w:adjustRightInd w:val="0"/>
              <w:jc w:val="center"/>
            </w:pPr>
            <w:r w:rsidRPr="0088574A">
              <w:t>(działania w ramach kosztów bieżących - praca bieżąca w Biurze LGD)</w:t>
            </w:r>
          </w:p>
          <w:p w14:paraId="0BD4D7A3" w14:textId="77777777" w:rsidR="006C74A7" w:rsidRPr="0088574A" w:rsidRDefault="006C74A7" w:rsidP="005552E4">
            <w:pPr>
              <w:autoSpaceDE w:val="0"/>
              <w:autoSpaceDN w:val="0"/>
              <w:adjustRightInd w:val="0"/>
              <w:jc w:val="center"/>
            </w:pPr>
            <w:r w:rsidRPr="0088574A">
              <w:t>- liczba rozpropagowanych materiałów wydawniczych</w:t>
            </w:r>
          </w:p>
          <w:p w14:paraId="7F61485A"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221911E" w14:textId="77777777" w:rsidR="006C74A7" w:rsidRPr="0088574A" w:rsidRDefault="006C74A7" w:rsidP="005552E4">
            <w:pPr>
              <w:autoSpaceDE w:val="0"/>
              <w:autoSpaceDN w:val="0"/>
              <w:adjustRightInd w:val="0"/>
              <w:jc w:val="center"/>
            </w:pPr>
            <w:r w:rsidRPr="0088574A">
              <w:t>Poinformowanie adresatów działania o organizowanych przedsięwzięciach i wydarzeniach oraz zainteresowanie ich włączeniem się w ich realizację / udział w tych działaniach</w:t>
            </w:r>
          </w:p>
          <w:p w14:paraId="6CC8FF71" w14:textId="77777777" w:rsidR="006C74A7" w:rsidRPr="0088574A" w:rsidRDefault="006C74A7" w:rsidP="005552E4">
            <w:pPr>
              <w:autoSpaceDE w:val="0"/>
              <w:autoSpaceDN w:val="0"/>
              <w:adjustRightInd w:val="0"/>
              <w:jc w:val="center"/>
            </w:pPr>
          </w:p>
          <w:p w14:paraId="75FC8031"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A4AD33A"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4586F14" w14:textId="77777777" w:rsidR="006C74A7" w:rsidRPr="0088574A" w:rsidRDefault="006C74A7" w:rsidP="005552E4">
            <w:pPr>
              <w:autoSpaceDE w:val="0"/>
              <w:autoSpaceDN w:val="0"/>
              <w:adjustRightInd w:val="0"/>
              <w:jc w:val="center"/>
              <w:rPr>
                <w:rFonts w:cs="Calibri"/>
                <w:lang w:val="en-US"/>
              </w:rPr>
            </w:pPr>
            <w:r w:rsidRPr="0088574A">
              <w:t>2016-2020 - działanie bieżące, ciągłe</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4FAA11BB" w14:textId="77777777" w:rsidR="006C74A7" w:rsidRPr="0088574A" w:rsidRDefault="006C74A7" w:rsidP="005552E4">
            <w:pPr>
              <w:autoSpaceDE w:val="0"/>
              <w:autoSpaceDN w:val="0"/>
              <w:adjustRightInd w:val="0"/>
              <w:jc w:val="center"/>
            </w:pPr>
            <w:r w:rsidRPr="0088574A">
              <w:t xml:space="preserve">Informowanie mieszkańców obszaru LGD o Lokalnej Strategii Rozwoju - o jej założeniach (celach, przedsięwzięciach i </w:t>
            </w:r>
            <w:r w:rsidRPr="0088574A">
              <w:lastRenderedPageBreak/>
              <w:t>wskaźnikach), a także o warunkach skorzystania z pomocy w ramach jej realizacji, w tym o kryteriach oceny operacji - całościowa informacja ogólna o charakterze i zakresie LSR</w:t>
            </w:r>
          </w:p>
          <w:p w14:paraId="4A770701" w14:textId="77777777" w:rsidR="006C74A7" w:rsidRPr="0088574A" w:rsidRDefault="006C74A7" w:rsidP="005552E4">
            <w:pPr>
              <w:autoSpaceDE w:val="0"/>
              <w:autoSpaceDN w:val="0"/>
              <w:adjustRightInd w:val="0"/>
              <w:jc w:val="center"/>
            </w:pPr>
          </w:p>
          <w:p w14:paraId="5354838F" w14:textId="77777777" w:rsidR="006C74A7" w:rsidRPr="0088574A" w:rsidRDefault="006C74A7" w:rsidP="005552E4">
            <w:pPr>
              <w:autoSpaceDE w:val="0"/>
              <w:autoSpaceDN w:val="0"/>
              <w:adjustRightInd w:val="0"/>
              <w:jc w:val="center"/>
              <w:rPr>
                <w:rFonts w:cs="Calibri"/>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C47E8C0" w14:textId="77777777" w:rsidR="006C74A7" w:rsidRPr="0088574A" w:rsidRDefault="006C74A7" w:rsidP="005552E4">
            <w:pPr>
              <w:autoSpaceDE w:val="0"/>
              <w:autoSpaceDN w:val="0"/>
              <w:adjustRightInd w:val="0"/>
              <w:jc w:val="center"/>
              <w:rPr>
                <w:rFonts w:cs="Calibri"/>
              </w:rPr>
            </w:pPr>
            <w:r w:rsidRPr="0088574A">
              <w:lastRenderedPageBreak/>
              <w:t>Informacja o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DB90BDB" w14:textId="77777777" w:rsidR="006C74A7" w:rsidRPr="0088574A" w:rsidRDefault="006C74A7" w:rsidP="005552E4">
            <w:pPr>
              <w:autoSpaceDE w:val="0"/>
              <w:autoSpaceDN w:val="0"/>
              <w:adjustRightInd w:val="0"/>
              <w:jc w:val="center"/>
              <w:rPr>
                <w:rFonts w:cs="Calibri"/>
              </w:rPr>
            </w:pPr>
            <w:r w:rsidRPr="0088574A">
              <w:t xml:space="preserve">Potencjalni wnioskodawcy w ramach naborów LSR, w tym: mieszkańcy (przedsiębiorcy, rolnicy, osoby fizyczne, w tym </w:t>
            </w:r>
            <w:r w:rsidRPr="0088574A">
              <w:rPr>
                <w:b/>
              </w:rPr>
              <w:t xml:space="preserve">bezrobotni reprezentujący grupy </w:t>
            </w:r>
            <w:proofErr w:type="spellStart"/>
            <w:r w:rsidRPr="0088574A">
              <w:rPr>
                <w:b/>
              </w:rPr>
              <w:t>defaworyzowane</w:t>
            </w:r>
            <w:proofErr w:type="spellEnd"/>
            <w:r w:rsidRPr="0088574A">
              <w:rPr>
                <w:b/>
              </w:rPr>
              <w:t xml:space="preserve"> na rynku pracy</w:t>
            </w:r>
            <w:r w:rsidRPr="0088574A">
              <w:t xml:space="preserve">), instytucje publiczne, organizacje pozarządowe, branżowe i inne podmioty </w:t>
            </w:r>
            <w:r w:rsidRPr="0088574A">
              <w:lastRenderedPageBreak/>
              <w:t>spełniające kryteria beneficjentów PROW 2014-2020, w działaniu LEADER.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F089F02"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8C8F062" w14:textId="77777777" w:rsidR="006C74A7" w:rsidRPr="0088574A" w:rsidRDefault="006C74A7" w:rsidP="005552E4">
            <w:pPr>
              <w:autoSpaceDE w:val="0"/>
              <w:autoSpaceDN w:val="0"/>
              <w:adjustRightInd w:val="0"/>
              <w:jc w:val="center"/>
            </w:pPr>
            <w:r w:rsidRPr="0088574A">
              <w:t>- profil LGD na portalu społecznościowym</w:t>
            </w:r>
          </w:p>
          <w:p w14:paraId="7FBAC593" w14:textId="77777777" w:rsidR="006C74A7" w:rsidRPr="0088574A" w:rsidRDefault="006C74A7" w:rsidP="005552E4">
            <w:pPr>
              <w:autoSpaceDE w:val="0"/>
              <w:autoSpaceDN w:val="0"/>
              <w:adjustRightInd w:val="0"/>
              <w:jc w:val="center"/>
            </w:pPr>
            <w:r w:rsidRPr="0088574A">
              <w:t>- materiały informacyjne LGD o LSR (będące efektem realizacji LSR)</w:t>
            </w:r>
          </w:p>
          <w:p w14:paraId="3B3AA0C6"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w:t>
            </w:r>
            <w:r w:rsidRPr="0088574A">
              <w:rPr>
                <w:b/>
              </w:rPr>
              <w:lastRenderedPageBreak/>
              <w:t xml:space="preserve">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533695E2" w14:textId="77777777" w:rsidR="006C74A7" w:rsidRPr="0088574A" w:rsidRDefault="006C74A7" w:rsidP="005552E4">
            <w:pPr>
              <w:autoSpaceDE w:val="0"/>
              <w:autoSpaceDN w:val="0"/>
              <w:adjustRightInd w:val="0"/>
              <w:jc w:val="center"/>
            </w:pPr>
            <w:r w:rsidRPr="0088574A">
              <w:t xml:space="preserve">- kontakt bezpośredni w Biurze LGD / doradztwo </w:t>
            </w:r>
          </w:p>
          <w:p w14:paraId="7020E3A7"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38CA74BB" w14:textId="77777777" w:rsidR="006C74A7" w:rsidRPr="0088574A" w:rsidRDefault="006C74A7" w:rsidP="005552E4">
            <w:pPr>
              <w:autoSpaceDE w:val="0"/>
              <w:autoSpaceDN w:val="0"/>
              <w:adjustRightInd w:val="0"/>
              <w:jc w:val="center"/>
            </w:pPr>
          </w:p>
          <w:p w14:paraId="49ECF589" w14:textId="77777777" w:rsidR="006C74A7" w:rsidRPr="0088574A" w:rsidRDefault="006C74A7" w:rsidP="005552E4">
            <w:pPr>
              <w:autoSpaceDE w:val="0"/>
              <w:autoSpaceDN w:val="0"/>
              <w:adjustRightInd w:val="0"/>
              <w:jc w:val="center"/>
            </w:pPr>
          </w:p>
          <w:p w14:paraId="22946D2D" w14:textId="77777777" w:rsidR="006C74A7" w:rsidRPr="0088574A" w:rsidRDefault="006C74A7" w:rsidP="005552E4">
            <w:pPr>
              <w:autoSpaceDE w:val="0"/>
              <w:autoSpaceDN w:val="0"/>
              <w:adjustRightInd w:val="0"/>
              <w:jc w:val="center"/>
            </w:pPr>
          </w:p>
          <w:p w14:paraId="332D1A1C" w14:textId="77777777" w:rsidR="006C74A7" w:rsidRPr="0088574A" w:rsidRDefault="006C74A7" w:rsidP="005552E4">
            <w:pPr>
              <w:autoSpaceDE w:val="0"/>
              <w:autoSpaceDN w:val="0"/>
              <w:adjustRightInd w:val="0"/>
              <w:jc w:val="center"/>
            </w:pPr>
          </w:p>
          <w:p w14:paraId="644F77F1"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7B9353C" w14:textId="77777777" w:rsidR="006C74A7" w:rsidRPr="0088574A" w:rsidRDefault="006C74A7" w:rsidP="005552E4">
            <w:pPr>
              <w:autoSpaceDE w:val="0"/>
              <w:autoSpaceDN w:val="0"/>
              <w:adjustRightInd w:val="0"/>
              <w:jc w:val="center"/>
            </w:pPr>
            <w:r w:rsidRPr="0088574A">
              <w:lastRenderedPageBreak/>
              <w:t>- liczba informacji na stronie internetowej LGD, (w tym treść LSR)</w:t>
            </w:r>
            <w:r w:rsidRPr="0088574A">
              <w:br/>
              <w:t>- liczba informacji na profilu LGD na portalu społecznościowym</w:t>
            </w:r>
          </w:p>
          <w:p w14:paraId="773C331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5B80A93C" w14:textId="77777777" w:rsidR="006C74A7" w:rsidRPr="0088574A" w:rsidRDefault="006C74A7" w:rsidP="005552E4">
            <w:pPr>
              <w:autoSpaceDE w:val="0"/>
              <w:autoSpaceDN w:val="0"/>
              <w:adjustRightInd w:val="0"/>
              <w:jc w:val="center"/>
            </w:pPr>
            <w:r w:rsidRPr="0088574A">
              <w:lastRenderedPageBreak/>
              <w:t>(działania w ramach kosztów bieżących - praca bieżąca w Biurze LGD)</w:t>
            </w:r>
          </w:p>
          <w:p w14:paraId="71E93F55" w14:textId="77777777" w:rsidR="006C74A7" w:rsidRPr="0088574A" w:rsidRDefault="006C74A7" w:rsidP="005552E4">
            <w:pPr>
              <w:autoSpaceDE w:val="0"/>
              <w:autoSpaceDN w:val="0"/>
              <w:adjustRightInd w:val="0"/>
              <w:jc w:val="center"/>
            </w:pPr>
            <w:r w:rsidRPr="0088574A">
              <w:t>- liczba rozpropagowanych materiałów wydawniczych</w:t>
            </w:r>
          </w:p>
          <w:p w14:paraId="1C2F863C"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663D6411"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5C34C9D3" w14:textId="77777777"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t>(działania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02F81D6" w14:textId="77777777" w:rsidR="006C74A7" w:rsidRPr="0088574A" w:rsidRDefault="006C74A7" w:rsidP="005552E4">
            <w:pPr>
              <w:autoSpaceDE w:val="0"/>
              <w:autoSpaceDN w:val="0"/>
              <w:adjustRightInd w:val="0"/>
              <w:jc w:val="center"/>
            </w:pPr>
            <w:r w:rsidRPr="0088574A">
              <w:lastRenderedPageBreak/>
              <w:t>Poinformowanie adresatów działania o możliwościach pozyskania wsparcia w LGD na realizację operacji wpisujących się w cele i przedsięwzięcia LSR oraz realizujących ich wskaźniki</w:t>
            </w:r>
          </w:p>
          <w:p w14:paraId="6994D4F1" w14:textId="77777777" w:rsidR="006C74A7" w:rsidRPr="0088574A" w:rsidRDefault="006C74A7" w:rsidP="005552E4">
            <w:pPr>
              <w:autoSpaceDE w:val="0"/>
              <w:autoSpaceDN w:val="0"/>
              <w:adjustRightInd w:val="0"/>
              <w:jc w:val="center"/>
            </w:pPr>
          </w:p>
          <w:p w14:paraId="0DBA1877" w14:textId="77777777" w:rsidR="006C74A7" w:rsidRPr="0088574A" w:rsidRDefault="006C74A7" w:rsidP="005552E4">
            <w:pPr>
              <w:autoSpaceDE w:val="0"/>
              <w:autoSpaceDN w:val="0"/>
              <w:adjustRightInd w:val="0"/>
              <w:jc w:val="center"/>
            </w:pPr>
            <w:r w:rsidRPr="0088574A">
              <w:t xml:space="preserve">Zapewnienie lepszej jakości składanych </w:t>
            </w:r>
            <w:r w:rsidRPr="0088574A">
              <w:lastRenderedPageBreak/>
              <w:t>dokumentacji wniosków oraz spójności tych wniosków z założeniami LSR dzięki doradztwu, informacji i konsultacji</w:t>
            </w:r>
            <w:r>
              <w:t>.</w:t>
            </w:r>
          </w:p>
          <w:p w14:paraId="37494AD3" w14:textId="77777777" w:rsidR="006C74A7" w:rsidRPr="0088574A" w:rsidRDefault="006C74A7" w:rsidP="005552E4">
            <w:pPr>
              <w:autoSpaceDE w:val="0"/>
              <w:autoSpaceDN w:val="0"/>
              <w:adjustRightInd w:val="0"/>
              <w:jc w:val="center"/>
            </w:pPr>
            <w:r w:rsidRPr="0088574A">
              <w:t>Spowodowanie zainteresowania składaniem wniosków, a w konsekwencji działań informacyjnych i doradczo-szkoleniowych złożenie wniosków o finansowanie operacji prowadzące do osiągnięcia założonych efektów realizacji LSR (m.in. powstanie nowych miejsc pracy, podmiotów gospodarczych, aktywizacja, promocja, zachowanie dziedzictwa i inne założone w LSR rezultaty)</w:t>
            </w:r>
          </w:p>
          <w:p w14:paraId="11C83FF8"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2BA320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33963283" w14:textId="77777777" w:rsidR="006C74A7" w:rsidRPr="0088574A" w:rsidRDefault="006C74A7" w:rsidP="005552E4">
            <w:pPr>
              <w:autoSpaceDE w:val="0"/>
              <w:autoSpaceDN w:val="0"/>
              <w:adjustRightInd w:val="0"/>
              <w:jc w:val="center"/>
              <w:rPr>
                <w:rFonts w:cs="Calibri"/>
              </w:rPr>
            </w:pPr>
            <w:r w:rsidRPr="0088574A">
              <w:lastRenderedPageBreak/>
              <w:t xml:space="preserve">2016-2020 - terminy wynikające z </w:t>
            </w:r>
            <w:proofErr w:type="spellStart"/>
            <w:r w:rsidRPr="0088574A">
              <w:t>harmono-gramu</w:t>
            </w:r>
            <w:proofErr w:type="spellEnd"/>
            <w:r w:rsidRPr="0088574A">
              <w:t xml:space="preserve"> naborów oraz procedur ogłaszania naborów</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41C8849"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terminach</w:t>
            </w:r>
            <w:proofErr w:type="gramEnd"/>
            <w:r w:rsidRPr="0088574A">
              <w:t xml:space="preserve"> naborów wniosków na poszczególne działania wraz ze szczegółową informacją o warunkach tych naborów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75A510F0" w14:textId="77777777" w:rsidR="006C74A7" w:rsidRPr="0088574A" w:rsidRDefault="006C74A7" w:rsidP="005552E4">
            <w:pPr>
              <w:autoSpaceDE w:val="0"/>
              <w:autoSpaceDN w:val="0"/>
              <w:adjustRightInd w:val="0"/>
              <w:jc w:val="center"/>
              <w:rPr>
                <w:rFonts w:cs="Calibri"/>
              </w:rPr>
            </w:pPr>
            <w:r w:rsidRPr="0088574A">
              <w:t>Działania informacyjne wynikające z procedury ogłaszania naborów</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5887BEC6" w14:textId="77777777" w:rsidR="006C74A7" w:rsidRPr="0088574A" w:rsidRDefault="006C74A7" w:rsidP="005552E4">
            <w:pPr>
              <w:autoSpaceDE w:val="0"/>
              <w:autoSpaceDN w:val="0"/>
              <w:adjustRightInd w:val="0"/>
              <w:jc w:val="center"/>
              <w:rPr>
                <w:rFonts w:cs="Calibri"/>
              </w:rPr>
            </w:pPr>
            <w:r w:rsidRPr="0088574A">
              <w:t>Potencjalni wnioskodawcy - jak wyżej.</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AAE87DF" w14:textId="77777777" w:rsidR="006C74A7" w:rsidRPr="0088574A" w:rsidRDefault="006C74A7" w:rsidP="005552E4">
            <w:pPr>
              <w:autoSpaceDE w:val="0"/>
              <w:autoSpaceDN w:val="0"/>
              <w:adjustRightInd w:val="0"/>
              <w:jc w:val="center"/>
            </w:pPr>
            <w:r w:rsidRPr="0088574A">
              <w:t xml:space="preserve">- strona internetowa LGD </w:t>
            </w:r>
          </w:p>
          <w:p w14:paraId="449F5CF7" w14:textId="77777777" w:rsidR="006C74A7" w:rsidRPr="0088574A" w:rsidRDefault="006C74A7" w:rsidP="005552E4">
            <w:pPr>
              <w:autoSpaceDE w:val="0"/>
              <w:autoSpaceDN w:val="0"/>
              <w:adjustRightInd w:val="0"/>
              <w:jc w:val="center"/>
            </w:pPr>
            <w:r w:rsidRPr="0088574A">
              <w:t>- profil LGD na portalu społecznościowym</w:t>
            </w:r>
          </w:p>
          <w:p w14:paraId="30BE393D" w14:textId="77777777" w:rsidR="006C74A7" w:rsidRPr="0088574A" w:rsidRDefault="006C74A7" w:rsidP="005552E4">
            <w:pPr>
              <w:autoSpaceDE w:val="0"/>
              <w:autoSpaceDN w:val="0"/>
              <w:adjustRightInd w:val="0"/>
              <w:jc w:val="center"/>
            </w:pPr>
            <w:r w:rsidRPr="0088574A">
              <w:t>- materiały informacyjne LGD o LSR (w ramach realizacji LSR)</w:t>
            </w:r>
          </w:p>
          <w:p w14:paraId="0CA693E8" w14:textId="77777777" w:rsidR="006C74A7" w:rsidRPr="0088574A" w:rsidRDefault="006C74A7" w:rsidP="005552E4">
            <w:pPr>
              <w:autoSpaceDE w:val="0"/>
              <w:autoSpaceDN w:val="0"/>
              <w:adjustRightInd w:val="0"/>
              <w:jc w:val="center"/>
              <w:rPr>
                <w:b/>
              </w:rPr>
            </w:pPr>
            <w:r w:rsidRPr="0088574A">
              <w:rPr>
                <w:b/>
              </w:rPr>
              <w:t xml:space="preserve">- wiadomości wysyłane drogą e-mail do instytucji na obszarze LGD podejmujących działania na rzecz osób bezrobotnych, w tym określonych w LSR osób </w:t>
            </w:r>
            <w:proofErr w:type="spellStart"/>
            <w:r w:rsidRPr="0088574A">
              <w:rPr>
                <w:b/>
              </w:rPr>
              <w:t>defaworyzowanych</w:t>
            </w:r>
            <w:proofErr w:type="spellEnd"/>
            <w:r w:rsidRPr="0088574A">
              <w:rPr>
                <w:b/>
              </w:rPr>
              <w:t xml:space="preserve"> na rynku pracy </w:t>
            </w:r>
          </w:p>
          <w:p w14:paraId="6D84EE57" w14:textId="77777777" w:rsidR="006C74A7" w:rsidRPr="0088574A" w:rsidRDefault="006C74A7" w:rsidP="005552E4">
            <w:pPr>
              <w:autoSpaceDE w:val="0"/>
              <w:autoSpaceDN w:val="0"/>
              <w:adjustRightInd w:val="0"/>
              <w:jc w:val="center"/>
            </w:pPr>
            <w:r w:rsidRPr="0088574A">
              <w:t xml:space="preserve">- kontakt bezpośredni w Biurze LGD / doradztwo </w:t>
            </w:r>
          </w:p>
          <w:p w14:paraId="1FB86F40" w14:textId="77777777" w:rsidR="006C74A7" w:rsidRPr="0088574A" w:rsidRDefault="006C74A7" w:rsidP="005552E4">
            <w:pPr>
              <w:autoSpaceDE w:val="0"/>
              <w:autoSpaceDN w:val="0"/>
              <w:adjustRightInd w:val="0"/>
              <w:jc w:val="center"/>
            </w:pPr>
            <w:r w:rsidRPr="0088574A">
              <w:t>- spotkania informacyjno- szkoleniowe</w:t>
            </w:r>
            <w:r w:rsidRPr="0088574A">
              <w:br/>
              <w:t>- rozsyłanie wiadomości drogą e-mail na podstawie bazy kontaktów LGD</w:t>
            </w:r>
          </w:p>
          <w:p w14:paraId="0190B69B" w14:textId="77777777" w:rsidR="006C74A7" w:rsidRPr="0088574A" w:rsidRDefault="006C74A7" w:rsidP="005552E4">
            <w:pPr>
              <w:autoSpaceDE w:val="0"/>
              <w:autoSpaceDN w:val="0"/>
              <w:adjustRightInd w:val="0"/>
              <w:jc w:val="center"/>
            </w:pPr>
            <w:r w:rsidRPr="0088574A">
              <w:t>- artykuły w mediach</w:t>
            </w:r>
          </w:p>
          <w:p w14:paraId="27BA0F4F" w14:textId="77777777" w:rsidR="006C74A7" w:rsidRPr="0088574A" w:rsidRDefault="006C74A7" w:rsidP="005552E4">
            <w:pPr>
              <w:autoSpaceDE w:val="0"/>
              <w:autoSpaceDN w:val="0"/>
              <w:adjustRightInd w:val="0"/>
              <w:jc w:val="center"/>
            </w:pPr>
            <w:r w:rsidRPr="0088574A">
              <w:t xml:space="preserve">- informacje na stronach internetowych gmin członkowskich LGD </w:t>
            </w:r>
          </w:p>
          <w:p w14:paraId="27EA099E" w14:textId="77777777" w:rsidR="006C74A7" w:rsidRPr="0088574A" w:rsidRDefault="006C74A7" w:rsidP="005552E4">
            <w:pPr>
              <w:autoSpaceDE w:val="0"/>
              <w:autoSpaceDN w:val="0"/>
              <w:adjustRightInd w:val="0"/>
              <w:jc w:val="center"/>
            </w:pPr>
            <w:r w:rsidRPr="0088574A">
              <w:t>- informacja na tablicy ogłoszeń w siedzibie LGD i w urzędach gmin członkowskich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7FAF0D" w14:textId="77777777" w:rsidR="006C74A7" w:rsidRPr="0088574A" w:rsidRDefault="006C74A7" w:rsidP="005552E4">
            <w:pPr>
              <w:autoSpaceDE w:val="0"/>
              <w:autoSpaceDN w:val="0"/>
              <w:adjustRightInd w:val="0"/>
              <w:jc w:val="center"/>
            </w:pPr>
            <w:r w:rsidRPr="0088574A">
              <w:t>- liczba informacji na stronie internetowej LGD, (w tym treść LSR oraz informacje o warunkach naboru, kryteriach oceny)</w:t>
            </w:r>
            <w:r w:rsidRPr="0088574A">
              <w:br/>
              <w:t>- liczba informacji na profilu LGD na portalu społecznościowym</w:t>
            </w:r>
          </w:p>
          <w:p w14:paraId="356B7435" w14:textId="77777777" w:rsidR="006C74A7" w:rsidRPr="0088574A" w:rsidRDefault="006C74A7" w:rsidP="005552E4">
            <w:pPr>
              <w:autoSpaceDE w:val="0"/>
              <w:autoSpaceDN w:val="0"/>
              <w:adjustRightInd w:val="0"/>
              <w:jc w:val="center"/>
            </w:pPr>
            <w:r w:rsidRPr="0088574A">
              <w:t>- liczba wysłanych wiadomości e-mail</w:t>
            </w:r>
            <w:r w:rsidRPr="0088574A">
              <w:br/>
              <w:t>- liczba informacji udzielonych w Biurze LGD</w:t>
            </w:r>
          </w:p>
          <w:p w14:paraId="7655D564" w14:textId="77777777" w:rsidR="006C74A7" w:rsidRPr="0088574A" w:rsidRDefault="006C74A7" w:rsidP="005552E4">
            <w:pPr>
              <w:autoSpaceDE w:val="0"/>
              <w:autoSpaceDN w:val="0"/>
              <w:adjustRightInd w:val="0"/>
              <w:jc w:val="center"/>
            </w:pPr>
            <w:r w:rsidRPr="0088574A">
              <w:t>- liczba opublikowanych komunikatów w mediach i na stronach internetowych gmin i na tablicach ogłoszeniowych</w:t>
            </w:r>
          </w:p>
          <w:p w14:paraId="55E849C0" w14:textId="77777777" w:rsidR="006C74A7" w:rsidRPr="0088574A" w:rsidRDefault="006C74A7" w:rsidP="005552E4">
            <w:pPr>
              <w:autoSpaceDE w:val="0"/>
              <w:autoSpaceDN w:val="0"/>
              <w:adjustRightInd w:val="0"/>
              <w:jc w:val="center"/>
            </w:pPr>
            <w:r w:rsidRPr="0088574A">
              <w:t>(koszty ujęte w ramach kosztów bieżących - p</w:t>
            </w:r>
            <w:r>
              <w:t>raca bieżąca w Biurze</w:t>
            </w:r>
            <w:r w:rsidRPr="0088574A">
              <w:t>)</w:t>
            </w:r>
          </w:p>
          <w:p w14:paraId="4B621E4B" w14:textId="77777777" w:rsidR="006C74A7" w:rsidRPr="0088574A" w:rsidRDefault="006C74A7" w:rsidP="005552E4">
            <w:pPr>
              <w:autoSpaceDE w:val="0"/>
              <w:autoSpaceDN w:val="0"/>
              <w:adjustRightInd w:val="0"/>
              <w:jc w:val="center"/>
            </w:pPr>
            <w:r w:rsidRPr="0088574A">
              <w:t>- liczba rozpropagowanych materiałów wydawniczych</w:t>
            </w:r>
          </w:p>
          <w:p w14:paraId="0E311165" w14:textId="77777777" w:rsidR="006C74A7" w:rsidRPr="0088574A" w:rsidRDefault="006C74A7" w:rsidP="005552E4">
            <w:pPr>
              <w:autoSpaceDE w:val="0"/>
              <w:autoSpaceDN w:val="0"/>
              <w:adjustRightInd w:val="0"/>
              <w:jc w:val="center"/>
            </w:pPr>
            <w:r w:rsidRPr="0088574A">
              <w:t>(koszty ujęte w realizacji LSR - działania własne LGD oraz Projekty Współpracy)</w:t>
            </w:r>
          </w:p>
          <w:p w14:paraId="0B75039F" w14:textId="77777777" w:rsidR="006C74A7" w:rsidRPr="0088574A" w:rsidRDefault="006C74A7" w:rsidP="005552E4">
            <w:pPr>
              <w:autoSpaceDE w:val="0"/>
              <w:autoSpaceDN w:val="0"/>
              <w:adjustRightInd w:val="0"/>
              <w:jc w:val="center"/>
            </w:pPr>
            <w:r w:rsidRPr="0088574A">
              <w:t>- Liczba zorganizowanych spotkań informacyjno-szkoleniowych dla potencjalnych wnioskodawców</w:t>
            </w:r>
          </w:p>
          <w:p w14:paraId="23189985" w14:textId="77777777" w:rsidR="006C74A7" w:rsidRPr="0088574A" w:rsidRDefault="006C74A7" w:rsidP="005552E4">
            <w:pPr>
              <w:autoSpaceDE w:val="0"/>
              <w:autoSpaceDN w:val="0"/>
              <w:adjustRightInd w:val="0"/>
              <w:jc w:val="center"/>
            </w:pPr>
            <w:r w:rsidRPr="0088574A">
              <w:t>- liczba podmiotów/osób, którym udzielono doradztwa bezpośredniego w biurze LGD</w:t>
            </w:r>
            <w:r w:rsidRPr="0088574A">
              <w:br/>
            </w:r>
            <w:r w:rsidRPr="0088574A">
              <w:lastRenderedPageBreak/>
              <w:t>(koszty ujęte w ramach aktywizacji, dla których wskaźniki określono w ramach realizacji LSR)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1C643FC" w14:textId="77777777" w:rsidR="006C74A7" w:rsidRPr="0088574A" w:rsidRDefault="006C74A7" w:rsidP="005552E4">
            <w:pPr>
              <w:autoSpaceDE w:val="0"/>
              <w:autoSpaceDN w:val="0"/>
              <w:adjustRightInd w:val="0"/>
              <w:jc w:val="center"/>
            </w:pPr>
            <w:r w:rsidRPr="0088574A">
              <w:lastRenderedPageBreak/>
              <w:t xml:space="preserve">Poinformowanie adresatów działania o możliwościach pozyskania wsparcia w LGD na realizację operacji wpisujących się w cele i przedsięwzięcia LSR oraz realizujących ich wskaźniki oraz poinformowanie mieszkańców obszaru LGD o terminach ogłoszonych naborów wniosków </w:t>
            </w:r>
            <w:r w:rsidRPr="0088574A">
              <w:br/>
              <w:t>Zapewnienie lepszej jakości składanych dokumentacji wniosków oraz spójności tych wniosków z założeniami LSR dzięki doradztwu, informacji i konsultacji</w:t>
            </w:r>
          </w:p>
          <w:p w14:paraId="2E2AC4A8" w14:textId="77777777" w:rsidR="006C74A7" w:rsidRPr="0088574A" w:rsidRDefault="006C74A7" w:rsidP="005552E4">
            <w:pPr>
              <w:autoSpaceDE w:val="0"/>
              <w:autoSpaceDN w:val="0"/>
              <w:adjustRightInd w:val="0"/>
              <w:jc w:val="center"/>
            </w:pPr>
            <w:r w:rsidRPr="0088574A">
              <w:t>Spowodowanie zainteresowania składaniem wniosków, a w konsekwencji osiągnięcie założonych efektów realizacji LSR (m.in. powstanie nowych miejsc pracy, podmiotów gospodarczych, aktywizacja, promocja, zachowanie dziedzictwa i inne założone w LSR rezultaty)</w:t>
            </w:r>
          </w:p>
          <w:p w14:paraId="39C73E05" w14:textId="77777777" w:rsidR="006C74A7" w:rsidRPr="0088574A" w:rsidRDefault="006C74A7" w:rsidP="005552E4">
            <w:pPr>
              <w:autoSpaceDE w:val="0"/>
              <w:autoSpaceDN w:val="0"/>
              <w:adjustRightInd w:val="0"/>
              <w:jc w:val="center"/>
            </w:pPr>
            <w:r w:rsidRPr="0088574A">
              <w:rPr>
                <w:b/>
              </w:rPr>
              <w:t>W przypadku problemów związanych z realizacją LSR</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5DB898C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C1940AC" w14:textId="77777777" w:rsidR="006C74A7" w:rsidRPr="0088574A" w:rsidRDefault="006C74A7" w:rsidP="005552E4">
            <w:pPr>
              <w:autoSpaceDE w:val="0"/>
              <w:autoSpaceDN w:val="0"/>
              <w:adjustRightInd w:val="0"/>
              <w:jc w:val="center"/>
              <w:rPr>
                <w:rFonts w:cs="Calibri"/>
              </w:rPr>
            </w:pPr>
            <w:r w:rsidRPr="0088574A">
              <w:t xml:space="preserve">2016-2020 - terminy wynikające z </w:t>
            </w:r>
            <w:proofErr w:type="spellStart"/>
            <w:r w:rsidRPr="0088574A">
              <w:t>harmono-gramu</w:t>
            </w:r>
            <w:proofErr w:type="spellEnd"/>
            <w:r w:rsidRPr="0088574A">
              <w:t xml:space="preserve"> naborów oraz procedur ogłaszania wyników naborów i terminów innych czynności związanych z procedurą </w:t>
            </w:r>
            <w:proofErr w:type="gramStart"/>
            <w:r w:rsidRPr="0088574A">
              <w:t>oceny  i</w:t>
            </w:r>
            <w:proofErr w:type="gramEnd"/>
            <w:r w:rsidRPr="0088574A">
              <w:t xml:space="preserve"> wyboru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FD2BEE7" w14:textId="77777777" w:rsidR="006C74A7" w:rsidRPr="0088574A" w:rsidRDefault="006C74A7" w:rsidP="005552E4">
            <w:pPr>
              <w:autoSpaceDE w:val="0"/>
              <w:autoSpaceDN w:val="0"/>
              <w:adjustRightInd w:val="0"/>
              <w:jc w:val="center"/>
              <w:rPr>
                <w:rFonts w:cs="Calibri"/>
              </w:rPr>
            </w:pPr>
            <w:r w:rsidRPr="0088574A">
              <w:t xml:space="preserve">Informowanie wnioskodawców o wynikach naborów wniosków, a także o pozostałych elementach i terminach procedury oceny i wyboru operacji do finansowania </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2F29B81" w14:textId="77777777" w:rsidR="006C74A7" w:rsidRPr="0088574A" w:rsidRDefault="006C74A7" w:rsidP="005552E4">
            <w:pPr>
              <w:autoSpaceDE w:val="0"/>
              <w:autoSpaceDN w:val="0"/>
              <w:adjustRightInd w:val="0"/>
              <w:jc w:val="center"/>
              <w:rPr>
                <w:rFonts w:cs="Calibri"/>
              </w:rPr>
            </w:pPr>
            <w:r w:rsidRPr="0088574A">
              <w:t>Działania informacyjne wynikające z procedur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204479CF" w14:textId="77777777" w:rsidR="006C74A7" w:rsidRPr="0088574A" w:rsidRDefault="006C74A7" w:rsidP="005552E4">
            <w:pPr>
              <w:autoSpaceDE w:val="0"/>
              <w:autoSpaceDN w:val="0"/>
              <w:adjustRightInd w:val="0"/>
              <w:jc w:val="center"/>
              <w:rPr>
                <w:rFonts w:cs="Calibri"/>
              </w:rPr>
            </w:pPr>
            <w:r w:rsidRPr="0088574A">
              <w:t>Wnioskodawcy, którzy złożyli wnioski o finansowanie operacji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7E01BAC9" w14:textId="77777777" w:rsidR="006C74A7" w:rsidRPr="0088574A" w:rsidRDefault="006C74A7" w:rsidP="005552E4">
            <w:pPr>
              <w:autoSpaceDE w:val="0"/>
              <w:autoSpaceDN w:val="0"/>
              <w:adjustRightInd w:val="0"/>
              <w:jc w:val="center"/>
            </w:pPr>
            <w:r w:rsidRPr="0088574A">
              <w:t xml:space="preserve">- strona internetowa LGD </w:t>
            </w:r>
          </w:p>
          <w:p w14:paraId="2367A0E4" w14:textId="77777777" w:rsidR="006C74A7" w:rsidRPr="0088574A" w:rsidRDefault="006C74A7" w:rsidP="005552E4">
            <w:pPr>
              <w:autoSpaceDE w:val="0"/>
              <w:autoSpaceDN w:val="0"/>
              <w:adjustRightInd w:val="0"/>
              <w:jc w:val="center"/>
            </w:pPr>
            <w:r w:rsidRPr="0088574A">
              <w:t>- profil LGD na portalu społecznościowym</w:t>
            </w:r>
          </w:p>
          <w:p w14:paraId="599405A5" w14:textId="77777777" w:rsidR="006C74A7" w:rsidRPr="0088574A" w:rsidRDefault="006C74A7" w:rsidP="005552E4">
            <w:pPr>
              <w:autoSpaceDE w:val="0"/>
              <w:autoSpaceDN w:val="0"/>
              <w:adjustRightInd w:val="0"/>
              <w:jc w:val="center"/>
            </w:pPr>
            <w:r w:rsidRPr="0088574A">
              <w:t xml:space="preserve">- kontakt bezpośredni w Biurze </w:t>
            </w:r>
          </w:p>
          <w:p w14:paraId="1EA97B56" w14:textId="77777777" w:rsidR="006C74A7" w:rsidRPr="0088574A" w:rsidRDefault="006C74A7" w:rsidP="005552E4">
            <w:pPr>
              <w:autoSpaceDE w:val="0"/>
              <w:autoSpaceDN w:val="0"/>
              <w:adjustRightInd w:val="0"/>
              <w:jc w:val="center"/>
            </w:pPr>
            <w:r w:rsidRPr="0088574A">
              <w:t>- rozsyłanie wiadomości pocztowych i drogą e-mail do wnioskodawców</w:t>
            </w:r>
          </w:p>
          <w:p w14:paraId="66ED5766" w14:textId="77777777" w:rsidR="006C74A7" w:rsidRPr="0088574A" w:rsidRDefault="006C74A7" w:rsidP="005552E4">
            <w:pPr>
              <w:autoSpaceDE w:val="0"/>
              <w:autoSpaceDN w:val="0"/>
              <w:adjustRightInd w:val="0"/>
              <w:jc w:val="center"/>
            </w:pPr>
            <w:r w:rsidRPr="0088574A">
              <w:t>- informacja na tablicy ogłoszeń w siedzibie LGD</w:t>
            </w:r>
          </w:p>
          <w:p w14:paraId="3A3ED6FF" w14:textId="77777777" w:rsidR="006C74A7" w:rsidRPr="0088574A" w:rsidRDefault="006C74A7" w:rsidP="005552E4">
            <w:pPr>
              <w:autoSpaceDE w:val="0"/>
              <w:autoSpaceDN w:val="0"/>
              <w:adjustRightInd w:val="0"/>
              <w:jc w:val="center"/>
              <w:rPr>
                <w:rFonts w:cs="Calibri"/>
              </w:rPr>
            </w:pPr>
          </w:p>
          <w:p w14:paraId="17CAC08B"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5849480C" w14:textId="77777777" w:rsidR="006C74A7" w:rsidRPr="0088574A" w:rsidRDefault="006C74A7" w:rsidP="005552E4">
            <w:pPr>
              <w:autoSpaceDE w:val="0"/>
              <w:autoSpaceDN w:val="0"/>
              <w:adjustRightInd w:val="0"/>
              <w:jc w:val="center"/>
            </w:pPr>
            <w:r w:rsidRPr="0088574A">
              <w:t>- liczba informacji na stronie internetowej LGD, (w tym wyniki oceny i wyboru operacji)</w:t>
            </w:r>
            <w:r w:rsidRPr="0088574A">
              <w:br/>
              <w:t>- liczba informacji na profilu LGD na portalu społecznościowym</w:t>
            </w:r>
          </w:p>
          <w:p w14:paraId="0E5DCD01" w14:textId="77777777" w:rsidR="006C74A7" w:rsidRPr="0088574A" w:rsidRDefault="006C74A7" w:rsidP="005552E4">
            <w:pPr>
              <w:autoSpaceDE w:val="0"/>
              <w:autoSpaceDN w:val="0"/>
              <w:adjustRightInd w:val="0"/>
              <w:jc w:val="center"/>
            </w:pPr>
            <w:r w:rsidRPr="0088574A">
              <w:t>- liczba wysłanych wiadomości pocztowych i e-mail do wnioskodawców</w:t>
            </w:r>
            <w:r w:rsidRPr="0088574A">
              <w:br/>
              <w:t>- liczba informacji udzielonych w Biurze LGD</w:t>
            </w:r>
          </w:p>
          <w:p w14:paraId="3F8E4E45" w14:textId="77777777" w:rsidR="006C74A7" w:rsidRPr="0088574A" w:rsidRDefault="006C74A7" w:rsidP="005552E4">
            <w:pPr>
              <w:autoSpaceDE w:val="0"/>
              <w:autoSpaceDN w:val="0"/>
              <w:adjustRightInd w:val="0"/>
              <w:jc w:val="center"/>
            </w:pPr>
            <w:r w:rsidRPr="0088574A">
              <w:t>- liczba opublikowanych komunikatów na tablicy ogłoszeniowej LGD</w:t>
            </w:r>
          </w:p>
          <w:p w14:paraId="515D7BAA" w14:textId="77777777" w:rsidR="006C74A7" w:rsidRPr="0088574A" w:rsidRDefault="006C74A7" w:rsidP="005552E4">
            <w:pPr>
              <w:autoSpaceDE w:val="0"/>
              <w:autoSpaceDN w:val="0"/>
              <w:adjustRightInd w:val="0"/>
              <w:jc w:val="center"/>
            </w:pPr>
            <w:r w:rsidRPr="0088574A">
              <w:t>(koszty ujęte w ramach kosztów bieżących - praca bieżąca w Biurze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0A5E175B" w14:textId="77777777" w:rsidR="006C74A7" w:rsidRPr="0088574A" w:rsidRDefault="006C74A7" w:rsidP="005552E4">
            <w:pPr>
              <w:autoSpaceDE w:val="0"/>
              <w:autoSpaceDN w:val="0"/>
              <w:adjustRightInd w:val="0"/>
              <w:jc w:val="center"/>
            </w:pPr>
            <w:r w:rsidRPr="0088574A">
              <w:t>Poinformowanie adresatów działania o wynikach naborów wniosku i konieczności lub możliwości podjęcia czynności wynikających z danego etapu procedury oceny i wyboru operacji, w tym o możliwości składania protestu/odwołania, uzupełnień dokumentacji (</w:t>
            </w:r>
            <w:proofErr w:type="spellStart"/>
            <w:r w:rsidRPr="0088574A">
              <w:t>grantobiorcy</w:t>
            </w:r>
            <w:proofErr w:type="spellEnd"/>
            <w:r w:rsidRPr="0088574A">
              <w:t>) itp. Zaproszenie do podpisania umowy o udzielenie grantu, przekazanie informacji związanych z monitorowaniem wdrażania operacji i in.</w:t>
            </w:r>
          </w:p>
          <w:p w14:paraId="56B2B56E" w14:textId="77777777" w:rsidR="006C74A7" w:rsidRPr="0088574A" w:rsidRDefault="006C74A7" w:rsidP="005552E4">
            <w:pPr>
              <w:autoSpaceDE w:val="0"/>
              <w:autoSpaceDN w:val="0"/>
              <w:adjustRightInd w:val="0"/>
              <w:jc w:val="center"/>
            </w:pPr>
          </w:p>
          <w:p w14:paraId="20E71FB8"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4B39EEA9"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DC905D3" w14:textId="77777777" w:rsidR="006C74A7" w:rsidRPr="0088574A" w:rsidRDefault="006C74A7" w:rsidP="005552E4">
            <w:pPr>
              <w:autoSpaceDE w:val="0"/>
              <w:autoSpaceDN w:val="0"/>
              <w:adjustRightInd w:val="0"/>
              <w:jc w:val="center"/>
              <w:rPr>
                <w:rFonts w:cs="Calibri"/>
              </w:rPr>
            </w:pPr>
            <w:r w:rsidRPr="0088574A">
              <w:t>2016-2020 - działanie bieżące, ciągłe prowadzone przez Biuro LGD podczas doradztwa i spotkań konsultacyjnych</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73F11DBB" w14:textId="77777777" w:rsidR="006C74A7" w:rsidRPr="0088574A" w:rsidRDefault="006C74A7" w:rsidP="005552E4">
            <w:pPr>
              <w:autoSpaceDE w:val="0"/>
              <w:autoSpaceDN w:val="0"/>
              <w:adjustRightInd w:val="0"/>
              <w:jc w:val="center"/>
            </w:pPr>
            <w:r w:rsidRPr="0088574A">
              <w:t>Uzyskanie informacji zwrotnej i oceny jakości pomocy (doradztwa, szkoleń, konsultacji) świadczonej przez LGD</w:t>
            </w:r>
          </w:p>
          <w:p w14:paraId="040E83FA"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w:t>
            </w:r>
            <w:r>
              <w:t>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3BE9B6CF" w14:textId="77777777" w:rsidR="006C74A7" w:rsidRPr="0088574A" w:rsidRDefault="006C74A7" w:rsidP="005552E4">
            <w:pPr>
              <w:autoSpaceDE w:val="0"/>
              <w:autoSpaceDN w:val="0"/>
              <w:adjustRightInd w:val="0"/>
              <w:jc w:val="center"/>
              <w:rPr>
                <w:rFonts w:cs="Calibri"/>
              </w:rPr>
            </w:pPr>
            <w:r w:rsidRPr="0088574A">
              <w:t>Działania służące otrzymywaniu informacji zwrotnej o jakości działań LGD</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016E464" w14:textId="77777777" w:rsidR="006C74A7" w:rsidRPr="0088574A" w:rsidRDefault="006C74A7" w:rsidP="005552E4">
            <w:pPr>
              <w:autoSpaceDE w:val="0"/>
              <w:autoSpaceDN w:val="0"/>
              <w:adjustRightInd w:val="0"/>
              <w:jc w:val="center"/>
              <w:rPr>
                <w:rFonts w:cs="Calibri"/>
              </w:rPr>
            </w:pPr>
            <w:r w:rsidRPr="0088574A">
              <w:t>Osoby korzystające z doradztwa i konsultacji w Biurze LGD oraz podczas spotkań doradczo-konsultacyjnych prowadzonych przez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94484DA" w14:textId="77777777" w:rsidR="006C74A7" w:rsidRPr="0088574A" w:rsidRDefault="006C74A7" w:rsidP="005552E4">
            <w:pPr>
              <w:autoSpaceDE w:val="0"/>
              <w:autoSpaceDN w:val="0"/>
              <w:adjustRightInd w:val="0"/>
              <w:jc w:val="center"/>
            </w:pPr>
            <w:r w:rsidRPr="0088574A">
              <w:t xml:space="preserve">- ankiety wypełniane przez odbiorców usług LGD w opisywanym zakresie </w:t>
            </w:r>
          </w:p>
          <w:p w14:paraId="34A985B3" w14:textId="77777777" w:rsidR="006C74A7" w:rsidRPr="0088574A" w:rsidRDefault="006C74A7" w:rsidP="005552E4">
            <w:pPr>
              <w:autoSpaceDE w:val="0"/>
              <w:autoSpaceDN w:val="0"/>
              <w:adjustRightInd w:val="0"/>
              <w:jc w:val="center"/>
              <w:rPr>
                <w:rFonts w:cs="Calibri"/>
              </w:rPr>
            </w:pPr>
            <w:r w:rsidRPr="0088574A">
              <w:t>- formularz ankiety udostępniany przez LGD w Biurze LGD oraz na zakończenie spotkań doradczo-konsultacyjnych prowadzonych przez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7AEA15" w14:textId="77777777" w:rsidR="006C74A7" w:rsidRPr="0088574A" w:rsidRDefault="006C74A7" w:rsidP="005552E4">
            <w:pPr>
              <w:autoSpaceDE w:val="0"/>
              <w:autoSpaceDN w:val="0"/>
              <w:adjustRightInd w:val="0"/>
              <w:jc w:val="center"/>
            </w:pPr>
            <w:r w:rsidRPr="0088574A">
              <w:t>- liczba ankiet rozdysponowanych wśród odbiorców usług LGD w opisywanym zakresie i zebranych przez LGD</w:t>
            </w:r>
          </w:p>
          <w:p w14:paraId="14732177"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1FD7930C" w14:textId="77777777" w:rsidR="006C74A7" w:rsidRPr="0088574A" w:rsidRDefault="006C74A7" w:rsidP="005552E4">
            <w:pPr>
              <w:autoSpaceDE w:val="0"/>
              <w:autoSpaceDN w:val="0"/>
              <w:adjustRightInd w:val="0"/>
              <w:jc w:val="center"/>
            </w:pPr>
            <w:proofErr w:type="gramStart"/>
            <w:r w:rsidRPr="0088574A">
              <w:t>Ocena  odbiorców</w:t>
            </w:r>
            <w:proofErr w:type="gramEnd"/>
            <w:r w:rsidRPr="0088574A">
              <w:t xml:space="preserve"> usług doradczych i konsultacyjnych LGD na temat efektywności tych działań i skali pomocy merytorycznej świadczonej w biurze LGD.</w:t>
            </w:r>
          </w:p>
          <w:p w14:paraId="2C30EB68" w14:textId="77777777" w:rsidR="006C74A7" w:rsidRPr="0088574A" w:rsidRDefault="006C74A7" w:rsidP="005552E4">
            <w:pPr>
              <w:autoSpaceDE w:val="0"/>
              <w:autoSpaceDN w:val="0"/>
              <w:adjustRightInd w:val="0"/>
              <w:jc w:val="center"/>
            </w:pPr>
          </w:p>
          <w:p w14:paraId="6BC3C986" w14:textId="77777777" w:rsidR="006C74A7" w:rsidRPr="0088574A" w:rsidRDefault="006C74A7" w:rsidP="005552E4">
            <w:pPr>
              <w:autoSpaceDE w:val="0"/>
              <w:autoSpaceDN w:val="0"/>
              <w:adjustRightInd w:val="0"/>
              <w:jc w:val="center"/>
            </w:pPr>
            <w:r w:rsidRPr="0088574A">
              <w:t>Ustalenie "słabych punktów" prowadzonych działań i dalszych potrzeb ich odbiorców</w:t>
            </w:r>
          </w:p>
          <w:p w14:paraId="5117043A" w14:textId="77777777" w:rsidR="006C74A7" w:rsidRPr="0088574A" w:rsidRDefault="006C74A7" w:rsidP="005552E4">
            <w:pPr>
              <w:autoSpaceDE w:val="0"/>
              <w:autoSpaceDN w:val="0"/>
              <w:adjustRightInd w:val="0"/>
              <w:jc w:val="center"/>
            </w:pPr>
          </w:p>
          <w:p w14:paraId="7B0A0A4C" w14:textId="77777777" w:rsidR="006C74A7" w:rsidRPr="0088574A" w:rsidRDefault="006C74A7" w:rsidP="005552E4">
            <w:pPr>
              <w:autoSpaceDE w:val="0"/>
              <w:autoSpaceDN w:val="0"/>
              <w:adjustRightInd w:val="0"/>
              <w:jc w:val="center"/>
            </w:pPr>
            <w:r w:rsidRPr="0088574A">
              <w:t>Podjęcie działań naprawczych w przypadku niezadowalającej oceny wynikającej z ankiet.</w:t>
            </w:r>
          </w:p>
        </w:tc>
      </w:tr>
      <w:tr w:rsidR="006C74A7" w:rsidRPr="0088574A" w14:paraId="042AFD42"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8859659" w14:textId="77777777" w:rsidR="006C74A7" w:rsidRPr="0088574A" w:rsidRDefault="006C74A7" w:rsidP="005552E4">
            <w:pPr>
              <w:autoSpaceDE w:val="0"/>
              <w:autoSpaceDN w:val="0"/>
              <w:adjustRightInd w:val="0"/>
              <w:jc w:val="center"/>
              <w:rPr>
                <w:rFonts w:cs="Calibri"/>
              </w:rPr>
            </w:pPr>
            <w:r w:rsidRPr="0088574A">
              <w:t xml:space="preserve">2017-2020 - po rozliczeniu przez </w:t>
            </w:r>
            <w:proofErr w:type="spellStart"/>
            <w:r w:rsidRPr="0088574A">
              <w:t>beneficjen-tów</w:t>
            </w:r>
            <w:proofErr w:type="spellEnd"/>
            <w:r w:rsidRPr="0088574A">
              <w:t xml:space="preserve"> ich operacji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7E59CB7" w14:textId="77777777" w:rsidR="006C74A7" w:rsidRPr="0088574A" w:rsidRDefault="006C74A7" w:rsidP="005552E4">
            <w:pPr>
              <w:autoSpaceDE w:val="0"/>
              <w:autoSpaceDN w:val="0"/>
              <w:adjustRightInd w:val="0"/>
              <w:jc w:val="center"/>
            </w:pPr>
            <w:r w:rsidRPr="0088574A">
              <w:t xml:space="preserve">Uzyskanie informacji zwrotnej nt. przebiegu i zakończeniu realizacji operacji </w:t>
            </w:r>
            <w:r w:rsidRPr="0088574A">
              <w:lastRenderedPageBreak/>
              <w:t>dofinansowanych przez LGD.</w:t>
            </w:r>
          </w:p>
          <w:p w14:paraId="0EB9DDCB" w14:textId="77777777" w:rsidR="006C74A7" w:rsidRPr="0088574A" w:rsidRDefault="006C74A7" w:rsidP="005552E4">
            <w:pPr>
              <w:autoSpaceDE w:val="0"/>
              <w:autoSpaceDN w:val="0"/>
              <w:adjustRightInd w:val="0"/>
              <w:jc w:val="center"/>
              <w:rPr>
                <w:rFonts w:cs="Calibri"/>
              </w:rPr>
            </w:pPr>
            <w:r w:rsidRPr="0088574A">
              <w:t>Element uwzględniony w procedurach monitoringu i ewaluacji</w:t>
            </w:r>
            <w:r>
              <w:t xml:space="preserve"> na podstawie rekomendacji z</w:t>
            </w:r>
            <w:r w:rsidRPr="0088574A">
              <w:t xml:space="preserve">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7E68E6" w14:textId="77777777" w:rsidR="006C74A7" w:rsidRPr="0088574A" w:rsidRDefault="006C74A7" w:rsidP="005552E4">
            <w:pPr>
              <w:autoSpaceDE w:val="0"/>
              <w:autoSpaceDN w:val="0"/>
              <w:adjustRightInd w:val="0"/>
              <w:jc w:val="center"/>
              <w:rPr>
                <w:rFonts w:cs="Calibri"/>
              </w:rPr>
            </w:pPr>
            <w:r w:rsidRPr="0088574A">
              <w:lastRenderedPageBreak/>
              <w:t xml:space="preserve">Działania służące otrzymywaniu informacji zwrotnej o wynikach </w:t>
            </w:r>
            <w:r w:rsidRPr="0088574A">
              <w:lastRenderedPageBreak/>
              <w:t>wdrażania operacji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0B8B0338" w14:textId="77777777" w:rsidR="006C74A7" w:rsidRPr="0088574A" w:rsidRDefault="006C74A7" w:rsidP="005552E4">
            <w:pPr>
              <w:autoSpaceDE w:val="0"/>
              <w:autoSpaceDN w:val="0"/>
              <w:adjustRightInd w:val="0"/>
              <w:jc w:val="center"/>
              <w:rPr>
                <w:rFonts w:cs="Calibri"/>
              </w:rPr>
            </w:pPr>
            <w:r w:rsidRPr="0088574A">
              <w:lastRenderedPageBreak/>
              <w:t>Beneficjenci operacji realizowanych w ramach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6F072FA4" w14:textId="77777777" w:rsidR="006C74A7" w:rsidRPr="0088574A" w:rsidRDefault="006C74A7" w:rsidP="005552E4">
            <w:pPr>
              <w:autoSpaceDE w:val="0"/>
              <w:autoSpaceDN w:val="0"/>
              <w:adjustRightInd w:val="0"/>
              <w:jc w:val="center"/>
            </w:pPr>
            <w:r w:rsidRPr="0088574A">
              <w:t xml:space="preserve">- ankiety wypełniane przez beneficjentów zakończonych i rozliczonych operacji </w:t>
            </w:r>
          </w:p>
          <w:p w14:paraId="01BB9E8B" w14:textId="77777777" w:rsidR="006C74A7" w:rsidRPr="0088574A" w:rsidRDefault="006C74A7" w:rsidP="005552E4">
            <w:pPr>
              <w:autoSpaceDE w:val="0"/>
              <w:autoSpaceDN w:val="0"/>
              <w:adjustRightInd w:val="0"/>
              <w:jc w:val="center"/>
              <w:rPr>
                <w:rFonts w:cs="Calibri"/>
              </w:rPr>
            </w:pPr>
            <w:r w:rsidRPr="0088574A">
              <w:t xml:space="preserve">- formularz ankiety monitorującej beneficjenta udostępniany przez LGD </w:t>
            </w:r>
            <w:r w:rsidRPr="0088574A">
              <w:lastRenderedPageBreak/>
              <w:t>na stronie internetowej LGD</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5BDE6A2" w14:textId="77777777" w:rsidR="006C74A7" w:rsidRPr="0088574A" w:rsidRDefault="006C74A7" w:rsidP="005552E4">
            <w:pPr>
              <w:autoSpaceDE w:val="0"/>
              <w:autoSpaceDN w:val="0"/>
              <w:adjustRightInd w:val="0"/>
              <w:jc w:val="center"/>
            </w:pPr>
            <w:r w:rsidRPr="0088574A">
              <w:lastRenderedPageBreak/>
              <w:t>- liczba ankiet rozdysponowanych przez LGD zgodna z ilością zakończonych i rozliczonych operacji i zebranych przez LGD</w:t>
            </w:r>
          </w:p>
          <w:p w14:paraId="314587CE" w14:textId="77777777" w:rsidR="006C74A7" w:rsidRPr="0088574A" w:rsidRDefault="006C74A7" w:rsidP="005552E4">
            <w:pPr>
              <w:autoSpaceDE w:val="0"/>
              <w:autoSpaceDN w:val="0"/>
              <w:adjustRightInd w:val="0"/>
              <w:jc w:val="center"/>
            </w:pPr>
            <w:r w:rsidRPr="0088574A">
              <w:t xml:space="preserve">(koszty ujęte w ramach kosztów </w:t>
            </w:r>
            <w:r w:rsidRPr="0088574A">
              <w:lastRenderedPageBreak/>
              <w:t>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5377C818" w14:textId="77777777" w:rsidR="006C74A7" w:rsidRPr="0088574A" w:rsidRDefault="006C74A7" w:rsidP="005552E4">
            <w:pPr>
              <w:autoSpaceDE w:val="0"/>
              <w:autoSpaceDN w:val="0"/>
              <w:adjustRightInd w:val="0"/>
              <w:jc w:val="center"/>
            </w:pPr>
            <w:r w:rsidRPr="0088574A">
              <w:lastRenderedPageBreak/>
              <w:t xml:space="preserve">Uzyskanie informacji zwrotnej o zrealizowanych projektach, </w:t>
            </w:r>
          </w:p>
          <w:p w14:paraId="35442DE4" w14:textId="77777777" w:rsidR="006C74A7" w:rsidRPr="0088574A" w:rsidRDefault="006C74A7" w:rsidP="005552E4">
            <w:pPr>
              <w:autoSpaceDE w:val="0"/>
              <w:autoSpaceDN w:val="0"/>
              <w:adjustRightInd w:val="0"/>
              <w:jc w:val="center"/>
            </w:pPr>
            <w:r w:rsidRPr="0088574A">
              <w:t>w tym informacja o osiągniętych wskaźnikach i kwotach wypłaconych beneficjentom.</w:t>
            </w:r>
          </w:p>
          <w:p w14:paraId="13A15042" w14:textId="77777777" w:rsidR="006C74A7" w:rsidRPr="0088574A" w:rsidRDefault="006C74A7" w:rsidP="005552E4">
            <w:pPr>
              <w:autoSpaceDE w:val="0"/>
              <w:autoSpaceDN w:val="0"/>
              <w:adjustRightInd w:val="0"/>
              <w:jc w:val="center"/>
            </w:pPr>
          </w:p>
          <w:p w14:paraId="2E90B1F2" w14:textId="77777777" w:rsidR="006C74A7" w:rsidRPr="0088574A" w:rsidRDefault="006C74A7" w:rsidP="005552E4">
            <w:pPr>
              <w:autoSpaceDE w:val="0"/>
              <w:autoSpaceDN w:val="0"/>
              <w:adjustRightInd w:val="0"/>
              <w:jc w:val="center"/>
            </w:pPr>
            <w:r w:rsidRPr="0088574A">
              <w:lastRenderedPageBreak/>
              <w:t>Kontrola procesu zbierania danych i poprawianie jego funkcjonowania.</w:t>
            </w:r>
          </w:p>
          <w:p w14:paraId="00074CB6" w14:textId="77777777" w:rsidR="006C74A7" w:rsidRPr="0088574A" w:rsidRDefault="006C74A7" w:rsidP="005552E4">
            <w:pPr>
              <w:autoSpaceDE w:val="0"/>
              <w:autoSpaceDN w:val="0"/>
              <w:adjustRightInd w:val="0"/>
              <w:jc w:val="center"/>
            </w:pPr>
          </w:p>
          <w:p w14:paraId="331693A5" w14:textId="77777777" w:rsidR="006C74A7" w:rsidRPr="0088574A" w:rsidRDefault="006C74A7" w:rsidP="005552E4">
            <w:pPr>
              <w:autoSpaceDE w:val="0"/>
              <w:autoSpaceDN w:val="0"/>
              <w:adjustRightInd w:val="0"/>
              <w:jc w:val="center"/>
            </w:pPr>
            <w:r w:rsidRPr="0088574A">
              <w:t>Ustalenie "słabych punktów" systemu monitoringu i wprowadzanie działań naprawczych podwyższających skuteczność zbierania danych</w:t>
            </w:r>
          </w:p>
        </w:tc>
      </w:tr>
      <w:tr w:rsidR="006C74A7" w:rsidRPr="0088574A" w14:paraId="0590D628"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04285B4" w14:textId="77777777" w:rsidR="006C74A7" w:rsidRPr="0088574A" w:rsidRDefault="006C74A7" w:rsidP="005552E4">
            <w:pPr>
              <w:autoSpaceDE w:val="0"/>
              <w:autoSpaceDN w:val="0"/>
              <w:adjustRightInd w:val="0"/>
              <w:jc w:val="center"/>
            </w:pPr>
            <w:r w:rsidRPr="0088574A">
              <w:lastRenderedPageBreak/>
              <w:t>2020</w:t>
            </w:r>
          </w:p>
          <w:p w14:paraId="130FEAC3" w14:textId="77777777" w:rsidR="006C74A7" w:rsidRPr="0088574A" w:rsidRDefault="006C74A7" w:rsidP="005552E4">
            <w:pPr>
              <w:autoSpaceDE w:val="0"/>
              <w:autoSpaceDN w:val="0"/>
              <w:adjustRightInd w:val="0"/>
              <w:jc w:val="center"/>
              <w:rPr>
                <w:rFonts w:cs="Calibri"/>
              </w:rPr>
            </w:pPr>
            <w:r w:rsidRPr="0088574A">
              <w:t>w ramach ewaluacji końcowej zgodnie z procedurami monitoringu i ewaluacji</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64AE004C" w14:textId="77777777" w:rsidR="006C74A7" w:rsidRPr="0088574A" w:rsidRDefault="006C74A7" w:rsidP="005552E4">
            <w:pPr>
              <w:autoSpaceDE w:val="0"/>
              <w:autoSpaceDN w:val="0"/>
              <w:adjustRightInd w:val="0"/>
              <w:jc w:val="center"/>
            </w:pPr>
            <w:r w:rsidRPr="0088574A">
              <w:t xml:space="preserve">Uzyskanie informacji zwrotnej nt. rozpoznawalności LGD na terenie jej działania   </w:t>
            </w:r>
          </w:p>
          <w:p w14:paraId="024E5A6E"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12EFEC74" w14:textId="77777777" w:rsidR="006C74A7" w:rsidRPr="0088574A" w:rsidRDefault="006C74A7" w:rsidP="005552E4">
            <w:pPr>
              <w:autoSpaceDE w:val="0"/>
              <w:autoSpaceDN w:val="0"/>
              <w:adjustRightInd w:val="0"/>
              <w:jc w:val="center"/>
              <w:rPr>
                <w:rFonts w:cs="Calibri"/>
              </w:rPr>
            </w:pPr>
            <w:r w:rsidRPr="0088574A">
              <w:t xml:space="preserve">Działania służące otrzymywaniu informacji zwrotnej o rozpoznawalności LGD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94EE45A"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029B22BF"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1490A8E5" w14:textId="77777777" w:rsidR="006C74A7" w:rsidRPr="0088574A" w:rsidRDefault="006C74A7" w:rsidP="005552E4">
            <w:pPr>
              <w:autoSpaceDE w:val="0"/>
              <w:autoSpaceDN w:val="0"/>
              <w:adjustRightInd w:val="0"/>
              <w:jc w:val="center"/>
              <w:rPr>
                <w:rFonts w:cs="Calibri"/>
              </w:rPr>
            </w:pPr>
            <w:r w:rsidRPr="0088574A">
              <w:t xml:space="preserve">- wzór ankiety dostępny na stronie internetowej LGD w terminie prowadzenia badania. Ankieta nie może być udostępniana podczas wydarzeń organizowanych przez LGD (wpływ na wynik badania rozpoznawalności)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0CAC12D1"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405A9A31"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6EDA2177" w14:textId="77777777" w:rsidR="006C74A7" w:rsidRPr="0088574A" w:rsidRDefault="006C74A7" w:rsidP="005552E4">
            <w:pPr>
              <w:autoSpaceDE w:val="0"/>
              <w:autoSpaceDN w:val="0"/>
              <w:adjustRightInd w:val="0"/>
              <w:jc w:val="center"/>
            </w:pPr>
            <w:r w:rsidRPr="0088574A">
              <w:t>Uzyskanie informacji zwrotnej od społeczności lokalnej o rozpoznawalności LGD na obszarze wdrażania LSR.</w:t>
            </w:r>
          </w:p>
          <w:p w14:paraId="4142C000" w14:textId="77777777" w:rsidR="006C74A7" w:rsidRPr="0088574A" w:rsidRDefault="006C74A7" w:rsidP="005552E4">
            <w:pPr>
              <w:autoSpaceDE w:val="0"/>
              <w:autoSpaceDN w:val="0"/>
              <w:adjustRightInd w:val="0"/>
              <w:jc w:val="center"/>
            </w:pPr>
          </w:p>
          <w:p w14:paraId="38CC9DE3"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rozpoznawalności LGD.</w:t>
            </w:r>
          </w:p>
          <w:p w14:paraId="1CD1D7CC" w14:textId="77777777" w:rsidR="006C74A7" w:rsidRPr="0088574A" w:rsidRDefault="006C74A7" w:rsidP="005552E4">
            <w:pPr>
              <w:autoSpaceDE w:val="0"/>
              <w:autoSpaceDN w:val="0"/>
              <w:adjustRightInd w:val="0"/>
              <w:jc w:val="center"/>
            </w:pPr>
            <w:r w:rsidRPr="0088574A">
              <w:t>Zwiększenie zainteresowania mieszkańców działalnością LGD</w:t>
            </w:r>
          </w:p>
          <w:p w14:paraId="395067C7" w14:textId="77777777" w:rsidR="006C74A7" w:rsidRPr="0088574A" w:rsidRDefault="006C74A7" w:rsidP="005552E4">
            <w:pPr>
              <w:autoSpaceDE w:val="0"/>
              <w:autoSpaceDN w:val="0"/>
              <w:adjustRightInd w:val="0"/>
              <w:jc w:val="center"/>
            </w:pPr>
            <w:r w:rsidRPr="0088574A">
              <w:t>Ustalenie "słabych punktów" budowania rozpoznawalności.</w:t>
            </w:r>
          </w:p>
          <w:p w14:paraId="5CAA1FBF" w14:textId="77777777" w:rsidR="006C74A7" w:rsidRPr="0088574A" w:rsidRDefault="006C74A7" w:rsidP="005552E4">
            <w:pPr>
              <w:autoSpaceDE w:val="0"/>
              <w:autoSpaceDN w:val="0"/>
              <w:adjustRightInd w:val="0"/>
              <w:jc w:val="center"/>
            </w:pPr>
            <w:r w:rsidRPr="0088574A">
              <w:t>Podjęcie działań naprawczych w przypadku niezadowalającej oceny rozpoznawalności LGD.</w:t>
            </w:r>
          </w:p>
        </w:tc>
      </w:tr>
      <w:tr w:rsidR="006C74A7" w:rsidRPr="0088574A" w14:paraId="652CC32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207461FF" w14:textId="77777777" w:rsidR="006C74A7" w:rsidRPr="0088574A" w:rsidRDefault="006C74A7" w:rsidP="005552E4">
            <w:pPr>
              <w:autoSpaceDE w:val="0"/>
              <w:autoSpaceDN w:val="0"/>
              <w:adjustRightInd w:val="0"/>
              <w:jc w:val="center"/>
              <w:rPr>
                <w:rFonts w:cs="Calibri"/>
                <w:lang w:val="en-US"/>
              </w:rPr>
            </w:pPr>
            <w:r w:rsidRPr="0088574A">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2BE04695"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stanie</w:t>
            </w:r>
            <w:proofErr w:type="gramEnd"/>
            <w:r w:rsidRPr="0088574A">
              <w:t xml:space="preserve"> realizacji LSR w tym o poziomie realizacji celów LSR i poszczególnych wskaźników</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56009EE4" w14:textId="77777777" w:rsidR="006C74A7" w:rsidRPr="0088574A" w:rsidRDefault="006C74A7" w:rsidP="005552E4">
            <w:pPr>
              <w:autoSpaceDE w:val="0"/>
              <w:autoSpaceDN w:val="0"/>
              <w:adjustRightInd w:val="0"/>
              <w:jc w:val="center"/>
              <w:rPr>
                <w:rFonts w:cs="Calibri"/>
              </w:rPr>
            </w:pPr>
            <w:r w:rsidRPr="0088574A">
              <w:t>Działania informacyjne o stanie i efektach 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0DC65B8" w14:textId="77777777" w:rsidR="006C74A7" w:rsidRPr="0088574A" w:rsidRDefault="006C74A7" w:rsidP="005552E4">
            <w:pPr>
              <w:autoSpaceDE w:val="0"/>
              <w:autoSpaceDN w:val="0"/>
              <w:adjustRightInd w:val="0"/>
              <w:jc w:val="center"/>
              <w:rPr>
                <w:rFonts w:cs="Calibri"/>
              </w:rPr>
            </w:pPr>
            <w:r w:rsidRPr="0088574A">
              <w:t xml:space="preserve">Mieszkańcy obszaru LGD, instytucje, organizacje pozarządowe, przedsiębiorcy, lokalni liderzy, młodzież, </w:t>
            </w:r>
            <w:r w:rsidRPr="0088574A">
              <w:rPr>
                <w:b/>
              </w:rPr>
              <w:t xml:space="preserve">bezrobotni, 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2373C54" w14:textId="77777777" w:rsidR="006C74A7" w:rsidRPr="0088574A" w:rsidRDefault="006C74A7" w:rsidP="005552E4">
            <w:pPr>
              <w:autoSpaceDE w:val="0"/>
              <w:autoSpaceDN w:val="0"/>
              <w:adjustRightInd w:val="0"/>
              <w:jc w:val="center"/>
            </w:pPr>
            <w:r w:rsidRPr="0088574A">
              <w:t xml:space="preserve">- strona internetowa LGD </w:t>
            </w:r>
          </w:p>
          <w:p w14:paraId="2C123F5A" w14:textId="77777777" w:rsidR="006C74A7" w:rsidRPr="0088574A" w:rsidRDefault="006C74A7" w:rsidP="005552E4">
            <w:pPr>
              <w:autoSpaceDE w:val="0"/>
              <w:autoSpaceDN w:val="0"/>
              <w:adjustRightInd w:val="0"/>
              <w:jc w:val="center"/>
            </w:pPr>
            <w:r w:rsidRPr="0088574A">
              <w:t>- profil LGD na portalu społecznościowym</w:t>
            </w:r>
          </w:p>
          <w:p w14:paraId="53153B8E" w14:textId="77777777" w:rsidR="006C74A7" w:rsidRPr="0088574A" w:rsidRDefault="006C74A7" w:rsidP="005552E4">
            <w:pPr>
              <w:autoSpaceDE w:val="0"/>
              <w:autoSpaceDN w:val="0"/>
              <w:adjustRightInd w:val="0"/>
              <w:jc w:val="center"/>
              <w:rPr>
                <w:rFonts w:cs="Calibri"/>
              </w:rPr>
            </w:pP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09AAAF2" w14:textId="77777777" w:rsidR="006C74A7" w:rsidRPr="0088574A" w:rsidRDefault="006C74A7" w:rsidP="005552E4">
            <w:pPr>
              <w:autoSpaceDE w:val="0"/>
              <w:autoSpaceDN w:val="0"/>
              <w:adjustRightInd w:val="0"/>
              <w:jc w:val="center"/>
            </w:pPr>
            <w:r w:rsidRPr="0088574A">
              <w:t>- liczba informacji na stronie internetowej LGD - liczba informacji na profilu LGD na portalu społecznościowym</w:t>
            </w:r>
          </w:p>
          <w:p w14:paraId="789D097C" w14:textId="77777777" w:rsidR="006C74A7" w:rsidRPr="0088574A" w:rsidRDefault="006C74A7" w:rsidP="005552E4">
            <w:pPr>
              <w:autoSpaceDE w:val="0"/>
              <w:autoSpaceDN w:val="0"/>
              <w:adjustRightInd w:val="0"/>
              <w:jc w:val="center"/>
            </w:pPr>
            <w:r w:rsidRPr="0088574A">
              <w:t xml:space="preserve">(oba działania w ramach kosztów bieżących - praca bieżąca w Biurze LGD) </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3B81D8C0" w14:textId="77777777" w:rsidR="006C74A7" w:rsidRPr="0088574A" w:rsidRDefault="006C74A7" w:rsidP="005552E4">
            <w:pPr>
              <w:autoSpaceDE w:val="0"/>
              <w:autoSpaceDN w:val="0"/>
              <w:adjustRightInd w:val="0"/>
              <w:jc w:val="center"/>
            </w:pPr>
            <w:r w:rsidRPr="0088574A">
              <w:t xml:space="preserve">Poinformowanie adresatów działania </w:t>
            </w:r>
            <w:proofErr w:type="gramStart"/>
            <w:r w:rsidRPr="0088574A">
              <w:t>o  stanie</w:t>
            </w:r>
            <w:proofErr w:type="gramEnd"/>
            <w:r w:rsidRPr="0088574A">
              <w:t xml:space="preserve"> realizacji LSR w tym o poziomie realizacji celów LSR i poszczególnych wskaźników oraz zainteresowanie ich dalszym włączaniem się we wspólne działania oraz do korzystania ze środków wsparcia oferowanych przez LGD w ramach działań, w których cele i wskaźniki nie zostały jeszcze zrealizowane</w:t>
            </w:r>
          </w:p>
          <w:p w14:paraId="7F651D94"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1C62118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0148A4D7" w14:textId="77777777" w:rsidR="006C74A7" w:rsidRPr="0088574A" w:rsidRDefault="006C74A7" w:rsidP="005552E4">
            <w:pPr>
              <w:autoSpaceDE w:val="0"/>
              <w:autoSpaceDN w:val="0"/>
              <w:adjustRightInd w:val="0"/>
              <w:jc w:val="center"/>
              <w:rPr>
                <w:rFonts w:cs="Calibri"/>
                <w:lang w:val="en-US"/>
              </w:rPr>
            </w:pPr>
            <w:r w:rsidRPr="0088574A">
              <w:t>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5AE87983" w14:textId="77777777" w:rsidR="006C74A7" w:rsidRPr="0088574A" w:rsidRDefault="006C74A7" w:rsidP="005552E4">
            <w:pPr>
              <w:autoSpaceDE w:val="0"/>
              <w:autoSpaceDN w:val="0"/>
              <w:adjustRightInd w:val="0"/>
              <w:jc w:val="center"/>
              <w:rPr>
                <w:rFonts w:cs="Calibri"/>
              </w:rPr>
            </w:pPr>
            <w:r w:rsidRPr="0088574A">
              <w:t xml:space="preserve">Informowanie mieszkańców obszaru LGD </w:t>
            </w:r>
            <w:proofErr w:type="gramStart"/>
            <w:r w:rsidRPr="0088574A">
              <w:t>o  dobrych</w:t>
            </w:r>
            <w:proofErr w:type="gramEnd"/>
            <w:r w:rsidRPr="0088574A">
              <w:t xml:space="preserve"> </w:t>
            </w:r>
            <w:r w:rsidRPr="0088574A">
              <w:lastRenderedPageBreak/>
              <w:t>praktykach wynikających z realizacji LSR</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238A7348" w14:textId="77777777" w:rsidR="006C74A7" w:rsidRPr="0088574A" w:rsidRDefault="006C74A7" w:rsidP="005552E4">
            <w:pPr>
              <w:autoSpaceDE w:val="0"/>
              <w:autoSpaceDN w:val="0"/>
              <w:adjustRightInd w:val="0"/>
              <w:jc w:val="center"/>
              <w:rPr>
                <w:rFonts w:cs="Calibri"/>
              </w:rPr>
            </w:pPr>
            <w:r w:rsidRPr="0088574A">
              <w:lastRenderedPageBreak/>
              <w:t xml:space="preserve">Działania informacyjne o stanie i efektach </w:t>
            </w:r>
            <w:r w:rsidRPr="0088574A">
              <w:lastRenderedPageBreak/>
              <w:t>wdrażania LSR</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11754430" w14:textId="77777777" w:rsidR="006C74A7" w:rsidRPr="0088574A" w:rsidRDefault="006C74A7" w:rsidP="005552E4">
            <w:pPr>
              <w:autoSpaceDE w:val="0"/>
              <w:autoSpaceDN w:val="0"/>
              <w:adjustRightInd w:val="0"/>
              <w:jc w:val="center"/>
              <w:rPr>
                <w:rFonts w:cs="Calibri"/>
              </w:rPr>
            </w:pPr>
            <w:r w:rsidRPr="0088574A">
              <w:lastRenderedPageBreak/>
              <w:t xml:space="preserve">Mieszkańcy obszaru LGD, instytucje, organizacje pozarządowe, przedsiębiorcy, lokalni liderzy, młodzież, </w:t>
            </w:r>
            <w:r w:rsidRPr="0088574A">
              <w:rPr>
                <w:b/>
              </w:rPr>
              <w:lastRenderedPageBreak/>
              <w:t xml:space="preserve">bezrobotni, w tym osoby </w:t>
            </w:r>
            <w:proofErr w:type="spellStart"/>
            <w:r w:rsidRPr="0088574A">
              <w:rPr>
                <w:b/>
              </w:rPr>
              <w:t>defaworyzowane</w:t>
            </w:r>
            <w:proofErr w:type="spellEnd"/>
            <w:r w:rsidRPr="0088574A">
              <w:rPr>
                <w:b/>
              </w:rPr>
              <w:t xml:space="preserve"> na rynku pracy określone w LSR</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5AC58D4C" w14:textId="77777777" w:rsidR="006C74A7" w:rsidRPr="0088574A" w:rsidRDefault="006C74A7" w:rsidP="005552E4">
            <w:pPr>
              <w:autoSpaceDE w:val="0"/>
              <w:autoSpaceDN w:val="0"/>
              <w:adjustRightInd w:val="0"/>
              <w:jc w:val="center"/>
            </w:pPr>
            <w:r w:rsidRPr="0088574A">
              <w:lastRenderedPageBreak/>
              <w:t xml:space="preserve">- strona internetowa LGD </w:t>
            </w:r>
          </w:p>
          <w:p w14:paraId="67CA8EB9" w14:textId="77777777" w:rsidR="006C74A7" w:rsidRPr="0088574A" w:rsidRDefault="006C74A7" w:rsidP="005552E4">
            <w:pPr>
              <w:autoSpaceDE w:val="0"/>
              <w:autoSpaceDN w:val="0"/>
              <w:adjustRightInd w:val="0"/>
              <w:jc w:val="center"/>
            </w:pPr>
            <w:r w:rsidRPr="0088574A">
              <w:t>- profil LGD na portalu społecznościowym</w:t>
            </w:r>
          </w:p>
          <w:p w14:paraId="60D2418C" w14:textId="77777777" w:rsidR="006C74A7" w:rsidRPr="0088574A" w:rsidRDefault="006C74A7" w:rsidP="005552E4">
            <w:pPr>
              <w:autoSpaceDE w:val="0"/>
              <w:autoSpaceDN w:val="0"/>
              <w:adjustRightInd w:val="0"/>
              <w:jc w:val="center"/>
            </w:pPr>
            <w:r w:rsidRPr="0088574A">
              <w:lastRenderedPageBreak/>
              <w:t>- komunikaty w mediach</w:t>
            </w:r>
          </w:p>
          <w:p w14:paraId="7D2978BD" w14:textId="77777777" w:rsidR="006C74A7" w:rsidRPr="0088574A" w:rsidRDefault="006C74A7" w:rsidP="005552E4">
            <w:pPr>
              <w:autoSpaceDE w:val="0"/>
              <w:autoSpaceDN w:val="0"/>
              <w:adjustRightInd w:val="0"/>
              <w:jc w:val="center"/>
              <w:rPr>
                <w:rFonts w:cs="Calibri"/>
              </w:rPr>
            </w:pPr>
            <w:r w:rsidRPr="0088574A">
              <w:t>- materiały wydawnicze LGD przewidziane w ramach realizacji LSR</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B09E58B" w14:textId="77777777" w:rsidR="006C74A7" w:rsidRPr="0088574A" w:rsidRDefault="006C74A7" w:rsidP="005552E4">
            <w:pPr>
              <w:autoSpaceDE w:val="0"/>
              <w:autoSpaceDN w:val="0"/>
              <w:adjustRightInd w:val="0"/>
              <w:jc w:val="center"/>
            </w:pPr>
            <w:r w:rsidRPr="0088574A">
              <w:lastRenderedPageBreak/>
              <w:t xml:space="preserve">- liczba informacji na stronie internetowej LGD - liczba informacji na profilu LGD na portalu </w:t>
            </w:r>
            <w:r w:rsidRPr="0088574A">
              <w:lastRenderedPageBreak/>
              <w:t>społecznościowym</w:t>
            </w:r>
          </w:p>
          <w:p w14:paraId="05B7DB25" w14:textId="77777777" w:rsidR="006C74A7" w:rsidRPr="0088574A" w:rsidRDefault="006C74A7" w:rsidP="005552E4">
            <w:pPr>
              <w:autoSpaceDE w:val="0"/>
              <w:autoSpaceDN w:val="0"/>
              <w:adjustRightInd w:val="0"/>
              <w:jc w:val="center"/>
            </w:pPr>
            <w:r w:rsidRPr="0088574A">
              <w:t>- liczba komunikatów opublikowanych w mediach</w:t>
            </w:r>
          </w:p>
          <w:p w14:paraId="795EBF27" w14:textId="77777777" w:rsidR="006C74A7" w:rsidRPr="0088574A" w:rsidRDefault="006C74A7" w:rsidP="005552E4">
            <w:pPr>
              <w:autoSpaceDE w:val="0"/>
              <w:autoSpaceDN w:val="0"/>
              <w:adjustRightInd w:val="0"/>
              <w:jc w:val="center"/>
            </w:pPr>
            <w:r w:rsidRPr="0088574A">
              <w:t>(oba działania w ramach kosztów bieżących - praca bieżąca w Biurze LGD)</w:t>
            </w:r>
          </w:p>
          <w:p w14:paraId="42D83B85" w14:textId="77777777" w:rsidR="006C74A7" w:rsidRPr="0088574A" w:rsidRDefault="006C74A7" w:rsidP="005552E4">
            <w:pPr>
              <w:autoSpaceDE w:val="0"/>
              <w:autoSpaceDN w:val="0"/>
              <w:adjustRightInd w:val="0"/>
              <w:jc w:val="center"/>
            </w:pPr>
            <w:r w:rsidRPr="0088574A">
              <w:t>- liczba rozpropagowanych materiałów wydawniczych</w:t>
            </w:r>
          </w:p>
          <w:p w14:paraId="7C703CFF" w14:textId="77777777" w:rsidR="006C74A7" w:rsidRPr="0088574A" w:rsidRDefault="006C74A7" w:rsidP="005552E4">
            <w:pPr>
              <w:autoSpaceDE w:val="0"/>
              <w:autoSpaceDN w:val="0"/>
              <w:adjustRightInd w:val="0"/>
              <w:jc w:val="center"/>
            </w:pPr>
            <w:r w:rsidRPr="0088574A">
              <w:t>(koszty ujęte w realizacji LSR - działania własne LGD)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8E1011D" w14:textId="77777777" w:rsidR="006C74A7" w:rsidRPr="0088574A" w:rsidRDefault="006C74A7" w:rsidP="005552E4">
            <w:pPr>
              <w:autoSpaceDE w:val="0"/>
              <w:autoSpaceDN w:val="0"/>
              <w:adjustRightInd w:val="0"/>
              <w:jc w:val="center"/>
            </w:pPr>
            <w:r w:rsidRPr="0088574A">
              <w:lastRenderedPageBreak/>
              <w:t xml:space="preserve">Rozpropagowanie informacji o dobrych praktykach wynikających z wdrażania LSR. </w:t>
            </w:r>
            <w:r w:rsidRPr="0088574A">
              <w:br/>
              <w:t xml:space="preserve">Zwiększenie zainteresowania mieszkańców </w:t>
            </w:r>
            <w:r w:rsidRPr="0088574A">
              <w:lastRenderedPageBreak/>
              <w:t>działalnością LGD.</w:t>
            </w:r>
          </w:p>
          <w:p w14:paraId="6AF4A6C0" w14:textId="77777777" w:rsidR="006C74A7" w:rsidRPr="0088574A" w:rsidRDefault="006C74A7" w:rsidP="005552E4">
            <w:pPr>
              <w:autoSpaceDE w:val="0"/>
              <w:autoSpaceDN w:val="0"/>
              <w:adjustRightInd w:val="0"/>
              <w:jc w:val="center"/>
            </w:pPr>
            <w:r w:rsidRPr="0088574A">
              <w:t>Wzrost liczby mieszkańców rozpoznających LGD a także identyfikujących działania realizowane ze wsparciem LGD lub przez samą LGD</w:t>
            </w:r>
          </w:p>
          <w:p w14:paraId="46ADFF46" w14:textId="77777777" w:rsidR="006C74A7" w:rsidRPr="0088574A" w:rsidRDefault="006C74A7" w:rsidP="005552E4">
            <w:pPr>
              <w:autoSpaceDE w:val="0"/>
              <w:autoSpaceDN w:val="0"/>
              <w:adjustRightInd w:val="0"/>
              <w:jc w:val="center"/>
            </w:pPr>
          </w:p>
          <w:p w14:paraId="1C26ED15" w14:textId="77777777" w:rsidR="006C74A7" w:rsidRPr="0088574A" w:rsidRDefault="006C74A7" w:rsidP="005552E4">
            <w:pPr>
              <w:autoSpaceDE w:val="0"/>
              <w:autoSpaceDN w:val="0"/>
              <w:adjustRightInd w:val="0"/>
              <w:jc w:val="center"/>
            </w:pPr>
            <w:r w:rsidRPr="0088574A">
              <w:rPr>
                <w:b/>
              </w:rPr>
              <w:t>W przypadku niskiego poparcia społecznego dla działań LGD</w:t>
            </w:r>
            <w:r w:rsidRPr="0088574A">
              <w:t xml:space="preserve"> działania określone w tym punkcie zostają nasilone, w tym nacisk powinien być położony na jakość działań informacyjnych i wykorzystanie wyników informacji zwrotnej na temat jakości działań informacyjnych LGD</w:t>
            </w:r>
          </w:p>
        </w:tc>
      </w:tr>
      <w:tr w:rsidR="006C74A7" w:rsidRPr="0088574A" w14:paraId="3276E6D1"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7946314A" w14:textId="77777777" w:rsidR="006C74A7" w:rsidRPr="0088574A" w:rsidRDefault="006C74A7" w:rsidP="005552E4">
            <w:pPr>
              <w:autoSpaceDE w:val="0"/>
              <w:autoSpaceDN w:val="0"/>
              <w:adjustRightInd w:val="0"/>
              <w:jc w:val="center"/>
              <w:rPr>
                <w:lang w:val="en-US"/>
              </w:rPr>
            </w:pPr>
            <w:r w:rsidRPr="0088574A">
              <w:rPr>
                <w:lang w:val="en-US"/>
              </w:rPr>
              <w:lastRenderedPageBreak/>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14DDE344" w14:textId="77777777" w:rsidR="006C74A7" w:rsidRPr="0088574A" w:rsidRDefault="006C74A7" w:rsidP="005552E4">
            <w:pPr>
              <w:autoSpaceDE w:val="0"/>
              <w:autoSpaceDN w:val="0"/>
              <w:adjustRightInd w:val="0"/>
              <w:jc w:val="center"/>
            </w:pPr>
            <w:r w:rsidRPr="0088574A">
              <w:t>Uzyskanie informacji zwrotnej nt. jakości działań informacyjnych</w:t>
            </w:r>
          </w:p>
          <w:p w14:paraId="1F645317" w14:textId="77777777" w:rsidR="006C74A7" w:rsidRPr="0088574A" w:rsidRDefault="006C74A7" w:rsidP="005552E4">
            <w:pPr>
              <w:autoSpaceDE w:val="0"/>
              <w:autoSpaceDN w:val="0"/>
              <w:adjustRightInd w:val="0"/>
              <w:jc w:val="center"/>
              <w:rPr>
                <w:rFonts w:cs="Calibri"/>
              </w:rPr>
            </w:pPr>
            <w:r w:rsidRPr="0088574A">
              <w:t xml:space="preserve">Element uwzględniony w procedurach monitoringu i ewaluacji na podstawie rekomendacji z poprzedniej ewaluacji LSR </w:t>
            </w:r>
            <w:r w:rsidRPr="0088574A">
              <w:br/>
              <w:t>2007-2013</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66D45359" w14:textId="77777777" w:rsidR="006C74A7" w:rsidRPr="0088574A" w:rsidRDefault="006C74A7" w:rsidP="005552E4">
            <w:pPr>
              <w:autoSpaceDE w:val="0"/>
              <w:autoSpaceDN w:val="0"/>
              <w:adjustRightInd w:val="0"/>
              <w:jc w:val="center"/>
              <w:rPr>
                <w:rFonts w:cs="Calibri"/>
                <w:b/>
              </w:rPr>
            </w:pPr>
            <w:r w:rsidRPr="0088574A">
              <w:rPr>
                <w:b/>
              </w:rPr>
              <w:t xml:space="preserve">Analiza efektywności działań komunikacyjnych i zastosowanych środków przekazu </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7A8E6DCC" w14:textId="77777777" w:rsidR="006C74A7" w:rsidRPr="0088574A" w:rsidRDefault="006C74A7" w:rsidP="005552E4">
            <w:pPr>
              <w:autoSpaceDE w:val="0"/>
              <w:autoSpaceDN w:val="0"/>
              <w:adjustRightInd w:val="0"/>
              <w:jc w:val="center"/>
              <w:rPr>
                <w:rFonts w:cs="Calibri"/>
              </w:rPr>
            </w:pPr>
            <w:r w:rsidRPr="0088574A">
              <w:t>Mieszkańcy obszaru LGD, instytucje, organizacje pozarządowe i inne osoby / podmioty z terenu działania LGD - wybrani metodą losową z zachowaniem minimalnej próby badawczej - zgodnie z procedurami monitoringu i ewaluacji</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45171D9A" w14:textId="77777777" w:rsidR="006C74A7" w:rsidRPr="0088574A" w:rsidRDefault="006C74A7" w:rsidP="005552E4">
            <w:pPr>
              <w:autoSpaceDE w:val="0"/>
              <w:autoSpaceDN w:val="0"/>
              <w:adjustRightInd w:val="0"/>
              <w:jc w:val="center"/>
            </w:pPr>
            <w:r w:rsidRPr="0088574A">
              <w:t>- ankiety w wersji tradycyjnej lub elektronicznej rozdawane / rozsyłane do respondentów lub rozpropagowane poprzez gminy członkowskie i sołectwa obszaru LGD do odbiorców na obszarze LGD</w:t>
            </w:r>
          </w:p>
          <w:p w14:paraId="22D76567" w14:textId="77777777" w:rsidR="006C74A7" w:rsidRPr="0088574A" w:rsidRDefault="006C74A7" w:rsidP="005552E4">
            <w:pPr>
              <w:autoSpaceDE w:val="0"/>
              <w:autoSpaceDN w:val="0"/>
              <w:adjustRightInd w:val="0"/>
              <w:jc w:val="center"/>
              <w:rPr>
                <w:rFonts w:cs="Calibri"/>
              </w:rPr>
            </w:pPr>
            <w:r w:rsidRPr="0088574A">
              <w:t>- wzór ankiety dostępny na stronie internetowej LGD w terminie prowadzenia badania.</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3C59ECB2" w14:textId="77777777" w:rsidR="006C74A7" w:rsidRPr="0088574A" w:rsidRDefault="006C74A7" w:rsidP="005552E4">
            <w:pPr>
              <w:autoSpaceDE w:val="0"/>
              <w:autoSpaceDN w:val="0"/>
              <w:adjustRightInd w:val="0"/>
              <w:jc w:val="center"/>
            </w:pPr>
            <w:r w:rsidRPr="0088574A">
              <w:t>- liczba ankiet rozdysponowanych wśród respondentów z obszaru LGD i zebranych przez LGD</w:t>
            </w:r>
          </w:p>
          <w:p w14:paraId="60DA3F0E" w14:textId="77777777" w:rsidR="006C74A7" w:rsidRPr="0088574A" w:rsidRDefault="006C74A7" w:rsidP="005552E4">
            <w:pPr>
              <w:autoSpaceDE w:val="0"/>
              <w:autoSpaceDN w:val="0"/>
              <w:adjustRightInd w:val="0"/>
              <w:jc w:val="center"/>
            </w:pPr>
            <w:r w:rsidRPr="0088574A">
              <w:t>(koszty ujęte w ramach kosztów bieżących - praca bieżąca w Biurze LGD w ramach czynności monitorujących Biura)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2FB1E67C" w14:textId="77777777" w:rsidR="006C74A7" w:rsidRPr="0088574A" w:rsidRDefault="006C74A7" w:rsidP="005552E4">
            <w:pPr>
              <w:autoSpaceDE w:val="0"/>
              <w:autoSpaceDN w:val="0"/>
              <w:adjustRightInd w:val="0"/>
              <w:jc w:val="center"/>
            </w:pPr>
            <w:r w:rsidRPr="0088574A">
              <w:t xml:space="preserve">Uzyskanie informacji zwrotnej od społeczności lokalnej o skuteczności działań informacyjnych prowadzonych w ramach Planu </w:t>
            </w:r>
            <w:proofErr w:type="spellStart"/>
            <w:r w:rsidRPr="0088574A">
              <w:t>Komunikacyj-nego</w:t>
            </w:r>
            <w:proofErr w:type="spellEnd"/>
            <w:r w:rsidRPr="0088574A">
              <w:t xml:space="preserve"> i wdrażania LSR.</w:t>
            </w:r>
          </w:p>
          <w:p w14:paraId="56E3FA30" w14:textId="77777777" w:rsidR="006C74A7" w:rsidRPr="0088574A" w:rsidRDefault="006C74A7" w:rsidP="005552E4">
            <w:pPr>
              <w:autoSpaceDE w:val="0"/>
              <w:autoSpaceDN w:val="0"/>
              <w:adjustRightInd w:val="0"/>
              <w:jc w:val="center"/>
            </w:pPr>
          </w:p>
          <w:p w14:paraId="0301E6CC" w14:textId="77777777" w:rsidR="006C74A7" w:rsidRPr="0088574A" w:rsidRDefault="006C74A7" w:rsidP="005552E4">
            <w:pPr>
              <w:autoSpaceDE w:val="0"/>
              <w:autoSpaceDN w:val="0"/>
              <w:adjustRightInd w:val="0"/>
              <w:jc w:val="center"/>
            </w:pPr>
            <w:r w:rsidRPr="0088574A">
              <w:t>Uzyskanie informacji o tym, jakie działania wpływają w największym stopniu na poprawę jakości informacji propagowanej przez LGD.</w:t>
            </w:r>
          </w:p>
          <w:p w14:paraId="7AFFCE0A" w14:textId="77777777" w:rsidR="006C74A7" w:rsidRPr="0088574A" w:rsidRDefault="006C74A7" w:rsidP="005552E4">
            <w:pPr>
              <w:autoSpaceDE w:val="0"/>
              <w:autoSpaceDN w:val="0"/>
              <w:adjustRightInd w:val="0"/>
              <w:jc w:val="center"/>
            </w:pPr>
            <w:r w:rsidRPr="0088574A">
              <w:t>Ustalenie "słabych punktów" działań komunikacyjnych LGD.</w:t>
            </w:r>
          </w:p>
          <w:p w14:paraId="42903CBD" w14:textId="77777777" w:rsidR="006C74A7" w:rsidRPr="0088574A" w:rsidRDefault="006C74A7" w:rsidP="005552E4">
            <w:pPr>
              <w:autoSpaceDE w:val="0"/>
              <w:autoSpaceDN w:val="0"/>
              <w:adjustRightInd w:val="0"/>
              <w:jc w:val="center"/>
            </w:pPr>
            <w:r w:rsidRPr="0088574A">
              <w:t xml:space="preserve">Podjęcie działań naprawczych w przypadku niezadowalającej oceny tych działań - </w:t>
            </w:r>
            <w:r w:rsidRPr="0088574A">
              <w:rPr>
                <w:b/>
              </w:rPr>
              <w:t>uruchomienie trybu korygowania Planu Komunikacji</w:t>
            </w:r>
          </w:p>
        </w:tc>
      </w:tr>
      <w:tr w:rsidR="006C74A7" w:rsidRPr="0088574A" w14:paraId="57394A0E" w14:textId="77777777" w:rsidTr="005552E4">
        <w:trPr>
          <w:trHeight w:val="1"/>
        </w:trPr>
        <w:tc>
          <w:tcPr>
            <w:tcW w:w="1134" w:type="dxa"/>
            <w:tcBorders>
              <w:top w:val="single" w:sz="2" w:space="0" w:color="000000"/>
              <w:left w:val="single" w:sz="2" w:space="0" w:color="000000"/>
              <w:bottom w:val="single" w:sz="2" w:space="0" w:color="000000"/>
              <w:right w:val="single" w:sz="2" w:space="0" w:color="000000"/>
            </w:tcBorders>
            <w:shd w:val="clear" w:color="000000" w:fill="FFFFFF"/>
          </w:tcPr>
          <w:p w14:paraId="1681B6B2" w14:textId="77777777" w:rsidR="006C74A7" w:rsidRPr="0088574A" w:rsidRDefault="006C74A7" w:rsidP="005552E4">
            <w:pPr>
              <w:autoSpaceDE w:val="0"/>
              <w:autoSpaceDN w:val="0"/>
              <w:adjustRightInd w:val="0"/>
              <w:jc w:val="center"/>
              <w:rPr>
                <w:lang w:val="en-US"/>
              </w:rPr>
            </w:pPr>
            <w:r w:rsidRPr="0088574A">
              <w:rPr>
                <w:lang w:val="en-US"/>
              </w:rPr>
              <w:t>2017-2020</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Pr>
          <w:p w14:paraId="094A8B2E" w14:textId="77777777" w:rsidR="006C74A7" w:rsidRPr="0088574A" w:rsidRDefault="006C74A7" w:rsidP="005552E4">
            <w:pPr>
              <w:autoSpaceDE w:val="0"/>
              <w:autoSpaceDN w:val="0"/>
              <w:adjustRightInd w:val="0"/>
              <w:jc w:val="center"/>
            </w:pPr>
            <w:r w:rsidRPr="0088574A">
              <w:t xml:space="preserve">Poprawa jakości działań komunikacyjnych prowadzonych w ramach Planu Komunikacji w tym </w:t>
            </w:r>
            <w:r w:rsidRPr="0088574A">
              <w:rPr>
                <w:b/>
              </w:rPr>
              <w:t>wykorzystanie wniosków/opinii zebranych podczas działań komunikacyjnych za pomocą narzędzi określonych w Planie Komunikacyjnym</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14:paraId="0BCA2640" w14:textId="77777777" w:rsidR="006C74A7" w:rsidRPr="0088574A" w:rsidRDefault="006C74A7" w:rsidP="005552E4">
            <w:pPr>
              <w:autoSpaceDE w:val="0"/>
              <w:autoSpaceDN w:val="0"/>
              <w:adjustRightInd w:val="0"/>
              <w:jc w:val="center"/>
              <w:rPr>
                <w:b/>
              </w:rPr>
            </w:pPr>
            <w:r w:rsidRPr="0088574A">
              <w:rPr>
                <w:b/>
              </w:rPr>
              <w:t>Tryb korygowania Planu Komunikacji</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Pr>
          <w:p w14:paraId="652A241D" w14:textId="77777777" w:rsidR="006C74A7" w:rsidRPr="0088574A" w:rsidRDefault="006C74A7" w:rsidP="005552E4">
            <w:pPr>
              <w:autoSpaceDE w:val="0"/>
              <w:autoSpaceDN w:val="0"/>
              <w:adjustRightInd w:val="0"/>
              <w:jc w:val="center"/>
            </w:pPr>
            <w:r w:rsidRPr="0088574A">
              <w:t>Pracownicy Biura LGD, Zarząd LGD</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14:paraId="1CB85596" w14:textId="77777777" w:rsidR="006C74A7" w:rsidRPr="0088574A" w:rsidRDefault="006C74A7" w:rsidP="005552E4">
            <w:pPr>
              <w:autoSpaceDE w:val="0"/>
              <w:autoSpaceDN w:val="0"/>
              <w:adjustRightInd w:val="0"/>
              <w:jc w:val="center"/>
            </w:pPr>
            <w:r w:rsidRPr="0088574A">
              <w:t>Spotkanie konsultacyjne Pracowników Biura i członków Zarządu połączone z analizą danych pochodzących z ankiet oraz innych źródeł dostarczających informacji o jakości działań informacyjnych (komunikacyjnych) LGD, określonych w Planie Komunikacyjnym. Biuro analizuje dane i przygotowuje dane oraz wnioski na spotkanie konsultacyjne. Zarząd LGD podejmuje decyzje o zmianach w Planie Komunikacyjnym.</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66B8284B" w14:textId="77777777" w:rsidR="006C74A7" w:rsidRPr="0088574A" w:rsidRDefault="006C74A7" w:rsidP="005552E4">
            <w:pPr>
              <w:autoSpaceDE w:val="0"/>
              <w:autoSpaceDN w:val="0"/>
              <w:adjustRightInd w:val="0"/>
              <w:jc w:val="center"/>
            </w:pPr>
            <w:r w:rsidRPr="0088574A">
              <w:t>- liczba analizowanych ankiet na temat jakości działań informacyjnych LGD</w:t>
            </w:r>
          </w:p>
          <w:p w14:paraId="41EEA60E" w14:textId="77777777" w:rsidR="006C74A7" w:rsidRPr="0088574A" w:rsidRDefault="006C74A7" w:rsidP="005552E4">
            <w:pPr>
              <w:autoSpaceDE w:val="0"/>
              <w:autoSpaceDN w:val="0"/>
              <w:adjustRightInd w:val="0"/>
              <w:jc w:val="center"/>
            </w:pPr>
            <w:r w:rsidRPr="0088574A">
              <w:t>- liczba rekomendacji zmian w Planie Komunikacyjnym przyjętych przez Zarząd LGD do wdrożenia w wyniku spotkań konsultacyjnych</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Pr>
          <w:p w14:paraId="7B6534A2" w14:textId="77777777" w:rsidR="006C74A7" w:rsidRPr="0088574A" w:rsidRDefault="006C74A7" w:rsidP="005552E4">
            <w:pPr>
              <w:autoSpaceDE w:val="0"/>
              <w:autoSpaceDN w:val="0"/>
              <w:adjustRightInd w:val="0"/>
              <w:jc w:val="center"/>
            </w:pPr>
            <w:r w:rsidRPr="0088574A">
              <w:t>Poprawa jakości i skuteczności działań informacyjnych LGD określonych w Planie Komunikacyjnym i/lub (w razie potrzeby) wprowadzenie nowych form/działań komunikacyjnych.</w:t>
            </w:r>
          </w:p>
          <w:p w14:paraId="74A12AFA" w14:textId="77777777" w:rsidR="006C74A7" w:rsidRPr="0088574A" w:rsidRDefault="006C74A7" w:rsidP="005552E4">
            <w:pPr>
              <w:autoSpaceDE w:val="0"/>
              <w:autoSpaceDN w:val="0"/>
              <w:adjustRightInd w:val="0"/>
              <w:jc w:val="center"/>
            </w:pPr>
          </w:p>
          <w:p w14:paraId="65FAAA09" w14:textId="77777777" w:rsidR="006C74A7" w:rsidRPr="0088574A" w:rsidRDefault="006C74A7" w:rsidP="005552E4">
            <w:pPr>
              <w:autoSpaceDE w:val="0"/>
              <w:autoSpaceDN w:val="0"/>
              <w:adjustRightInd w:val="0"/>
              <w:jc w:val="center"/>
            </w:pPr>
            <w:r w:rsidRPr="0088574A">
              <w:t>Zmiana/dobór narzędzi informacyjnych stosowanych w Planie Komunikacyjnym.</w:t>
            </w:r>
          </w:p>
          <w:p w14:paraId="5C5A06CA" w14:textId="77777777" w:rsidR="006C74A7" w:rsidRPr="0088574A" w:rsidRDefault="006C74A7" w:rsidP="005552E4">
            <w:pPr>
              <w:autoSpaceDE w:val="0"/>
              <w:autoSpaceDN w:val="0"/>
              <w:adjustRightInd w:val="0"/>
              <w:jc w:val="center"/>
            </w:pPr>
          </w:p>
          <w:p w14:paraId="04C36654" w14:textId="77777777" w:rsidR="006C74A7" w:rsidRPr="0088574A" w:rsidRDefault="006C74A7" w:rsidP="005552E4">
            <w:pPr>
              <w:autoSpaceDE w:val="0"/>
              <w:autoSpaceDN w:val="0"/>
              <w:adjustRightInd w:val="0"/>
              <w:jc w:val="center"/>
            </w:pPr>
            <w:r w:rsidRPr="0088574A">
              <w:t>Uzyskanie lepszej oceny działań komunikacyjnych w kolejnym okresie działalności LGD.</w:t>
            </w:r>
          </w:p>
        </w:tc>
      </w:tr>
    </w:tbl>
    <w:p w14:paraId="4BDAD500" w14:textId="77777777" w:rsidR="00C12E67" w:rsidRPr="00F14A73" w:rsidRDefault="00C12E67" w:rsidP="006C74A7">
      <w:pPr>
        <w:spacing w:after="200" w:line="276" w:lineRule="auto"/>
        <w:jc w:val="left"/>
        <w:rPr>
          <w:sz w:val="24"/>
          <w:szCs w:val="24"/>
        </w:rPr>
      </w:pPr>
    </w:p>
    <w:sectPr w:rsidR="00C12E67" w:rsidRPr="00F14A73" w:rsidSect="006C74A7">
      <w:pgSz w:w="16838" w:h="11906" w:orient="landscape"/>
      <w:pgMar w:top="567" w:right="567"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D002" w14:textId="77777777" w:rsidR="00DC4A0C" w:rsidRDefault="00DC4A0C" w:rsidP="00D7794D">
      <w:r>
        <w:separator/>
      </w:r>
    </w:p>
  </w:endnote>
  <w:endnote w:type="continuationSeparator" w:id="0">
    <w:p w14:paraId="122BDE40" w14:textId="77777777" w:rsidR="00DC4A0C" w:rsidRDefault="00DC4A0C" w:rsidP="00D7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w Cen MT Condensed">
    <w:panose1 w:val="020B0606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HP Simplified">
    <w:charset w:val="EE"/>
    <w:family w:val="swiss"/>
    <w:pitch w:val="variable"/>
    <w:sig w:usb0="A00000AF" w:usb1="5000205B" w:usb2="00000000" w:usb3="00000000" w:csb0="00000093" w:csb1="00000000"/>
  </w:font>
  <w:font w:name="Nimbus Sans L">
    <w:altName w:val="Arial"/>
    <w:charset w:val="00"/>
    <w:family w:val="auto"/>
    <w:pitch w:val="variable"/>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04289"/>
      <w:docPartObj>
        <w:docPartGallery w:val="Page Numbers (Bottom of Page)"/>
        <w:docPartUnique/>
      </w:docPartObj>
    </w:sdtPr>
    <w:sdtEndPr/>
    <w:sdtContent>
      <w:p w14:paraId="1FCA53FA" w14:textId="77777777" w:rsidR="0061692E" w:rsidRDefault="0061692E">
        <w:pPr>
          <w:pStyle w:val="Stopka"/>
          <w:jc w:val="right"/>
        </w:pPr>
        <w:r>
          <w:rPr>
            <w:noProof/>
            <w:lang w:eastAsia="pl-PL"/>
          </w:rPr>
          <w:drawing>
            <wp:anchor distT="0" distB="0" distL="114300" distR="114300" simplePos="0" relativeHeight="251658240" behindDoc="0" locked="0" layoutInCell="1" allowOverlap="1" wp14:anchorId="35331909" wp14:editId="04543EBF">
              <wp:simplePos x="0" y="0"/>
              <wp:positionH relativeFrom="column">
                <wp:align>center</wp:align>
              </wp:positionH>
              <wp:positionV relativeFrom="paragraph">
                <wp:posOffset>12065</wp:posOffset>
              </wp:positionV>
              <wp:extent cx="1551305" cy="672465"/>
              <wp:effectExtent l="19050" t="0" r="0" b="0"/>
              <wp:wrapSquare wrapText="bothSides"/>
              <wp:docPr id="3" name="Obraz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551305" cy="672465"/>
                      </a:xfrm>
                      <a:prstGeom prst="rect">
                        <a:avLst/>
                      </a:prstGeom>
                      <a:noFill/>
                      <a:ln>
                        <a:noFill/>
                      </a:ln>
                    </pic:spPr>
                  </pic:pic>
                </a:graphicData>
              </a:graphic>
            </wp:anchor>
          </w:drawing>
        </w:r>
        <w:r w:rsidR="00CE034A">
          <w:fldChar w:fldCharType="begin"/>
        </w:r>
        <w:r w:rsidR="00CE034A">
          <w:instrText xml:space="preserve"> PAGE   \* MERGEFORMAT </w:instrText>
        </w:r>
        <w:r w:rsidR="00CE034A">
          <w:fldChar w:fldCharType="separate"/>
        </w:r>
        <w:r w:rsidR="006B5D52">
          <w:rPr>
            <w:noProof/>
          </w:rPr>
          <w:t>74</w:t>
        </w:r>
        <w:r w:rsidR="00CE034A">
          <w:rPr>
            <w:noProof/>
          </w:rPr>
          <w:fldChar w:fldCharType="end"/>
        </w:r>
      </w:p>
    </w:sdtContent>
  </w:sdt>
  <w:p w14:paraId="3004659A" w14:textId="77777777" w:rsidR="0061692E" w:rsidRDefault="006169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EA3D0" w14:textId="77777777" w:rsidR="00DC4A0C" w:rsidRDefault="00DC4A0C" w:rsidP="00D7794D">
      <w:r>
        <w:separator/>
      </w:r>
    </w:p>
  </w:footnote>
  <w:footnote w:type="continuationSeparator" w:id="0">
    <w:p w14:paraId="7D4D3EC0" w14:textId="77777777" w:rsidR="00DC4A0C" w:rsidRDefault="00DC4A0C" w:rsidP="00D7794D">
      <w:r>
        <w:continuationSeparator/>
      </w:r>
    </w:p>
  </w:footnote>
  <w:footnote w:id="1">
    <w:p w14:paraId="2EF7DC03" w14:textId="77777777" w:rsidR="0061692E" w:rsidRDefault="0061692E" w:rsidP="00FB09D9">
      <w:pPr>
        <w:pStyle w:val="Tekstprzypisudolnego"/>
      </w:pPr>
      <w:r>
        <w:rPr>
          <w:rStyle w:val="Odwoanieprzypisudolnego"/>
        </w:rPr>
        <w:footnoteRef/>
      </w:r>
      <w:r w:rsidRPr="00D461D5">
        <w:t>Według WIPO, sektor kreatywny to wszystkie przemysły, których działalność uwzględnia twórczość, produkcję, wytwarzanie, prezentację, nadawanie, wystawiennictwo, dystrybucję i sprzedaż dóbr chronionych prawami autorskimi.</w:t>
      </w:r>
    </w:p>
    <w:p w14:paraId="75C02286" w14:textId="77777777" w:rsidR="0061692E" w:rsidRDefault="0061692E" w:rsidP="005E54B0">
      <w:pPr>
        <w:pStyle w:val="Tekstprzypisudolnego"/>
        <w:tabs>
          <w:tab w:val="left" w:pos="3790"/>
        </w:tabs>
      </w:pPr>
      <w:r>
        <w:tab/>
      </w:r>
    </w:p>
    <w:p w14:paraId="66F95ACD" w14:textId="77777777" w:rsidR="0061692E" w:rsidRDefault="0061692E" w:rsidP="005E54B0">
      <w:pPr>
        <w:pStyle w:val="Tekstprzypisudolnego"/>
        <w:tabs>
          <w:tab w:val="left" w:pos="3790"/>
        </w:tabs>
      </w:pPr>
    </w:p>
  </w:footnote>
  <w:footnote w:id="2">
    <w:p w14:paraId="071D4883" w14:textId="77777777" w:rsidR="0061692E" w:rsidRPr="00B652CC" w:rsidRDefault="0061692E" w:rsidP="00FB09D9">
      <w:pPr>
        <w:pStyle w:val="Tekstprzypisudolnego"/>
        <w:jc w:val="both"/>
        <w:rPr>
          <w:sz w:val="22"/>
          <w:szCs w:val="22"/>
        </w:rPr>
      </w:pPr>
      <w:r w:rsidRPr="00B652CC">
        <w:rPr>
          <w:rStyle w:val="Odwoanieprzypisudolnego"/>
          <w:sz w:val="22"/>
          <w:szCs w:val="22"/>
        </w:rPr>
        <w:footnoteRef/>
      </w:r>
      <w:r w:rsidRPr="00B652CC">
        <w:rPr>
          <w:b/>
          <w:bCs/>
          <w:color w:val="222222"/>
          <w:sz w:val="22"/>
          <w:szCs w:val="22"/>
          <w:shd w:val="clear" w:color="auto" w:fill="FFFFFF"/>
        </w:rPr>
        <w:t>Wskaźnik Schneidera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intensywności ruchu turystycznego, wyrażony liczbą turystów korzystających z noclegów, przypadającą na 100 mieszkańców stałych; </w:t>
      </w:r>
      <w:r w:rsidRPr="00B652CC">
        <w:rPr>
          <w:b/>
          <w:bCs/>
          <w:color w:val="222222"/>
          <w:sz w:val="22"/>
          <w:szCs w:val="22"/>
          <w:shd w:val="clear" w:color="auto" w:fill="FFFFFF"/>
        </w:rPr>
        <w:t>wskaźnik Deferta</w:t>
      </w:r>
      <w:r w:rsidRPr="00B652CC">
        <w:rPr>
          <w:rStyle w:val="apple-converted-space"/>
          <w:color w:val="222222"/>
          <w:sz w:val="22"/>
          <w:szCs w:val="22"/>
          <w:shd w:val="clear" w:color="auto" w:fill="FFFFFF"/>
        </w:rPr>
        <w:t> </w:t>
      </w:r>
      <w:r w:rsidRPr="00B652CC">
        <w:rPr>
          <w:color w:val="222222"/>
          <w:sz w:val="22"/>
          <w:szCs w:val="22"/>
          <w:shd w:val="clear" w:color="auto" w:fill="FFFFFF"/>
        </w:rPr>
        <w:t xml:space="preserve">- wskaźnik funkcji turystycznej, wyrażony liczbą turystów korzystających z noclegów, przypadającą na km2 powierzchni całkowitej; </w:t>
      </w:r>
      <w:r w:rsidRPr="00B652CC">
        <w:rPr>
          <w:b/>
          <w:bCs/>
          <w:color w:val="222222"/>
          <w:sz w:val="22"/>
          <w:szCs w:val="22"/>
          <w:shd w:val="clear" w:color="auto" w:fill="FFFFFF"/>
        </w:rPr>
        <w:t>wskaźnik Charvata</w:t>
      </w:r>
      <w:r w:rsidRPr="00B652CC">
        <w:rPr>
          <w:rStyle w:val="apple-converted-space"/>
          <w:color w:val="222222"/>
          <w:sz w:val="22"/>
          <w:szCs w:val="22"/>
          <w:shd w:val="clear" w:color="auto" w:fill="FFFFFF"/>
        </w:rPr>
        <w:t> </w:t>
      </w:r>
      <w:r w:rsidRPr="00B652CC">
        <w:rPr>
          <w:color w:val="222222"/>
          <w:sz w:val="22"/>
          <w:szCs w:val="22"/>
          <w:shd w:val="clear" w:color="auto" w:fill="FFFFFF"/>
        </w:rPr>
        <w:t>- wskaźnik nasycenia bazą turystyczną, wyrażony liczbą miejsc noclegowych przypadających na km2 powierzchni całkowitej.</w:t>
      </w:r>
      <w:r w:rsidRPr="00B652CC">
        <w:rPr>
          <w:rStyle w:val="apple-converted-space"/>
          <w:color w:val="222222"/>
          <w:sz w:val="22"/>
          <w:szCs w:val="22"/>
          <w:shd w:val="clear" w:color="auto" w:fill="FFFFFF"/>
        </w:rPr>
        <w:t> </w:t>
      </w:r>
      <w:r w:rsidRPr="00B652CC">
        <w:rPr>
          <w:b/>
          <w:bCs/>
          <w:color w:val="222222"/>
          <w:sz w:val="22"/>
          <w:szCs w:val="22"/>
          <w:shd w:val="clear" w:color="auto" w:fill="FFFFFF"/>
        </w:rPr>
        <w:t>wskaźnik Baretje'a-Deferta</w:t>
      </w:r>
      <w:r w:rsidRPr="00B652CC">
        <w:rPr>
          <w:rStyle w:val="apple-converted-space"/>
          <w:b/>
          <w:bCs/>
          <w:color w:val="222222"/>
          <w:sz w:val="22"/>
          <w:szCs w:val="22"/>
          <w:shd w:val="clear" w:color="auto" w:fill="FFFFFF"/>
        </w:rPr>
        <w:t> </w:t>
      </w:r>
      <w:r w:rsidRPr="00B652CC">
        <w:rPr>
          <w:color w:val="222222"/>
          <w:sz w:val="22"/>
          <w:szCs w:val="22"/>
          <w:shd w:val="clear" w:color="auto" w:fill="FFFFFF"/>
        </w:rPr>
        <w:t>- wskaźnik funkcji turystycznej miejscowości, wyrażony liczbą turystycznych miejsc noclegowych, pomnożoną przez 100, przypadającą na liczbę ludności miejscowej.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B7DE7"/>
    <w:multiLevelType w:val="multilevel"/>
    <w:tmpl w:val="5F98BA64"/>
    <w:lvl w:ilvl="0">
      <w:start w:val="1"/>
      <w:numFmt w:val="decimal"/>
      <w:lvlText w:val="%1."/>
      <w:lvlJc w:val="left"/>
      <w:pPr>
        <w:ind w:left="567" w:hanging="360"/>
      </w:pPr>
      <w:rPr>
        <w:rFonts w:hint="default"/>
      </w:rPr>
    </w:lvl>
    <w:lvl w:ilvl="1">
      <w:start w:val="1"/>
      <w:numFmt w:val="decimal"/>
      <w:isLgl/>
      <w:lvlText w:val="%1.%2."/>
      <w:lvlJc w:val="left"/>
      <w:pPr>
        <w:ind w:left="1134" w:hanging="36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31" w:hanging="1800"/>
      </w:pPr>
      <w:rPr>
        <w:rFonts w:hint="default"/>
      </w:rPr>
    </w:lvl>
  </w:abstractNum>
  <w:abstractNum w:abstractNumId="1" w15:restartNumberingAfterBreak="0">
    <w:nsid w:val="0DBE69F8"/>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6537CE9"/>
    <w:multiLevelType w:val="hybridMultilevel"/>
    <w:tmpl w:val="AF32A8AA"/>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B64C04"/>
    <w:multiLevelType w:val="hybridMultilevel"/>
    <w:tmpl w:val="EE061AD4"/>
    <w:lvl w:ilvl="0" w:tplc="1FAC595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A9D0F0B"/>
    <w:multiLevelType w:val="hybridMultilevel"/>
    <w:tmpl w:val="182E1D16"/>
    <w:lvl w:ilvl="0" w:tplc="42D43DBC">
      <w:start w:val="2"/>
      <w:numFmt w:val="decimal"/>
      <w:lvlText w:val="%1."/>
      <w:lvlJc w:val="left"/>
      <w:pPr>
        <w:ind w:left="394" w:hanging="360"/>
      </w:pPr>
      <w:rPr>
        <w:rFonts w:hint="default"/>
        <w:strike w:val="0"/>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5" w15:restartNumberingAfterBreak="0">
    <w:nsid w:val="2B7A1182"/>
    <w:multiLevelType w:val="hybridMultilevel"/>
    <w:tmpl w:val="A92EE6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E36699"/>
    <w:multiLevelType w:val="hybridMultilevel"/>
    <w:tmpl w:val="AEDCE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AE5E34"/>
    <w:multiLevelType w:val="hybridMultilevel"/>
    <w:tmpl w:val="97E81D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F62899"/>
    <w:multiLevelType w:val="multilevel"/>
    <w:tmpl w:val="C0A40D96"/>
    <w:lvl w:ilvl="0">
      <w:start w:val="1"/>
      <w:numFmt w:val="decimal"/>
      <w:lvlText w:val="%1."/>
      <w:lvlJc w:val="left"/>
      <w:pPr>
        <w:ind w:left="927" w:hanging="360"/>
      </w:pPr>
      <w:rPr>
        <w:rFonts w:hint="default"/>
      </w:rPr>
    </w:lvl>
    <w:lvl w:ilvl="1">
      <w:start w:val="1"/>
      <w:numFmt w:val="decimal"/>
      <w:isLgl/>
      <w:lvlText w:val="%1.%2."/>
      <w:lvlJc w:val="left"/>
      <w:pPr>
        <w:ind w:left="1494"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387527DC"/>
    <w:multiLevelType w:val="hybridMultilevel"/>
    <w:tmpl w:val="697ADB8E"/>
    <w:lvl w:ilvl="0" w:tplc="1D2EF772">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8780CC9"/>
    <w:multiLevelType w:val="hybridMultilevel"/>
    <w:tmpl w:val="3D7626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D191B7A"/>
    <w:multiLevelType w:val="hybridMultilevel"/>
    <w:tmpl w:val="DE527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EC195D"/>
    <w:multiLevelType w:val="hybridMultilevel"/>
    <w:tmpl w:val="7A34BDF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CB240F"/>
    <w:multiLevelType w:val="multilevel"/>
    <w:tmpl w:val="1D38475E"/>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4C935926"/>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515C094A"/>
    <w:multiLevelType w:val="hybridMultilevel"/>
    <w:tmpl w:val="7E0E80D2"/>
    <w:lvl w:ilvl="0" w:tplc="6E66D5D8">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4853EDD"/>
    <w:multiLevelType w:val="hybridMultilevel"/>
    <w:tmpl w:val="DB52667A"/>
    <w:lvl w:ilvl="0" w:tplc="7A10269E">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580F7A36"/>
    <w:multiLevelType w:val="hybridMultilevel"/>
    <w:tmpl w:val="8612FC28"/>
    <w:lvl w:ilvl="0" w:tplc="7856E2F6">
      <w:start w:val="1"/>
      <w:numFmt w:val="lowerLetter"/>
      <w:lvlText w:val="%1)"/>
      <w:lvlJc w:val="left"/>
      <w:pPr>
        <w:ind w:left="360" w:hanging="360"/>
      </w:pPr>
      <w:rPr>
        <w:rFonts w:hint="default"/>
        <w:b/>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62A21A2B"/>
    <w:multiLevelType w:val="hybridMultilevel"/>
    <w:tmpl w:val="3C6C7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8457ED7"/>
    <w:multiLevelType w:val="hybridMultilevel"/>
    <w:tmpl w:val="7C982ED4"/>
    <w:lvl w:ilvl="0" w:tplc="9D94DB7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6F2D7018"/>
    <w:multiLevelType w:val="hybridMultilevel"/>
    <w:tmpl w:val="2B8C0FFA"/>
    <w:lvl w:ilvl="0" w:tplc="0415000F">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C82143"/>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776827E7"/>
    <w:multiLevelType w:val="hybridMultilevel"/>
    <w:tmpl w:val="A0986BD4"/>
    <w:lvl w:ilvl="0" w:tplc="2944932E">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284C17"/>
    <w:multiLevelType w:val="hybridMultilevel"/>
    <w:tmpl w:val="C0D07466"/>
    <w:lvl w:ilvl="0" w:tplc="0B7027C2">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16"/>
  </w:num>
  <w:num w:numId="2">
    <w:abstractNumId w:val="13"/>
  </w:num>
  <w:num w:numId="3">
    <w:abstractNumId w:val="8"/>
  </w:num>
  <w:num w:numId="4">
    <w:abstractNumId w:val="0"/>
  </w:num>
  <w:num w:numId="5">
    <w:abstractNumId w:val="10"/>
  </w:num>
  <w:num w:numId="6">
    <w:abstractNumId w:val="2"/>
  </w:num>
  <w:num w:numId="7">
    <w:abstractNumId w:val="3"/>
  </w:num>
  <w:num w:numId="8">
    <w:abstractNumId w:val="14"/>
  </w:num>
  <w:num w:numId="9">
    <w:abstractNumId w:val="4"/>
  </w:num>
  <w:num w:numId="10">
    <w:abstractNumId w:val="22"/>
  </w:num>
  <w:num w:numId="11">
    <w:abstractNumId w:val="23"/>
  </w:num>
  <w:num w:numId="12">
    <w:abstractNumId w:val="21"/>
  </w:num>
  <w:num w:numId="13">
    <w:abstractNumId w:val="1"/>
  </w:num>
  <w:num w:numId="14">
    <w:abstractNumId w:val="11"/>
  </w:num>
  <w:num w:numId="15">
    <w:abstractNumId w:val="6"/>
  </w:num>
  <w:num w:numId="16">
    <w:abstractNumId w:val="12"/>
  </w:num>
  <w:num w:numId="17">
    <w:abstractNumId w:val="19"/>
  </w:num>
  <w:num w:numId="18">
    <w:abstractNumId w:val="7"/>
  </w:num>
  <w:num w:numId="19">
    <w:abstractNumId w:val="5"/>
  </w:num>
  <w:num w:numId="20">
    <w:abstractNumId w:val="15"/>
  </w:num>
  <w:num w:numId="21">
    <w:abstractNumId w:val="18"/>
  </w:num>
  <w:num w:numId="22">
    <w:abstractNumId w:val="9"/>
  </w:num>
  <w:num w:numId="23">
    <w:abstractNumId w:val="17"/>
  </w:num>
  <w:num w:numId="24">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afab4"/>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2D59"/>
    <w:rsid w:val="0000232D"/>
    <w:rsid w:val="00007185"/>
    <w:rsid w:val="00007235"/>
    <w:rsid w:val="0000759A"/>
    <w:rsid w:val="0001282E"/>
    <w:rsid w:val="00022E51"/>
    <w:rsid w:val="00024D66"/>
    <w:rsid w:val="00025B97"/>
    <w:rsid w:val="00026BDD"/>
    <w:rsid w:val="00026C85"/>
    <w:rsid w:val="00034786"/>
    <w:rsid w:val="000372CA"/>
    <w:rsid w:val="0003763A"/>
    <w:rsid w:val="00040155"/>
    <w:rsid w:val="00044187"/>
    <w:rsid w:val="00045899"/>
    <w:rsid w:val="00045F76"/>
    <w:rsid w:val="00046ABC"/>
    <w:rsid w:val="00052BE7"/>
    <w:rsid w:val="0005397F"/>
    <w:rsid w:val="00054670"/>
    <w:rsid w:val="00055DFC"/>
    <w:rsid w:val="00057A5F"/>
    <w:rsid w:val="000615F8"/>
    <w:rsid w:val="000728DF"/>
    <w:rsid w:val="000757AB"/>
    <w:rsid w:val="00076D40"/>
    <w:rsid w:val="00076FD0"/>
    <w:rsid w:val="0008416B"/>
    <w:rsid w:val="00085DE8"/>
    <w:rsid w:val="000868CC"/>
    <w:rsid w:val="00086BD8"/>
    <w:rsid w:val="00086FBF"/>
    <w:rsid w:val="0009529E"/>
    <w:rsid w:val="00096906"/>
    <w:rsid w:val="000A13A1"/>
    <w:rsid w:val="000A1947"/>
    <w:rsid w:val="000A3349"/>
    <w:rsid w:val="000A4CA8"/>
    <w:rsid w:val="000A4CFB"/>
    <w:rsid w:val="000A509D"/>
    <w:rsid w:val="000A5D04"/>
    <w:rsid w:val="000B12CB"/>
    <w:rsid w:val="000B6F26"/>
    <w:rsid w:val="000B7EF2"/>
    <w:rsid w:val="000C15B2"/>
    <w:rsid w:val="000C1E46"/>
    <w:rsid w:val="000C25B2"/>
    <w:rsid w:val="000C3C82"/>
    <w:rsid w:val="000D2EF7"/>
    <w:rsid w:val="000D3A13"/>
    <w:rsid w:val="000D6E85"/>
    <w:rsid w:val="000D73EC"/>
    <w:rsid w:val="000D772F"/>
    <w:rsid w:val="000D7E27"/>
    <w:rsid w:val="000E0B1E"/>
    <w:rsid w:val="000E3396"/>
    <w:rsid w:val="000E3965"/>
    <w:rsid w:val="000E64E6"/>
    <w:rsid w:val="000E7734"/>
    <w:rsid w:val="000F15C5"/>
    <w:rsid w:val="000F1A31"/>
    <w:rsid w:val="000F1E5A"/>
    <w:rsid w:val="000F337A"/>
    <w:rsid w:val="000F47AC"/>
    <w:rsid w:val="000F7BA9"/>
    <w:rsid w:val="001020D4"/>
    <w:rsid w:val="00107660"/>
    <w:rsid w:val="0010782D"/>
    <w:rsid w:val="00112640"/>
    <w:rsid w:val="00117366"/>
    <w:rsid w:val="00117718"/>
    <w:rsid w:val="00123740"/>
    <w:rsid w:val="00124AEA"/>
    <w:rsid w:val="00130988"/>
    <w:rsid w:val="00130ED6"/>
    <w:rsid w:val="00132FB7"/>
    <w:rsid w:val="00136713"/>
    <w:rsid w:val="00137D5B"/>
    <w:rsid w:val="001435B7"/>
    <w:rsid w:val="00143D9E"/>
    <w:rsid w:val="00144849"/>
    <w:rsid w:val="001552CF"/>
    <w:rsid w:val="00170565"/>
    <w:rsid w:val="001714B0"/>
    <w:rsid w:val="00171600"/>
    <w:rsid w:val="001734A0"/>
    <w:rsid w:val="00173EB5"/>
    <w:rsid w:val="001740AE"/>
    <w:rsid w:val="00176670"/>
    <w:rsid w:val="001772FD"/>
    <w:rsid w:val="001828B6"/>
    <w:rsid w:val="0018337C"/>
    <w:rsid w:val="0018615C"/>
    <w:rsid w:val="0019175A"/>
    <w:rsid w:val="001917D5"/>
    <w:rsid w:val="0019239D"/>
    <w:rsid w:val="00192E09"/>
    <w:rsid w:val="001943EF"/>
    <w:rsid w:val="0019455C"/>
    <w:rsid w:val="001A08B3"/>
    <w:rsid w:val="001A191A"/>
    <w:rsid w:val="001A549B"/>
    <w:rsid w:val="001A5E83"/>
    <w:rsid w:val="001A7D17"/>
    <w:rsid w:val="001A7DC7"/>
    <w:rsid w:val="001B04ED"/>
    <w:rsid w:val="001B231C"/>
    <w:rsid w:val="001B298F"/>
    <w:rsid w:val="001B42DF"/>
    <w:rsid w:val="001B42F6"/>
    <w:rsid w:val="001B6701"/>
    <w:rsid w:val="001B788D"/>
    <w:rsid w:val="001C1692"/>
    <w:rsid w:val="001C1C71"/>
    <w:rsid w:val="001C2732"/>
    <w:rsid w:val="001C6483"/>
    <w:rsid w:val="001D4FC8"/>
    <w:rsid w:val="001E420D"/>
    <w:rsid w:val="001E7456"/>
    <w:rsid w:val="001F26A7"/>
    <w:rsid w:val="001F40AF"/>
    <w:rsid w:val="00200B85"/>
    <w:rsid w:val="002025DC"/>
    <w:rsid w:val="00206AD0"/>
    <w:rsid w:val="002076E6"/>
    <w:rsid w:val="0021014D"/>
    <w:rsid w:val="00210B08"/>
    <w:rsid w:val="0021143F"/>
    <w:rsid w:val="00213062"/>
    <w:rsid w:val="002141B7"/>
    <w:rsid w:val="00215695"/>
    <w:rsid w:val="00216275"/>
    <w:rsid w:val="0022012A"/>
    <w:rsid w:val="00220F94"/>
    <w:rsid w:val="00221B80"/>
    <w:rsid w:val="00221D01"/>
    <w:rsid w:val="00222366"/>
    <w:rsid w:val="00224615"/>
    <w:rsid w:val="00224891"/>
    <w:rsid w:val="00224F74"/>
    <w:rsid w:val="00231B3D"/>
    <w:rsid w:val="0023235D"/>
    <w:rsid w:val="00233F02"/>
    <w:rsid w:val="002343CD"/>
    <w:rsid w:val="00234B6B"/>
    <w:rsid w:val="0024248D"/>
    <w:rsid w:val="002436BC"/>
    <w:rsid w:val="00251343"/>
    <w:rsid w:val="00253EF9"/>
    <w:rsid w:val="00254352"/>
    <w:rsid w:val="00254BAF"/>
    <w:rsid w:val="00255FAB"/>
    <w:rsid w:val="0025653D"/>
    <w:rsid w:val="0026070B"/>
    <w:rsid w:val="00260C0B"/>
    <w:rsid w:val="00261937"/>
    <w:rsid w:val="00261D9D"/>
    <w:rsid w:val="00263930"/>
    <w:rsid w:val="00263E7F"/>
    <w:rsid w:val="00265165"/>
    <w:rsid w:val="00267429"/>
    <w:rsid w:val="00270162"/>
    <w:rsid w:val="00270955"/>
    <w:rsid w:val="00276742"/>
    <w:rsid w:val="00277261"/>
    <w:rsid w:val="00280A3C"/>
    <w:rsid w:val="00281822"/>
    <w:rsid w:val="002842A8"/>
    <w:rsid w:val="0028512C"/>
    <w:rsid w:val="0029136C"/>
    <w:rsid w:val="00291CDC"/>
    <w:rsid w:val="0029258C"/>
    <w:rsid w:val="0029332E"/>
    <w:rsid w:val="00293CD0"/>
    <w:rsid w:val="00295FE0"/>
    <w:rsid w:val="002A2B57"/>
    <w:rsid w:val="002A5AAB"/>
    <w:rsid w:val="002B04D6"/>
    <w:rsid w:val="002B2E58"/>
    <w:rsid w:val="002B56F5"/>
    <w:rsid w:val="002B6BF9"/>
    <w:rsid w:val="002C2424"/>
    <w:rsid w:val="002C2FF4"/>
    <w:rsid w:val="002C5D48"/>
    <w:rsid w:val="002D35F7"/>
    <w:rsid w:val="002D669E"/>
    <w:rsid w:val="002D6727"/>
    <w:rsid w:val="002D692A"/>
    <w:rsid w:val="002E1308"/>
    <w:rsid w:val="002E17FE"/>
    <w:rsid w:val="002E3F6E"/>
    <w:rsid w:val="002E4684"/>
    <w:rsid w:val="002E512A"/>
    <w:rsid w:val="002F05C3"/>
    <w:rsid w:val="002F47DC"/>
    <w:rsid w:val="002F4E49"/>
    <w:rsid w:val="002F7CB2"/>
    <w:rsid w:val="0030246F"/>
    <w:rsid w:val="00302DD3"/>
    <w:rsid w:val="00302EF2"/>
    <w:rsid w:val="00303144"/>
    <w:rsid w:val="00305A98"/>
    <w:rsid w:val="00305CA6"/>
    <w:rsid w:val="00307E72"/>
    <w:rsid w:val="00311B6E"/>
    <w:rsid w:val="003207BD"/>
    <w:rsid w:val="00324601"/>
    <w:rsid w:val="00332C79"/>
    <w:rsid w:val="00333A56"/>
    <w:rsid w:val="003351A0"/>
    <w:rsid w:val="0033773D"/>
    <w:rsid w:val="003404EB"/>
    <w:rsid w:val="003407E8"/>
    <w:rsid w:val="00343010"/>
    <w:rsid w:val="003434EF"/>
    <w:rsid w:val="00343E3D"/>
    <w:rsid w:val="00345201"/>
    <w:rsid w:val="0034725C"/>
    <w:rsid w:val="00350A00"/>
    <w:rsid w:val="00352C2E"/>
    <w:rsid w:val="003540B7"/>
    <w:rsid w:val="00355E15"/>
    <w:rsid w:val="003604CA"/>
    <w:rsid w:val="0036491C"/>
    <w:rsid w:val="00365EF9"/>
    <w:rsid w:val="00366193"/>
    <w:rsid w:val="00366F8A"/>
    <w:rsid w:val="00366FEA"/>
    <w:rsid w:val="00371991"/>
    <w:rsid w:val="00374C00"/>
    <w:rsid w:val="003751AE"/>
    <w:rsid w:val="00375DEB"/>
    <w:rsid w:val="003768A7"/>
    <w:rsid w:val="00380C72"/>
    <w:rsid w:val="0038217F"/>
    <w:rsid w:val="00384570"/>
    <w:rsid w:val="003875BD"/>
    <w:rsid w:val="00390382"/>
    <w:rsid w:val="00390CB6"/>
    <w:rsid w:val="0039484B"/>
    <w:rsid w:val="00396F47"/>
    <w:rsid w:val="003A36F0"/>
    <w:rsid w:val="003A4ECF"/>
    <w:rsid w:val="003A5510"/>
    <w:rsid w:val="003B4963"/>
    <w:rsid w:val="003C320E"/>
    <w:rsid w:val="003C357A"/>
    <w:rsid w:val="003C370E"/>
    <w:rsid w:val="003C46C2"/>
    <w:rsid w:val="003D06EC"/>
    <w:rsid w:val="003D15B8"/>
    <w:rsid w:val="003D69B0"/>
    <w:rsid w:val="003D70C8"/>
    <w:rsid w:val="003D77E5"/>
    <w:rsid w:val="003E1A2C"/>
    <w:rsid w:val="003E34C1"/>
    <w:rsid w:val="003E368E"/>
    <w:rsid w:val="003E4AC5"/>
    <w:rsid w:val="003E659A"/>
    <w:rsid w:val="003E6851"/>
    <w:rsid w:val="003E7306"/>
    <w:rsid w:val="003E7EC2"/>
    <w:rsid w:val="003F18BB"/>
    <w:rsid w:val="003F1A04"/>
    <w:rsid w:val="003F3BB7"/>
    <w:rsid w:val="003F7A43"/>
    <w:rsid w:val="0040103F"/>
    <w:rsid w:val="004014DA"/>
    <w:rsid w:val="00401E66"/>
    <w:rsid w:val="0040475C"/>
    <w:rsid w:val="00405EED"/>
    <w:rsid w:val="004107CD"/>
    <w:rsid w:val="004128D8"/>
    <w:rsid w:val="00413734"/>
    <w:rsid w:val="004304BC"/>
    <w:rsid w:val="00430E75"/>
    <w:rsid w:val="00431E22"/>
    <w:rsid w:val="00432115"/>
    <w:rsid w:val="0043295F"/>
    <w:rsid w:val="00436BA0"/>
    <w:rsid w:val="00440140"/>
    <w:rsid w:val="004402BE"/>
    <w:rsid w:val="004403B6"/>
    <w:rsid w:val="004420AA"/>
    <w:rsid w:val="00443BD8"/>
    <w:rsid w:val="004532CA"/>
    <w:rsid w:val="00453874"/>
    <w:rsid w:val="004579AE"/>
    <w:rsid w:val="00461C6C"/>
    <w:rsid w:val="00462E2D"/>
    <w:rsid w:val="00463A34"/>
    <w:rsid w:val="00473643"/>
    <w:rsid w:val="00475C9D"/>
    <w:rsid w:val="00477476"/>
    <w:rsid w:val="004777EE"/>
    <w:rsid w:val="00485C91"/>
    <w:rsid w:val="0048675F"/>
    <w:rsid w:val="00493E59"/>
    <w:rsid w:val="004A3554"/>
    <w:rsid w:val="004A3EA6"/>
    <w:rsid w:val="004A53BF"/>
    <w:rsid w:val="004A75C6"/>
    <w:rsid w:val="004B0BDA"/>
    <w:rsid w:val="004B2F25"/>
    <w:rsid w:val="004B37F6"/>
    <w:rsid w:val="004B59FB"/>
    <w:rsid w:val="004B78E4"/>
    <w:rsid w:val="004C06A6"/>
    <w:rsid w:val="004C2720"/>
    <w:rsid w:val="004C4815"/>
    <w:rsid w:val="004C6C7A"/>
    <w:rsid w:val="004D2B1E"/>
    <w:rsid w:val="004D3708"/>
    <w:rsid w:val="004D729D"/>
    <w:rsid w:val="004E03D8"/>
    <w:rsid w:val="004E7306"/>
    <w:rsid w:val="004F0189"/>
    <w:rsid w:val="004F1F1C"/>
    <w:rsid w:val="004F3AC8"/>
    <w:rsid w:val="00500121"/>
    <w:rsid w:val="00500BF8"/>
    <w:rsid w:val="00502051"/>
    <w:rsid w:val="00503E57"/>
    <w:rsid w:val="00505F9C"/>
    <w:rsid w:val="005079BA"/>
    <w:rsid w:val="0051309A"/>
    <w:rsid w:val="005157A6"/>
    <w:rsid w:val="00515BBE"/>
    <w:rsid w:val="005164FE"/>
    <w:rsid w:val="0051776B"/>
    <w:rsid w:val="0052088E"/>
    <w:rsid w:val="0052249E"/>
    <w:rsid w:val="00524859"/>
    <w:rsid w:val="00526747"/>
    <w:rsid w:val="005278C1"/>
    <w:rsid w:val="005309FB"/>
    <w:rsid w:val="005317D5"/>
    <w:rsid w:val="0053254F"/>
    <w:rsid w:val="00534A9B"/>
    <w:rsid w:val="00534BBE"/>
    <w:rsid w:val="00535994"/>
    <w:rsid w:val="00537EE1"/>
    <w:rsid w:val="0054093E"/>
    <w:rsid w:val="00541046"/>
    <w:rsid w:val="00542120"/>
    <w:rsid w:val="005452B2"/>
    <w:rsid w:val="00547CF5"/>
    <w:rsid w:val="005515E6"/>
    <w:rsid w:val="00553C25"/>
    <w:rsid w:val="005552E4"/>
    <w:rsid w:val="005555E9"/>
    <w:rsid w:val="005565E5"/>
    <w:rsid w:val="005604A5"/>
    <w:rsid w:val="00560694"/>
    <w:rsid w:val="00562B87"/>
    <w:rsid w:val="00563B54"/>
    <w:rsid w:val="005768A8"/>
    <w:rsid w:val="00580126"/>
    <w:rsid w:val="0058056D"/>
    <w:rsid w:val="005810FE"/>
    <w:rsid w:val="00582A1E"/>
    <w:rsid w:val="00582E44"/>
    <w:rsid w:val="005834C1"/>
    <w:rsid w:val="005914BA"/>
    <w:rsid w:val="00593BED"/>
    <w:rsid w:val="00595575"/>
    <w:rsid w:val="00595641"/>
    <w:rsid w:val="00596B59"/>
    <w:rsid w:val="00597513"/>
    <w:rsid w:val="005A00AC"/>
    <w:rsid w:val="005A1D38"/>
    <w:rsid w:val="005A1F12"/>
    <w:rsid w:val="005A226B"/>
    <w:rsid w:val="005A7308"/>
    <w:rsid w:val="005B1BAE"/>
    <w:rsid w:val="005B1F1D"/>
    <w:rsid w:val="005B2DCF"/>
    <w:rsid w:val="005B6980"/>
    <w:rsid w:val="005B7A1D"/>
    <w:rsid w:val="005C01D4"/>
    <w:rsid w:val="005C1679"/>
    <w:rsid w:val="005C20B4"/>
    <w:rsid w:val="005C4598"/>
    <w:rsid w:val="005C72DE"/>
    <w:rsid w:val="005D4240"/>
    <w:rsid w:val="005D5B07"/>
    <w:rsid w:val="005E3340"/>
    <w:rsid w:val="005E3A38"/>
    <w:rsid w:val="005E54B0"/>
    <w:rsid w:val="005F1188"/>
    <w:rsid w:val="005F15BB"/>
    <w:rsid w:val="005F2B14"/>
    <w:rsid w:val="005F2B65"/>
    <w:rsid w:val="005F2FA0"/>
    <w:rsid w:val="005F61A5"/>
    <w:rsid w:val="005F7ACB"/>
    <w:rsid w:val="006039EF"/>
    <w:rsid w:val="00603BA8"/>
    <w:rsid w:val="006062AA"/>
    <w:rsid w:val="00612CC2"/>
    <w:rsid w:val="0061692E"/>
    <w:rsid w:val="00620806"/>
    <w:rsid w:val="0062462A"/>
    <w:rsid w:val="00625A44"/>
    <w:rsid w:val="006260D7"/>
    <w:rsid w:val="00626599"/>
    <w:rsid w:val="00626DA3"/>
    <w:rsid w:val="00630CD3"/>
    <w:rsid w:val="006347A4"/>
    <w:rsid w:val="00640F1E"/>
    <w:rsid w:val="00643022"/>
    <w:rsid w:val="00644C80"/>
    <w:rsid w:val="006459A6"/>
    <w:rsid w:val="0065786C"/>
    <w:rsid w:val="00657B20"/>
    <w:rsid w:val="006604B3"/>
    <w:rsid w:val="00663342"/>
    <w:rsid w:val="00666CF5"/>
    <w:rsid w:val="00667C59"/>
    <w:rsid w:val="00670F28"/>
    <w:rsid w:val="00672801"/>
    <w:rsid w:val="0067533C"/>
    <w:rsid w:val="00681867"/>
    <w:rsid w:val="006828EF"/>
    <w:rsid w:val="00684D12"/>
    <w:rsid w:val="006850B6"/>
    <w:rsid w:val="00685AB4"/>
    <w:rsid w:val="00690034"/>
    <w:rsid w:val="0069004D"/>
    <w:rsid w:val="00693C11"/>
    <w:rsid w:val="00694504"/>
    <w:rsid w:val="006A0921"/>
    <w:rsid w:val="006A0EB0"/>
    <w:rsid w:val="006A2D9D"/>
    <w:rsid w:val="006A522D"/>
    <w:rsid w:val="006A7B2C"/>
    <w:rsid w:val="006B13E3"/>
    <w:rsid w:val="006B37DE"/>
    <w:rsid w:val="006B3E89"/>
    <w:rsid w:val="006B5D52"/>
    <w:rsid w:val="006B6F9C"/>
    <w:rsid w:val="006B7B93"/>
    <w:rsid w:val="006C01AF"/>
    <w:rsid w:val="006C0D66"/>
    <w:rsid w:val="006C239A"/>
    <w:rsid w:val="006C3022"/>
    <w:rsid w:val="006C4212"/>
    <w:rsid w:val="006C74A7"/>
    <w:rsid w:val="006D2210"/>
    <w:rsid w:val="006D4ED3"/>
    <w:rsid w:val="006D6763"/>
    <w:rsid w:val="006D6A38"/>
    <w:rsid w:val="006D722A"/>
    <w:rsid w:val="006D74EC"/>
    <w:rsid w:val="006E01F2"/>
    <w:rsid w:val="006E0F9D"/>
    <w:rsid w:val="006E1B5D"/>
    <w:rsid w:val="006E29E3"/>
    <w:rsid w:val="006E4C08"/>
    <w:rsid w:val="006E51BD"/>
    <w:rsid w:val="006F228D"/>
    <w:rsid w:val="006F4836"/>
    <w:rsid w:val="006F4B26"/>
    <w:rsid w:val="006F5B4A"/>
    <w:rsid w:val="006F5DE6"/>
    <w:rsid w:val="006F6F86"/>
    <w:rsid w:val="007002E0"/>
    <w:rsid w:val="007042FA"/>
    <w:rsid w:val="00705086"/>
    <w:rsid w:val="00706B2E"/>
    <w:rsid w:val="00706F79"/>
    <w:rsid w:val="00707C10"/>
    <w:rsid w:val="00711108"/>
    <w:rsid w:val="0071554C"/>
    <w:rsid w:val="00716E97"/>
    <w:rsid w:val="00720A46"/>
    <w:rsid w:val="00720EC0"/>
    <w:rsid w:val="007213B5"/>
    <w:rsid w:val="00721953"/>
    <w:rsid w:val="00722FAC"/>
    <w:rsid w:val="00722FBA"/>
    <w:rsid w:val="007241B1"/>
    <w:rsid w:val="00725AA4"/>
    <w:rsid w:val="00726A17"/>
    <w:rsid w:val="007345E5"/>
    <w:rsid w:val="007350AE"/>
    <w:rsid w:val="0073536F"/>
    <w:rsid w:val="00735487"/>
    <w:rsid w:val="007360CA"/>
    <w:rsid w:val="00736D88"/>
    <w:rsid w:val="00737B9E"/>
    <w:rsid w:val="0074171A"/>
    <w:rsid w:val="007422C6"/>
    <w:rsid w:val="007422E2"/>
    <w:rsid w:val="007444EC"/>
    <w:rsid w:val="00744844"/>
    <w:rsid w:val="007470F1"/>
    <w:rsid w:val="00753AB5"/>
    <w:rsid w:val="00754CB8"/>
    <w:rsid w:val="00755D21"/>
    <w:rsid w:val="00755D66"/>
    <w:rsid w:val="007572FA"/>
    <w:rsid w:val="0075769B"/>
    <w:rsid w:val="00761948"/>
    <w:rsid w:val="00761EE2"/>
    <w:rsid w:val="00762C26"/>
    <w:rsid w:val="0076397B"/>
    <w:rsid w:val="00765FCD"/>
    <w:rsid w:val="007667F8"/>
    <w:rsid w:val="0077128E"/>
    <w:rsid w:val="00774E50"/>
    <w:rsid w:val="00774FD4"/>
    <w:rsid w:val="0077627E"/>
    <w:rsid w:val="0077794B"/>
    <w:rsid w:val="007800BD"/>
    <w:rsid w:val="00781518"/>
    <w:rsid w:val="007873FA"/>
    <w:rsid w:val="007916D6"/>
    <w:rsid w:val="00792265"/>
    <w:rsid w:val="00792900"/>
    <w:rsid w:val="00795255"/>
    <w:rsid w:val="00795FFF"/>
    <w:rsid w:val="00797792"/>
    <w:rsid w:val="00797A86"/>
    <w:rsid w:val="007A00BC"/>
    <w:rsid w:val="007A01F1"/>
    <w:rsid w:val="007A1D78"/>
    <w:rsid w:val="007A4C6A"/>
    <w:rsid w:val="007A4ECB"/>
    <w:rsid w:val="007A7ACE"/>
    <w:rsid w:val="007B11F1"/>
    <w:rsid w:val="007B68D8"/>
    <w:rsid w:val="007C0914"/>
    <w:rsid w:val="007C0B0B"/>
    <w:rsid w:val="007C1BE8"/>
    <w:rsid w:val="007C3866"/>
    <w:rsid w:val="007C6552"/>
    <w:rsid w:val="007D6029"/>
    <w:rsid w:val="007D6C47"/>
    <w:rsid w:val="007D7634"/>
    <w:rsid w:val="007E18C8"/>
    <w:rsid w:val="007E2EB7"/>
    <w:rsid w:val="007E4CE4"/>
    <w:rsid w:val="007E5E25"/>
    <w:rsid w:val="007E5FDF"/>
    <w:rsid w:val="007E6318"/>
    <w:rsid w:val="007E7641"/>
    <w:rsid w:val="007F22EF"/>
    <w:rsid w:val="007F6B9C"/>
    <w:rsid w:val="0080256A"/>
    <w:rsid w:val="008034F7"/>
    <w:rsid w:val="00803D0F"/>
    <w:rsid w:val="008056E2"/>
    <w:rsid w:val="00805F04"/>
    <w:rsid w:val="0081081B"/>
    <w:rsid w:val="008112F1"/>
    <w:rsid w:val="008224CE"/>
    <w:rsid w:val="008273C2"/>
    <w:rsid w:val="00827540"/>
    <w:rsid w:val="008308A2"/>
    <w:rsid w:val="00830C04"/>
    <w:rsid w:val="00833590"/>
    <w:rsid w:val="008339BF"/>
    <w:rsid w:val="0083453A"/>
    <w:rsid w:val="00836B17"/>
    <w:rsid w:val="008428AC"/>
    <w:rsid w:val="00842D02"/>
    <w:rsid w:val="00845D6F"/>
    <w:rsid w:val="0084695D"/>
    <w:rsid w:val="00847B3F"/>
    <w:rsid w:val="00850658"/>
    <w:rsid w:val="00851944"/>
    <w:rsid w:val="00852D44"/>
    <w:rsid w:val="00860FA0"/>
    <w:rsid w:val="0086265B"/>
    <w:rsid w:val="00862D59"/>
    <w:rsid w:val="008634B0"/>
    <w:rsid w:val="00866003"/>
    <w:rsid w:val="0087019D"/>
    <w:rsid w:val="00872541"/>
    <w:rsid w:val="00874B90"/>
    <w:rsid w:val="008770CA"/>
    <w:rsid w:val="008815DF"/>
    <w:rsid w:val="0088574A"/>
    <w:rsid w:val="00891760"/>
    <w:rsid w:val="008921BF"/>
    <w:rsid w:val="00897D3B"/>
    <w:rsid w:val="00897F5A"/>
    <w:rsid w:val="008A09CF"/>
    <w:rsid w:val="008A3440"/>
    <w:rsid w:val="008A5E6C"/>
    <w:rsid w:val="008A753E"/>
    <w:rsid w:val="008B100F"/>
    <w:rsid w:val="008B3D2E"/>
    <w:rsid w:val="008B6C6E"/>
    <w:rsid w:val="008B7D75"/>
    <w:rsid w:val="008C0581"/>
    <w:rsid w:val="008D40A5"/>
    <w:rsid w:val="008D4B28"/>
    <w:rsid w:val="008D68AE"/>
    <w:rsid w:val="008D6B6E"/>
    <w:rsid w:val="008D7B52"/>
    <w:rsid w:val="008E1641"/>
    <w:rsid w:val="008E1DDE"/>
    <w:rsid w:val="008E2AC6"/>
    <w:rsid w:val="008E33EE"/>
    <w:rsid w:val="008E623D"/>
    <w:rsid w:val="008E701B"/>
    <w:rsid w:val="008F2857"/>
    <w:rsid w:val="008F61D5"/>
    <w:rsid w:val="008F69A5"/>
    <w:rsid w:val="009024FD"/>
    <w:rsid w:val="00904787"/>
    <w:rsid w:val="00904AF2"/>
    <w:rsid w:val="0090662C"/>
    <w:rsid w:val="00910A1D"/>
    <w:rsid w:val="009116A2"/>
    <w:rsid w:val="00911E73"/>
    <w:rsid w:val="009127CB"/>
    <w:rsid w:val="00914675"/>
    <w:rsid w:val="00914C71"/>
    <w:rsid w:val="00917775"/>
    <w:rsid w:val="00920096"/>
    <w:rsid w:val="009223A6"/>
    <w:rsid w:val="00922862"/>
    <w:rsid w:val="00923F0C"/>
    <w:rsid w:val="0092451C"/>
    <w:rsid w:val="00935072"/>
    <w:rsid w:val="0093578A"/>
    <w:rsid w:val="00936BA1"/>
    <w:rsid w:val="00942E92"/>
    <w:rsid w:val="00943D4B"/>
    <w:rsid w:val="0094430A"/>
    <w:rsid w:val="00944BF4"/>
    <w:rsid w:val="00944EED"/>
    <w:rsid w:val="009503B4"/>
    <w:rsid w:val="0095069A"/>
    <w:rsid w:val="009532C2"/>
    <w:rsid w:val="00954375"/>
    <w:rsid w:val="00954BF4"/>
    <w:rsid w:val="009613F8"/>
    <w:rsid w:val="009663CC"/>
    <w:rsid w:val="00970A62"/>
    <w:rsid w:val="009727F8"/>
    <w:rsid w:val="00972B6D"/>
    <w:rsid w:val="00973C20"/>
    <w:rsid w:val="009754B7"/>
    <w:rsid w:val="00977BF0"/>
    <w:rsid w:val="009803FB"/>
    <w:rsid w:val="009818C0"/>
    <w:rsid w:val="0098232A"/>
    <w:rsid w:val="009848F0"/>
    <w:rsid w:val="00984C89"/>
    <w:rsid w:val="00985B0E"/>
    <w:rsid w:val="009862E4"/>
    <w:rsid w:val="009878BE"/>
    <w:rsid w:val="009919CF"/>
    <w:rsid w:val="00993164"/>
    <w:rsid w:val="00993533"/>
    <w:rsid w:val="00994300"/>
    <w:rsid w:val="009951F8"/>
    <w:rsid w:val="00996154"/>
    <w:rsid w:val="009A1692"/>
    <w:rsid w:val="009A1AAC"/>
    <w:rsid w:val="009A7CB4"/>
    <w:rsid w:val="009B215D"/>
    <w:rsid w:val="009B583B"/>
    <w:rsid w:val="009C185D"/>
    <w:rsid w:val="009C2268"/>
    <w:rsid w:val="009C4D68"/>
    <w:rsid w:val="009C5712"/>
    <w:rsid w:val="009D158E"/>
    <w:rsid w:val="009D16DB"/>
    <w:rsid w:val="009D21B5"/>
    <w:rsid w:val="009D260B"/>
    <w:rsid w:val="009D2734"/>
    <w:rsid w:val="009D4DC5"/>
    <w:rsid w:val="009E01B3"/>
    <w:rsid w:val="009E165E"/>
    <w:rsid w:val="009E4292"/>
    <w:rsid w:val="009E4F15"/>
    <w:rsid w:val="009F09D7"/>
    <w:rsid w:val="009F0AD5"/>
    <w:rsid w:val="009F14E7"/>
    <w:rsid w:val="009F6690"/>
    <w:rsid w:val="00A02948"/>
    <w:rsid w:val="00A047BE"/>
    <w:rsid w:val="00A13334"/>
    <w:rsid w:val="00A167FF"/>
    <w:rsid w:val="00A16BEA"/>
    <w:rsid w:val="00A17DA4"/>
    <w:rsid w:val="00A24716"/>
    <w:rsid w:val="00A31F80"/>
    <w:rsid w:val="00A34831"/>
    <w:rsid w:val="00A34C06"/>
    <w:rsid w:val="00A3779C"/>
    <w:rsid w:val="00A41AD8"/>
    <w:rsid w:val="00A450A7"/>
    <w:rsid w:val="00A4605F"/>
    <w:rsid w:val="00A46201"/>
    <w:rsid w:val="00A46914"/>
    <w:rsid w:val="00A46E76"/>
    <w:rsid w:val="00A470EE"/>
    <w:rsid w:val="00A47FAE"/>
    <w:rsid w:val="00A535A3"/>
    <w:rsid w:val="00A53634"/>
    <w:rsid w:val="00A538DE"/>
    <w:rsid w:val="00A54CAA"/>
    <w:rsid w:val="00A55747"/>
    <w:rsid w:val="00A625F7"/>
    <w:rsid w:val="00A6292B"/>
    <w:rsid w:val="00A67D8D"/>
    <w:rsid w:val="00A7072C"/>
    <w:rsid w:val="00A71572"/>
    <w:rsid w:val="00A738C7"/>
    <w:rsid w:val="00A761F5"/>
    <w:rsid w:val="00A77271"/>
    <w:rsid w:val="00A82685"/>
    <w:rsid w:val="00A83E74"/>
    <w:rsid w:val="00A86B60"/>
    <w:rsid w:val="00A9036A"/>
    <w:rsid w:val="00A9098F"/>
    <w:rsid w:val="00A92202"/>
    <w:rsid w:val="00A925CB"/>
    <w:rsid w:val="00A92AD8"/>
    <w:rsid w:val="00A95467"/>
    <w:rsid w:val="00A96043"/>
    <w:rsid w:val="00AA5F06"/>
    <w:rsid w:val="00AA6301"/>
    <w:rsid w:val="00AA75F7"/>
    <w:rsid w:val="00AB0917"/>
    <w:rsid w:val="00AB2671"/>
    <w:rsid w:val="00AB37F2"/>
    <w:rsid w:val="00AB3A96"/>
    <w:rsid w:val="00AB6520"/>
    <w:rsid w:val="00AC09DA"/>
    <w:rsid w:val="00AC28E0"/>
    <w:rsid w:val="00AC3489"/>
    <w:rsid w:val="00AC40E4"/>
    <w:rsid w:val="00AC63A9"/>
    <w:rsid w:val="00AD0C9B"/>
    <w:rsid w:val="00AD1D20"/>
    <w:rsid w:val="00AD368B"/>
    <w:rsid w:val="00AD4084"/>
    <w:rsid w:val="00AD71F9"/>
    <w:rsid w:val="00AD7435"/>
    <w:rsid w:val="00AE1B70"/>
    <w:rsid w:val="00AE3614"/>
    <w:rsid w:val="00AE5B0B"/>
    <w:rsid w:val="00AE5CC9"/>
    <w:rsid w:val="00AE72A1"/>
    <w:rsid w:val="00AF120C"/>
    <w:rsid w:val="00AF6DED"/>
    <w:rsid w:val="00B011AB"/>
    <w:rsid w:val="00B014E3"/>
    <w:rsid w:val="00B04B05"/>
    <w:rsid w:val="00B06B86"/>
    <w:rsid w:val="00B079B8"/>
    <w:rsid w:val="00B104E7"/>
    <w:rsid w:val="00B10A96"/>
    <w:rsid w:val="00B111A1"/>
    <w:rsid w:val="00B111B1"/>
    <w:rsid w:val="00B15A38"/>
    <w:rsid w:val="00B1716F"/>
    <w:rsid w:val="00B2083A"/>
    <w:rsid w:val="00B23324"/>
    <w:rsid w:val="00B2463E"/>
    <w:rsid w:val="00B24699"/>
    <w:rsid w:val="00B252C3"/>
    <w:rsid w:val="00B26901"/>
    <w:rsid w:val="00B27361"/>
    <w:rsid w:val="00B322AE"/>
    <w:rsid w:val="00B36E26"/>
    <w:rsid w:val="00B41FF7"/>
    <w:rsid w:val="00B4322F"/>
    <w:rsid w:val="00B440BB"/>
    <w:rsid w:val="00B50632"/>
    <w:rsid w:val="00B508F3"/>
    <w:rsid w:val="00B514F8"/>
    <w:rsid w:val="00B53685"/>
    <w:rsid w:val="00B55753"/>
    <w:rsid w:val="00B62F9C"/>
    <w:rsid w:val="00B64F9B"/>
    <w:rsid w:val="00B652CC"/>
    <w:rsid w:val="00B66259"/>
    <w:rsid w:val="00B66BB6"/>
    <w:rsid w:val="00B67DF1"/>
    <w:rsid w:val="00B711AC"/>
    <w:rsid w:val="00B730B8"/>
    <w:rsid w:val="00B744DD"/>
    <w:rsid w:val="00B7595E"/>
    <w:rsid w:val="00B76D83"/>
    <w:rsid w:val="00B81614"/>
    <w:rsid w:val="00B825C9"/>
    <w:rsid w:val="00B82FC5"/>
    <w:rsid w:val="00B83D1B"/>
    <w:rsid w:val="00B85BF1"/>
    <w:rsid w:val="00B869D1"/>
    <w:rsid w:val="00B91D17"/>
    <w:rsid w:val="00B926D4"/>
    <w:rsid w:val="00B94042"/>
    <w:rsid w:val="00B95744"/>
    <w:rsid w:val="00BA0B17"/>
    <w:rsid w:val="00BA25E1"/>
    <w:rsid w:val="00BA3CE6"/>
    <w:rsid w:val="00BA6BB0"/>
    <w:rsid w:val="00BB3A9E"/>
    <w:rsid w:val="00BC1E60"/>
    <w:rsid w:val="00BC23A1"/>
    <w:rsid w:val="00BC23CD"/>
    <w:rsid w:val="00BC4EF7"/>
    <w:rsid w:val="00BC6BA6"/>
    <w:rsid w:val="00BE1BAD"/>
    <w:rsid w:val="00BE2611"/>
    <w:rsid w:val="00BE5F88"/>
    <w:rsid w:val="00BE719B"/>
    <w:rsid w:val="00BE7990"/>
    <w:rsid w:val="00BF1EB9"/>
    <w:rsid w:val="00BF3C6C"/>
    <w:rsid w:val="00BF44E1"/>
    <w:rsid w:val="00BF4C26"/>
    <w:rsid w:val="00BF786A"/>
    <w:rsid w:val="00C006AB"/>
    <w:rsid w:val="00C00B08"/>
    <w:rsid w:val="00C01A14"/>
    <w:rsid w:val="00C04034"/>
    <w:rsid w:val="00C0412D"/>
    <w:rsid w:val="00C11456"/>
    <w:rsid w:val="00C118A8"/>
    <w:rsid w:val="00C11FDC"/>
    <w:rsid w:val="00C1298D"/>
    <w:rsid w:val="00C12E67"/>
    <w:rsid w:val="00C13FFD"/>
    <w:rsid w:val="00C1499A"/>
    <w:rsid w:val="00C16545"/>
    <w:rsid w:val="00C34F20"/>
    <w:rsid w:val="00C3628C"/>
    <w:rsid w:val="00C36B59"/>
    <w:rsid w:val="00C376DF"/>
    <w:rsid w:val="00C42ADC"/>
    <w:rsid w:val="00C42B42"/>
    <w:rsid w:val="00C44B33"/>
    <w:rsid w:val="00C46BF9"/>
    <w:rsid w:val="00C5052D"/>
    <w:rsid w:val="00C5196C"/>
    <w:rsid w:val="00C51B42"/>
    <w:rsid w:val="00C56133"/>
    <w:rsid w:val="00C567DB"/>
    <w:rsid w:val="00C57C58"/>
    <w:rsid w:val="00C60B19"/>
    <w:rsid w:val="00C618CB"/>
    <w:rsid w:val="00C61ACE"/>
    <w:rsid w:val="00C61EC1"/>
    <w:rsid w:val="00C6387F"/>
    <w:rsid w:val="00C64C81"/>
    <w:rsid w:val="00C72611"/>
    <w:rsid w:val="00C73551"/>
    <w:rsid w:val="00C73941"/>
    <w:rsid w:val="00C770E6"/>
    <w:rsid w:val="00C77105"/>
    <w:rsid w:val="00C82341"/>
    <w:rsid w:val="00C83274"/>
    <w:rsid w:val="00C832D7"/>
    <w:rsid w:val="00C86634"/>
    <w:rsid w:val="00C91599"/>
    <w:rsid w:val="00C948DE"/>
    <w:rsid w:val="00C97DD5"/>
    <w:rsid w:val="00CA0192"/>
    <w:rsid w:val="00CA2026"/>
    <w:rsid w:val="00CA3F47"/>
    <w:rsid w:val="00CA46EB"/>
    <w:rsid w:val="00CA5246"/>
    <w:rsid w:val="00CB0722"/>
    <w:rsid w:val="00CB42DB"/>
    <w:rsid w:val="00CB5A3D"/>
    <w:rsid w:val="00CC41B1"/>
    <w:rsid w:val="00CC5598"/>
    <w:rsid w:val="00CD01A4"/>
    <w:rsid w:val="00CD0740"/>
    <w:rsid w:val="00CD20FE"/>
    <w:rsid w:val="00CD2BC1"/>
    <w:rsid w:val="00CD35B7"/>
    <w:rsid w:val="00CD5DE5"/>
    <w:rsid w:val="00CD70F0"/>
    <w:rsid w:val="00CD7262"/>
    <w:rsid w:val="00CD74C1"/>
    <w:rsid w:val="00CE0245"/>
    <w:rsid w:val="00CE034A"/>
    <w:rsid w:val="00CE1E15"/>
    <w:rsid w:val="00CE1E2D"/>
    <w:rsid w:val="00CE243F"/>
    <w:rsid w:val="00CE678D"/>
    <w:rsid w:val="00CF0EEF"/>
    <w:rsid w:val="00CF27CB"/>
    <w:rsid w:val="00CF354E"/>
    <w:rsid w:val="00CF35A4"/>
    <w:rsid w:val="00CF4DEE"/>
    <w:rsid w:val="00CF5AB1"/>
    <w:rsid w:val="00D01C1C"/>
    <w:rsid w:val="00D03620"/>
    <w:rsid w:val="00D048BE"/>
    <w:rsid w:val="00D05C2E"/>
    <w:rsid w:val="00D06836"/>
    <w:rsid w:val="00D07EDC"/>
    <w:rsid w:val="00D10DC4"/>
    <w:rsid w:val="00D123A9"/>
    <w:rsid w:val="00D14B6F"/>
    <w:rsid w:val="00D16044"/>
    <w:rsid w:val="00D17951"/>
    <w:rsid w:val="00D2064D"/>
    <w:rsid w:val="00D20A0B"/>
    <w:rsid w:val="00D22AD5"/>
    <w:rsid w:val="00D237DE"/>
    <w:rsid w:val="00D247CC"/>
    <w:rsid w:val="00D25A08"/>
    <w:rsid w:val="00D327C6"/>
    <w:rsid w:val="00D348E7"/>
    <w:rsid w:val="00D35847"/>
    <w:rsid w:val="00D367F1"/>
    <w:rsid w:val="00D377CF"/>
    <w:rsid w:val="00D41F46"/>
    <w:rsid w:val="00D46F08"/>
    <w:rsid w:val="00D504AE"/>
    <w:rsid w:val="00D50B2A"/>
    <w:rsid w:val="00D56323"/>
    <w:rsid w:val="00D607B6"/>
    <w:rsid w:val="00D6236E"/>
    <w:rsid w:val="00D634B7"/>
    <w:rsid w:val="00D64016"/>
    <w:rsid w:val="00D6614E"/>
    <w:rsid w:val="00D712E0"/>
    <w:rsid w:val="00D733D7"/>
    <w:rsid w:val="00D75131"/>
    <w:rsid w:val="00D7794D"/>
    <w:rsid w:val="00D82DE3"/>
    <w:rsid w:val="00D84AF3"/>
    <w:rsid w:val="00D85871"/>
    <w:rsid w:val="00D85D43"/>
    <w:rsid w:val="00D865A5"/>
    <w:rsid w:val="00D865EB"/>
    <w:rsid w:val="00D86663"/>
    <w:rsid w:val="00D86F41"/>
    <w:rsid w:val="00D900F9"/>
    <w:rsid w:val="00D94380"/>
    <w:rsid w:val="00D954D7"/>
    <w:rsid w:val="00D96E75"/>
    <w:rsid w:val="00DA0986"/>
    <w:rsid w:val="00DA254D"/>
    <w:rsid w:val="00DA25C4"/>
    <w:rsid w:val="00DA2761"/>
    <w:rsid w:val="00DA3679"/>
    <w:rsid w:val="00DA7DA3"/>
    <w:rsid w:val="00DB0DA2"/>
    <w:rsid w:val="00DB4DEA"/>
    <w:rsid w:val="00DB7685"/>
    <w:rsid w:val="00DC1901"/>
    <w:rsid w:val="00DC3156"/>
    <w:rsid w:val="00DC3B17"/>
    <w:rsid w:val="00DC4A0C"/>
    <w:rsid w:val="00DC4EA9"/>
    <w:rsid w:val="00DD06F4"/>
    <w:rsid w:val="00DD1B7A"/>
    <w:rsid w:val="00DD4362"/>
    <w:rsid w:val="00DD5273"/>
    <w:rsid w:val="00DE0440"/>
    <w:rsid w:val="00DE3BB0"/>
    <w:rsid w:val="00DE4C9C"/>
    <w:rsid w:val="00DE7B37"/>
    <w:rsid w:val="00DF0CED"/>
    <w:rsid w:val="00DF3157"/>
    <w:rsid w:val="00DF3796"/>
    <w:rsid w:val="00DF3D4B"/>
    <w:rsid w:val="00E01038"/>
    <w:rsid w:val="00E02D64"/>
    <w:rsid w:val="00E03342"/>
    <w:rsid w:val="00E05F15"/>
    <w:rsid w:val="00E100C6"/>
    <w:rsid w:val="00E10183"/>
    <w:rsid w:val="00E10D04"/>
    <w:rsid w:val="00E11CC4"/>
    <w:rsid w:val="00E12E79"/>
    <w:rsid w:val="00E141CE"/>
    <w:rsid w:val="00E15D23"/>
    <w:rsid w:val="00E205EF"/>
    <w:rsid w:val="00E21015"/>
    <w:rsid w:val="00E21874"/>
    <w:rsid w:val="00E21CF1"/>
    <w:rsid w:val="00E22A69"/>
    <w:rsid w:val="00E235DE"/>
    <w:rsid w:val="00E259D5"/>
    <w:rsid w:val="00E2617C"/>
    <w:rsid w:val="00E27A02"/>
    <w:rsid w:val="00E321FA"/>
    <w:rsid w:val="00E3525A"/>
    <w:rsid w:val="00E365F2"/>
    <w:rsid w:val="00E4119C"/>
    <w:rsid w:val="00E435F1"/>
    <w:rsid w:val="00E4461A"/>
    <w:rsid w:val="00E4491B"/>
    <w:rsid w:val="00E45362"/>
    <w:rsid w:val="00E47D26"/>
    <w:rsid w:val="00E51079"/>
    <w:rsid w:val="00E565E1"/>
    <w:rsid w:val="00E574F6"/>
    <w:rsid w:val="00E6364B"/>
    <w:rsid w:val="00E63CFA"/>
    <w:rsid w:val="00E6440B"/>
    <w:rsid w:val="00E651F1"/>
    <w:rsid w:val="00E66C96"/>
    <w:rsid w:val="00E67351"/>
    <w:rsid w:val="00E67C0F"/>
    <w:rsid w:val="00E70603"/>
    <w:rsid w:val="00E73C2B"/>
    <w:rsid w:val="00E753E7"/>
    <w:rsid w:val="00E7656E"/>
    <w:rsid w:val="00E76C88"/>
    <w:rsid w:val="00E81D83"/>
    <w:rsid w:val="00E820D3"/>
    <w:rsid w:val="00E85573"/>
    <w:rsid w:val="00E87526"/>
    <w:rsid w:val="00E92FEE"/>
    <w:rsid w:val="00E93116"/>
    <w:rsid w:val="00E95A9D"/>
    <w:rsid w:val="00EA531D"/>
    <w:rsid w:val="00EA652F"/>
    <w:rsid w:val="00EA6ABB"/>
    <w:rsid w:val="00EB0919"/>
    <w:rsid w:val="00EB30B1"/>
    <w:rsid w:val="00EB39DE"/>
    <w:rsid w:val="00EB69F6"/>
    <w:rsid w:val="00EC508C"/>
    <w:rsid w:val="00EC61C9"/>
    <w:rsid w:val="00ED0631"/>
    <w:rsid w:val="00ED11E0"/>
    <w:rsid w:val="00ED3CDB"/>
    <w:rsid w:val="00ED406B"/>
    <w:rsid w:val="00ED5432"/>
    <w:rsid w:val="00ED74F5"/>
    <w:rsid w:val="00EE05D3"/>
    <w:rsid w:val="00EE06AF"/>
    <w:rsid w:val="00EE1804"/>
    <w:rsid w:val="00EE4056"/>
    <w:rsid w:val="00EE5A3F"/>
    <w:rsid w:val="00EF046C"/>
    <w:rsid w:val="00EF0CD9"/>
    <w:rsid w:val="00EF368D"/>
    <w:rsid w:val="00EF49E9"/>
    <w:rsid w:val="00EF753A"/>
    <w:rsid w:val="00F0095A"/>
    <w:rsid w:val="00F01855"/>
    <w:rsid w:val="00F01DB3"/>
    <w:rsid w:val="00F03AAF"/>
    <w:rsid w:val="00F108EC"/>
    <w:rsid w:val="00F10AD8"/>
    <w:rsid w:val="00F12D0B"/>
    <w:rsid w:val="00F139D1"/>
    <w:rsid w:val="00F13E83"/>
    <w:rsid w:val="00F1407D"/>
    <w:rsid w:val="00F14A73"/>
    <w:rsid w:val="00F15110"/>
    <w:rsid w:val="00F175BE"/>
    <w:rsid w:val="00F20664"/>
    <w:rsid w:val="00F26F87"/>
    <w:rsid w:val="00F27FCE"/>
    <w:rsid w:val="00F3326F"/>
    <w:rsid w:val="00F34F4B"/>
    <w:rsid w:val="00F35D7D"/>
    <w:rsid w:val="00F37264"/>
    <w:rsid w:val="00F372D7"/>
    <w:rsid w:val="00F40215"/>
    <w:rsid w:val="00F41AEF"/>
    <w:rsid w:val="00F4212C"/>
    <w:rsid w:val="00F45D15"/>
    <w:rsid w:val="00F46FBA"/>
    <w:rsid w:val="00F512FD"/>
    <w:rsid w:val="00F52D50"/>
    <w:rsid w:val="00F53BDD"/>
    <w:rsid w:val="00F54AC3"/>
    <w:rsid w:val="00F57100"/>
    <w:rsid w:val="00F60B6B"/>
    <w:rsid w:val="00F61B99"/>
    <w:rsid w:val="00F62DCA"/>
    <w:rsid w:val="00F6431F"/>
    <w:rsid w:val="00F67715"/>
    <w:rsid w:val="00F709A6"/>
    <w:rsid w:val="00F7149B"/>
    <w:rsid w:val="00F748BB"/>
    <w:rsid w:val="00F7579A"/>
    <w:rsid w:val="00F76FED"/>
    <w:rsid w:val="00F7706D"/>
    <w:rsid w:val="00F83C8C"/>
    <w:rsid w:val="00F86F9F"/>
    <w:rsid w:val="00F9555A"/>
    <w:rsid w:val="00F97F9D"/>
    <w:rsid w:val="00FA06B6"/>
    <w:rsid w:val="00FA7EA3"/>
    <w:rsid w:val="00FB09D9"/>
    <w:rsid w:val="00FB6182"/>
    <w:rsid w:val="00FB726F"/>
    <w:rsid w:val="00FC1B45"/>
    <w:rsid w:val="00FC1F61"/>
    <w:rsid w:val="00FC308D"/>
    <w:rsid w:val="00FC6836"/>
    <w:rsid w:val="00FD47CA"/>
    <w:rsid w:val="00FD50E0"/>
    <w:rsid w:val="00FD58B6"/>
    <w:rsid w:val="00FD725B"/>
    <w:rsid w:val="00FD7D70"/>
    <w:rsid w:val="00FE32AA"/>
    <w:rsid w:val="00FE4B6E"/>
    <w:rsid w:val="00FE5696"/>
    <w:rsid w:val="00FE5FAA"/>
    <w:rsid w:val="00FE5FBB"/>
    <w:rsid w:val="00FE70D4"/>
    <w:rsid w:val="00FE7BE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afab4"/>
    </o:shapedefaults>
    <o:shapelayout v:ext="edit">
      <o:idmap v:ext="edit" data="1"/>
    </o:shapelayout>
  </w:shapeDefaults>
  <w:decimalSymbol w:val=","/>
  <w:listSeparator w:val=";"/>
  <w14:docId w14:val="571C2000"/>
  <w15:docId w15:val="{B14390AC-3C5D-4093-B430-C0C7883A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3B17"/>
    <w:pPr>
      <w:spacing w:after="0" w:line="240" w:lineRule="auto"/>
      <w:jc w:val="both"/>
    </w:pPr>
    <w:rPr>
      <w:rFonts w:ascii="Tw Cen MT Condensed" w:hAnsi="Tw Cen MT Condensed"/>
    </w:rPr>
  </w:style>
  <w:style w:type="paragraph" w:styleId="Nagwek1">
    <w:name w:val="heading 1"/>
    <w:basedOn w:val="Normalny"/>
    <w:next w:val="Normalny"/>
    <w:link w:val="Nagwek1Znak"/>
    <w:autoRedefine/>
    <w:uiPriority w:val="9"/>
    <w:qFormat/>
    <w:rsid w:val="00DC3B17"/>
    <w:pPr>
      <w:keepNext/>
      <w:keepLines/>
      <w:shd w:val="clear" w:color="auto" w:fill="C2D69B" w:themeFill="accent3" w:themeFillTint="99"/>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4C27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C2720"/>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62D59"/>
    <w:rPr>
      <w:rFonts w:ascii="Tahoma" w:hAnsi="Tahoma" w:cs="Tahoma"/>
      <w:sz w:val="16"/>
      <w:szCs w:val="16"/>
    </w:rPr>
  </w:style>
  <w:style w:type="character" w:customStyle="1" w:styleId="TekstdymkaZnak">
    <w:name w:val="Tekst dymka Znak"/>
    <w:basedOn w:val="Domylnaczcionkaakapitu"/>
    <w:link w:val="Tekstdymka"/>
    <w:uiPriority w:val="99"/>
    <w:semiHidden/>
    <w:rsid w:val="00862D59"/>
    <w:rPr>
      <w:rFonts w:ascii="Tahoma" w:hAnsi="Tahoma" w:cs="Tahoma"/>
      <w:sz w:val="16"/>
      <w:szCs w:val="16"/>
    </w:rPr>
  </w:style>
  <w:style w:type="paragraph" w:styleId="Nagwek">
    <w:name w:val="header"/>
    <w:basedOn w:val="Normalny"/>
    <w:link w:val="NagwekZnak"/>
    <w:uiPriority w:val="99"/>
    <w:semiHidden/>
    <w:unhideWhenUsed/>
    <w:rsid w:val="00D7794D"/>
    <w:pPr>
      <w:tabs>
        <w:tab w:val="center" w:pos="4536"/>
        <w:tab w:val="right" w:pos="9072"/>
      </w:tabs>
    </w:pPr>
  </w:style>
  <w:style w:type="character" w:customStyle="1" w:styleId="NagwekZnak">
    <w:name w:val="Nagłówek Znak"/>
    <w:basedOn w:val="Domylnaczcionkaakapitu"/>
    <w:link w:val="Nagwek"/>
    <w:uiPriority w:val="99"/>
    <w:semiHidden/>
    <w:rsid w:val="00D7794D"/>
  </w:style>
  <w:style w:type="paragraph" w:styleId="Stopka">
    <w:name w:val="footer"/>
    <w:basedOn w:val="Normalny"/>
    <w:link w:val="StopkaZnak"/>
    <w:uiPriority w:val="99"/>
    <w:unhideWhenUsed/>
    <w:rsid w:val="00D7794D"/>
    <w:pPr>
      <w:tabs>
        <w:tab w:val="center" w:pos="4536"/>
        <w:tab w:val="right" w:pos="9072"/>
      </w:tabs>
    </w:pPr>
  </w:style>
  <w:style w:type="character" w:customStyle="1" w:styleId="StopkaZnak">
    <w:name w:val="Stopka Znak"/>
    <w:basedOn w:val="Domylnaczcionkaakapitu"/>
    <w:link w:val="Stopka"/>
    <w:uiPriority w:val="99"/>
    <w:rsid w:val="00D7794D"/>
  </w:style>
  <w:style w:type="character" w:customStyle="1" w:styleId="Nagwek1Znak">
    <w:name w:val="Nagłówek 1 Znak"/>
    <w:basedOn w:val="Domylnaczcionkaakapitu"/>
    <w:link w:val="Nagwek1"/>
    <w:uiPriority w:val="9"/>
    <w:rsid w:val="00DC3B17"/>
    <w:rPr>
      <w:rFonts w:asciiTheme="majorHAnsi" w:eastAsiaTheme="majorEastAsia" w:hAnsiTheme="majorHAnsi" w:cstheme="majorBidi"/>
      <w:b/>
      <w:bCs/>
      <w:color w:val="365F91" w:themeColor="accent1" w:themeShade="BF"/>
      <w:sz w:val="28"/>
      <w:szCs w:val="28"/>
      <w:shd w:val="clear" w:color="auto" w:fill="C2D69B" w:themeFill="accent3" w:themeFillTint="99"/>
    </w:rPr>
  </w:style>
  <w:style w:type="character" w:customStyle="1" w:styleId="Nagwek2Znak">
    <w:name w:val="Nagłówek 2 Znak"/>
    <w:basedOn w:val="Domylnaczcionkaakapitu"/>
    <w:link w:val="Nagwek2"/>
    <w:uiPriority w:val="9"/>
    <w:semiHidden/>
    <w:rsid w:val="004C272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4C272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144849"/>
    <w:pPr>
      <w:ind w:left="720"/>
      <w:contextualSpacing/>
    </w:pPr>
  </w:style>
  <w:style w:type="paragraph" w:styleId="Spistreci1">
    <w:name w:val="toc 1"/>
    <w:basedOn w:val="Normalny"/>
    <w:next w:val="Normalny"/>
    <w:autoRedefine/>
    <w:uiPriority w:val="39"/>
    <w:unhideWhenUsed/>
    <w:rsid w:val="004C2720"/>
  </w:style>
  <w:style w:type="paragraph" w:styleId="Tekstkomentarza">
    <w:name w:val="annotation text"/>
    <w:basedOn w:val="Normalny"/>
    <w:link w:val="TekstkomentarzaZnak"/>
    <w:uiPriority w:val="99"/>
    <w:semiHidden/>
    <w:unhideWhenUsed/>
    <w:rsid w:val="007A1D78"/>
    <w:rPr>
      <w:sz w:val="20"/>
      <w:szCs w:val="20"/>
    </w:rPr>
  </w:style>
  <w:style w:type="character" w:customStyle="1" w:styleId="TekstkomentarzaZnak">
    <w:name w:val="Tekst komentarza Znak"/>
    <w:basedOn w:val="Domylnaczcionkaakapitu"/>
    <w:link w:val="Tekstkomentarza"/>
    <w:uiPriority w:val="99"/>
    <w:semiHidden/>
    <w:rsid w:val="007A1D78"/>
    <w:rPr>
      <w:sz w:val="20"/>
      <w:szCs w:val="20"/>
    </w:rPr>
  </w:style>
  <w:style w:type="paragraph" w:styleId="Tematkomentarza">
    <w:name w:val="annotation subject"/>
    <w:basedOn w:val="Tekstkomentarza"/>
    <w:next w:val="Tekstkomentarza"/>
    <w:link w:val="TematkomentarzaZnak"/>
    <w:uiPriority w:val="99"/>
    <w:semiHidden/>
    <w:unhideWhenUsed/>
    <w:rsid w:val="007A1D78"/>
    <w:pPr>
      <w:spacing w:after="160"/>
      <w:jc w:val="left"/>
    </w:pPr>
    <w:rPr>
      <w:b/>
      <w:bCs/>
    </w:rPr>
  </w:style>
  <w:style w:type="character" w:customStyle="1" w:styleId="TematkomentarzaZnak">
    <w:name w:val="Temat komentarza Znak"/>
    <w:basedOn w:val="TekstkomentarzaZnak"/>
    <w:link w:val="Tematkomentarza"/>
    <w:uiPriority w:val="99"/>
    <w:semiHidden/>
    <w:rsid w:val="007A1D78"/>
    <w:rPr>
      <w:b/>
      <w:bCs/>
      <w:sz w:val="20"/>
      <w:szCs w:val="20"/>
    </w:rPr>
  </w:style>
  <w:style w:type="table" w:customStyle="1" w:styleId="Tabelasiatki4akcent11">
    <w:name w:val="Tabela siatki 4 — akcent 11"/>
    <w:basedOn w:val="Standardowy"/>
    <w:uiPriority w:val="49"/>
    <w:rsid w:val="007A1D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egenda">
    <w:name w:val="caption"/>
    <w:basedOn w:val="Normalny"/>
    <w:next w:val="Normalny"/>
    <w:unhideWhenUsed/>
    <w:qFormat/>
    <w:rsid w:val="007A1D78"/>
    <w:pPr>
      <w:spacing w:after="200"/>
      <w:jc w:val="left"/>
    </w:pPr>
    <w:rPr>
      <w:rFonts w:ascii="Calibri" w:eastAsia="Calibri" w:hAnsi="Calibri" w:cs="Times New Roman"/>
      <w:i/>
      <w:iCs/>
      <w:color w:val="44546A"/>
      <w:sz w:val="18"/>
      <w:szCs w:val="18"/>
    </w:rPr>
  </w:style>
  <w:style w:type="table" w:styleId="Tabela-Siatka">
    <w:name w:val="Table Grid"/>
    <w:basedOn w:val="Standardowy"/>
    <w:uiPriority w:val="59"/>
    <w:rsid w:val="007A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7A1D78"/>
    <w:pPr>
      <w:jc w:val="left"/>
    </w:pPr>
    <w:rPr>
      <w:sz w:val="20"/>
      <w:szCs w:val="20"/>
    </w:rPr>
  </w:style>
  <w:style w:type="character" w:customStyle="1" w:styleId="TekstprzypisudolnegoZnak">
    <w:name w:val="Tekst przypisu dolnego Znak"/>
    <w:basedOn w:val="Domylnaczcionkaakapitu"/>
    <w:link w:val="Tekstprzypisudolnego"/>
    <w:uiPriority w:val="99"/>
    <w:semiHidden/>
    <w:rsid w:val="007A1D78"/>
    <w:rPr>
      <w:sz w:val="20"/>
      <w:szCs w:val="20"/>
    </w:rPr>
  </w:style>
  <w:style w:type="character" w:styleId="Odwoanieprzypisudolnego">
    <w:name w:val="footnote reference"/>
    <w:basedOn w:val="Domylnaczcionkaakapitu"/>
    <w:uiPriority w:val="99"/>
    <w:semiHidden/>
    <w:unhideWhenUsed/>
    <w:rsid w:val="007A1D78"/>
    <w:rPr>
      <w:vertAlign w:val="superscript"/>
    </w:rPr>
  </w:style>
  <w:style w:type="paragraph" w:styleId="Nagwekspisutreci">
    <w:name w:val="TOC Heading"/>
    <w:basedOn w:val="Nagwek1"/>
    <w:next w:val="Normalny"/>
    <w:uiPriority w:val="39"/>
    <w:unhideWhenUsed/>
    <w:qFormat/>
    <w:rsid w:val="005810FE"/>
    <w:pPr>
      <w:spacing w:line="276" w:lineRule="auto"/>
      <w:jc w:val="left"/>
      <w:outlineLvl w:val="9"/>
    </w:pPr>
  </w:style>
  <w:style w:type="character" w:styleId="Hipercze">
    <w:name w:val="Hyperlink"/>
    <w:basedOn w:val="Domylnaczcionkaakapitu"/>
    <w:uiPriority w:val="99"/>
    <w:unhideWhenUsed/>
    <w:rsid w:val="005810FE"/>
    <w:rPr>
      <w:color w:val="0000FF" w:themeColor="hyperlink"/>
      <w:u w:val="single"/>
    </w:rPr>
  </w:style>
  <w:style w:type="paragraph" w:customStyle="1" w:styleId="Default">
    <w:name w:val="Default"/>
    <w:rsid w:val="00CA524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Domylnaczcionkaakapitu"/>
    <w:rsid w:val="00FB09D9"/>
  </w:style>
  <w:style w:type="paragraph" w:styleId="Bezodstpw">
    <w:name w:val="No Spacing"/>
    <w:uiPriority w:val="1"/>
    <w:qFormat/>
    <w:rsid w:val="00B440BB"/>
    <w:pPr>
      <w:spacing w:after="0" w:line="240" w:lineRule="auto"/>
      <w:jc w:val="both"/>
    </w:pPr>
    <w:rPr>
      <w:rFonts w:ascii="Tw Cen MT Condensed" w:hAnsi="Tw Cen MT Condensed"/>
    </w:rPr>
  </w:style>
  <w:style w:type="character" w:styleId="Uwydatnienie">
    <w:name w:val="Emphasis"/>
    <w:basedOn w:val="Domylnaczcionkaakapitu"/>
    <w:uiPriority w:val="20"/>
    <w:qFormat/>
    <w:rsid w:val="00DF3796"/>
    <w:rPr>
      <w:i/>
      <w:iCs/>
    </w:rPr>
  </w:style>
  <w:style w:type="character" w:styleId="Odwoaniedokomentarza">
    <w:name w:val="annotation reference"/>
    <w:basedOn w:val="Domylnaczcionkaakapitu"/>
    <w:uiPriority w:val="99"/>
    <w:semiHidden/>
    <w:unhideWhenUsed/>
    <w:rsid w:val="0026393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0832">
      <w:bodyDiv w:val="1"/>
      <w:marLeft w:val="0"/>
      <w:marRight w:val="0"/>
      <w:marTop w:val="0"/>
      <w:marBottom w:val="0"/>
      <w:divBdr>
        <w:top w:val="none" w:sz="0" w:space="0" w:color="auto"/>
        <w:left w:val="none" w:sz="0" w:space="0" w:color="auto"/>
        <w:bottom w:val="none" w:sz="0" w:space="0" w:color="auto"/>
        <w:right w:val="none" w:sz="0" w:space="0" w:color="auto"/>
      </w:divBdr>
    </w:div>
    <w:div w:id="114255763">
      <w:bodyDiv w:val="1"/>
      <w:marLeft w:val="0"/>
      <w:marRight w:val="0"/>
      <w:marTop w:val="0"/>
      <w:marBottom w:val="0"/>
      <w:divBdr>
        <w:top w:val="none" w:sz="0" w:space="0" w:color="auto"/>
        <w:left w:val="none" w:sz="0" w:space="0" w:color="auto"/>
        <w:bottom w:val="none" w:sz="0" w:space="0" w:color="auto"/>
        <w:right w:val="none" w:sz="0" w:space="0" w:color="auto"/>
      </w:divBdr>
    </w:div>
    <w:div w:id="140852547">
      <w:bodyDiv w:val="1"/>
      <w:marLeft w:val="0"/>
      <w:marRight w:val="0"/>
      <w:marTop w:val="0"/>
      <w:marBottom w:val="0"/>
      <w:divBdr>
        <w:top w:val="none" w:sz="0" w:space="0" w:color="auto"/>
        <w:left w:val="none" w:sz="0" w:space="0" w:color="auto"/>
        <w:bottom w:val="none" w:sz="0" w:space="0" w:color="auto"/>
        <w:right w:val="none" w:sz="0" w:space="0" w:color="auto"/>
      </w:divBdr>
    </w:div>
    <w:div w:id="201600634">
      <w:bodyDiv w:val="1"/>
      <w:marLeft w:val="0"/>
      <w:marRight w:val="0"/>
      <w:marTop w:val="0"/>
      <w:marBottom w:val="0"/>
      <w:divBdr>
        <w:top w:val="none" w:sz="0" w:space="0" w:color="auto"/>
        <w:left w:val="none" w:sz="0" w:space="0" w:color="auto"/>
        <w:bottom w:val="none" w:sz="0" w:space="0" w:color="auto"/>
        <w:right w:val="none" w:sz="0" w:space="0" w:color="auto"/>
      </w:divBdr>
    </w:div>
    <w:div w:id="234706227">
      <w:bodyDiv w:val="1"/>
      <w:marLeft w:val="0"/>
      <w:marRight w:val="0"/>
      <w:marTop w:val="0"/>
      <w:marBottom w:val="0"/>
      <w:divBdr>
        <w:top w:val="none" w:sz="0" w:space="0" w:color="auto"/>
        <w:left w:val="none" w:sz="0" w:space="0" w:color="auto"/>
        <w:bottom w:val="none" w:sz="0" w:space="0" w:color="auto"/>
        <w:right w:val="none" w:sz="0" w:space="0" w:color="auto"/>
      </w:divBdr>
    </w:div>
    <w:div w:id="274941447">
      <w:bodyDiv w:val="1"/>
      <w:marLeft w:val="0"/>
      <w:marRight w:val="0"/>
      <w:marTop w:val="0"/>
      <w:marBottom w:val="0"/>
      <w:divBdr>
        <w:top w:val="none" w:sz="0" w:space="0" w:color="auto"/>
        <w:left w:val="none" w:sz="0" w:space="0" w:color="auto"/>
        <w:bottom w:val="none" w:sz="0" w:space="0" w:color="auto"/>
        <w:right w:val="none" w:sz="0" w:space="0" w:color="auto"/>
      </w:divBdr>
    </w:div>
    <w:div w:id="327831807">
      <w:bodyDiv w:val="1"/>
      <w:marLeft w:val="0"/>
      <w:marRight w:val="0"/>
      <w:marTop w:val="0"/>
      <w:marBottom w:val="0"/>
      <w:divBdr>
        <w:top w:val="none" w:sz="0" w:space="0" w:color="auto"/>
        <w:left w:val="none" w:sz="0" w:space="0" w:color="auto"/>
        <w:bottom w:val="none" w:sz="0" w:space="0" w:color="auto"/>
        <w:right w:val="none" w:sz="0" w:space="0" w:color="auto"/>
      </w:divBdr>
    </w:div>
    <w:div w:id="346060800">
      <w:bodyDiv w:val="1"/>
      <w:marLeft w:val="0"/>
      <w:marRight w:val="0"/>
      <w:marTop w:val="0"/>
      <w:marBottom w:val="0"/>
      <w:divBdr>
        <w:top w:val="none" w:sz="0" w:space="0" w:color="auto"/>
        <w:left w:val="none" w:sz="0" w:space="0" w:color="auto"/>
        <w:bottom w:val="none" w:sz="0" w:space="0" w:color="auto"/>
        <w:right w:val="none" w:sz="0" w:space="0" w:color="auto"/>
      </w:divBdr>
    </w:div>
    <w:div w:id="456988729">
      <w:bodyDiv w:val="1"/>
      <w:marLeft w:val="0"/>
      <w:marRight w:val="0"/>
      <w:marTop w:val="0"/>
      <w:marBottom w:val="0"/>
      <w:divBdr>
        <w:top w:val="none" w:sz="0" w:space="0" w:color="auto"/>
        <w:left w:val="none" w:sz="0" w:space="0" w:color="auto"/>
        <w:bottom w:val="none" w:sz="0" w:space="0" w:color="auto"/>
        <w:right w:val="none" w:sz="0" w:space="0" w:color="auto"/>
      </w:divBdr>
    </w:div>
    <w:div w:id="483275358">
      <w:bodyDiv w:val="1"/>
      <w:marLeft w:val="0"/>
      <w:marRight w:val="0"/>
      <w:marTop w:val="0"/>
      <w:marBottom w:val="0"/>
      <w:divBdr>
        <w:top w:val="none" w:sz="0" w:space="0" w:color="auto"/>
        <w:left w:val="none" w:sz="0" w:space="0" w:color="auto"/>
        <w:bottom w:val="none" w:sz="0" w:space="0" w:color="auto"/>
        <w:right w:val="none" w:sz="0" w:space="0" w:color="auto"/>
      </w:divBdr>
    </w:div>
    <w:div w:id="500781142">
      <w:bodyDiv w:val="1"/>
      <w:marLeft w:val="0"/>
      <w:marRight w:val="0"/>
      <w:marTop w:val="0"/>
      <w:marBottom w:val="0"/>
      <w:divBdr>
        <w:top w:val="none" w:sz="0" w:space="0" w:color="auto"/>
        <w:left w:val="none" w:sz="0" w:space="0" w:color="auto"/>
        <w:bottom w:val="none" w:sz="0" w:space="0" w:color="auto"/>
        <w:right w:val="none" w:sz="0" w:space="0" w:color="auto"/>
      </w:divBdr>
    </w:div>
    <w:div w:id="529612808">
      <w:bodyDiv w:val="1"/>
      <w:marLeft w:val="0"/>
      <w:marRight w:val="0"/>
      <w:marTop w:val="0"/>
      <w:marBottom w:val="0"/>
      <w:divBdr>
        <w:top w:val="none" w:sz="0" w:space="0" w:color="auto"/>
        <w:left w:val="none" w:sz="0" w:space="0" w:color="auto"/>
        <w:bottom w:val="none" w:sz="0" w:space="0" w:color="auto"/>
        <w:right w:val="none" w:sz="0" w:space="0" w:color="auto"/>
      </w:divBdr>
    </w:div>
    <w:div w:id="549465371">
      <w:bodyDiv w:val="1"/>
      <w:marLeft w:val="0"/>
      <w:marRight w:val="0"/>
      <w:marTop w:val="0"/>
      <w:marBottom w:val="0"/>
      <w:divBdr>
        <w:top w:val="none" w:sz="0" w:space="0" w:color="auto"/>
        <w:left w:val="none" w:sz="0" w:space="0" w:color="auto"/>
        <w:bottom w:val="none" w:sz="0" w:space="0" w:color="auto"/>
        <w:right w:val="none" w:sz="0" w:space="0" w:color="auto"/>
      </w:divBdr>
    </w:div>
    <w:div w:id="568463807">
      <w:bodyDiv w:val="1"/>
      <w:marLeft w:val="0"/>
      <w:marRight w:val="0"/>
      <w:marTop w:val="0"/>
      <w:marBottom w:val="0"/>
      <w:divBdr>
        <w:top w:val="none" w:sz="0" w:space="0" w:color="auto"/>
        <w:left w:val="none" w:sz="0" w:space="0" w:color="auto"/>
        <w:bottom w:val="none" w:sz="0" w:space="0" w:color="auto"/>
        <w:right w:val="none" w:sz="0" w:space="0" w:color="auto"/>
      </w:divBdr>
    </w:div>
    <w:div w:id="694421746">
      <w:bodyDiv w:val="1"/>
      <w:marLeft w:val="0"/>
      <w:marRight w:val="0"/>
      <w:marTop w:val="0"/>
      <w:marBottom w:val="0"/>
      <w:divBdr>
        <w:top w:val="none" w:sz="0" w:space="0" w:color="auto"/>
        <w:left w:val="none" w:sz="0" w:space="0" w:color="auto"/>
        <w:bottom w:val="none" w:sz="0" w:space="0" w:color="auto"/>
        <w:right w:val="none" w:sz="0" w:space="0" w:color="auto"/>
      </w:divBdr>
    </w:div>
    <w:div w:id="729185609">
      <w:bodyDiv w:val="1"/>
      <w:marLeft w:val="0"/>
      <w:marRight w:val="0"/>
      <w:marTop w:val="0"/>
      <w:marBottom w:val="0"/>
      <w:divBdr>
        <w:top w:val="none" w:sz="0" w:space="0" w:color="auto"/>
        <w:left w:val="none" w:sz="0" w:space="0" w:color="auto"/>
        <w:bottom w:val="none" w:sz="0" w:space="0" w:color="auto"/>
        <w:right w:val="none" w:sz="0" w:space="0" w:color="auto"/>
      </w:divBdr>
    </w:div>
    <w:div w:id="778257829">
      <w:bodyDiv w:val="1"/>
      <w:marLeft w:val="0"/>
      <w:marRight w:val="0"/>
      <w:marTop w:val="0"/>
      <w:marBottom w:val="0"/>
      <w:divBdr>
        <w:top w:val="none" w:sz="0" w:space="0" w:color="auto"/>
        <w:left w:val="none" w:sz="0" w:space="0" w:color="auto"/>
        <w:bottom w:val="none" w:sz="0" w:space="0" w:color="auto"/>
        <w:right w:val="none" w:sz="0" w:space="0" w:color="auto"/>
      </w:divBdr>
    </w:div>
    <w:div w:id="901873301">
      <w:bodyDiv w:val="1"/>
      <w:marLeft w:val="0"/>
      <w:marRight w:val="0"/>
      <w:marTop w:val="0"/>
      <w:marBottom w:val="0"/>
      <w:divBdr>
        <w:top w:val="none" w:sz="0" w:space="0" w:color="auto"/>
        <w:left w:val="none" w:sz="0" w:space="0" w:color="auto"/>
        <w:bottom w:val="none" w:sz="0" w:space="0" w:color="auto"/>
        <w:right w:val="none" w:sz="0" w:space="0" w:color="auto"/>
      </w:divBdr>
    </w:div>
    <w:div w:id="911545034">
      <w:bodyDiv w:val="1"/>
      <w:marLeft w:val="0"/>
      <w:marRight w:val="0"/>
      <w:marTop w:val="0"/>
      <w:marBottom w:val="0"/>
      <w:divBdr>
        <w:top w:val="none" w:sz="0" w:space="0" w:color="auto"/>
        <w:left w:val="none" w:sz="0" w:space="0" w:color="auto"/>
        <w:bottom w:val="none" w:sz="0" w:space="0" w:color="auto"/>
        <w:right w:val="none" w:sz="0" w:space="0" w:color="auto"/>
      </w:divBdr>
    </w:div>
    <w:div w:id="937180797">
      <w:bodyDiv w:val="1"/>
      <w:marLeft w:val="0"/>
      <w:marRight w:val="0"/>
      <w:marTop w:val="0"/>
      <w:marBottom w:val="0"/>
      <w:divBdr>
        <w:top w:val="none" w:sz="0" w:space="0" w:color="auto"/>
        <w:left w:val="none" w:sz="0" w:space="0" w:color="auto"/>
        <w:bottom w:val="none" w:sz="0" w:space="0" w:color="auto"/>
        <w:right w:val="none" w:sz="0" w:space="0" w:color="auto"/>
      </w:divBdr>
    </w:div>
    <w:div w:id="1034767236">
      <w:bodyDiv w:val="1"/>
      <w:marLeft w:val="0"/>
      <w:marRight w:val="0"/>
      <w:marTop w:val="0"/>
      <w:marBottom w:val="0"/>
      <w:divBdr>
        <w:top w:val="none" w:sz="0" w:space="0" w:color="auto"/>
        <w:left w:val="none" w:sz="0" w:space="0" w:color="auto"/>
        <w:bottom w:val="none" w:sz="0" w:space="0" w:color="auto"/>
        <w:right w:val="none" w:sz="0" w:space="0" w:color="auto"/>
      </w:divBdr>
    </w:div>
    <w:div w:id="1086346392">
      <w:bodyDiv w:val="1"/>
      <w:marLeft w:val="0"/>
      <w:marRight w:val="0"/>
      <w:marTop w:val="0"/>
      <w:marBottom w:val="0"/>
      <w:divBdr>
        <w:top w:val="none" w:sz="0" w:space="0" w:color="auto"/>
        <w:left w:val="none" w:sz="0" w:space="0" w:color="auto"/>
        <w:bottom w:val="none" w:sz="0" w:space="0" w:color="auto"/>
        <w:right w:val="none" w:sz="0" w:space="0" w:color="auto"/>
      </w:divBdr>
    </w:div>
    <w:div w:id="1185678783">
      <w:bodyDiv w:val="1"/>
      <w:marLeft w:val="0"/>
      <w:marRight w:val="0"/>
      <w:marTop w:val="0"/>
      <w:marBottom w:val="0"/>
      <w:divBdr>
        <w:top w:val="none" w:sz="0" w:space="0" w:color="auto"/>
        <w:left w:val="none" w:sz="0" w:space="0" w:color="auto"/>
        <w:bottom w:val="none" w:sz="0" w:space="0" w:color="auto"/>
        <w:right w:val="none" w:sz="0" w:space="0" w:color="auto"/>
      </w:divBdr>
    </w:div>
    <w:div w:id="1258096466">
      <w:bodyDiv w:val="1"/>
      <w:marLeft w:val="0"/>
      <w:marRight w:val="0"/>
      <w:marTop w:val="0"/>
      <w:marBottom w:val="0"/>
      <w:divBdr>
        <w:top w:val="none" w:sz="0" w:space="0" w:color="auto"/>
        <w:left w:val="none" w:sz="0" w:space="0" w:color="auto"/>
        <w:bottom w:val="none" w:sz="0" w:space="0" w:color="auto"/>
        <w:right w:val="none" w:sz="0" w:space="0" w:color="auto"/>
      </w:divBdr>
    </w:div>
    <w:div w:id="1267468188">
      <w:bodyDiv w:val="1"/>
      <w:marLeft w:val="0"/>
      <w:marRight w:val="0"/>
      <w:marTop w:val="0"/>
      <w:marBottom w:val="0"/>
      <w:divBdr>
        <w:top w:val="none" w:sz="0" w:space="0" w:color="auto"/>
        <w:left w:val="none" w:sz="0" w:space="0" w:color="auto"/>
        <w:bottom w:val="none" w:sz="0" w:space="0" w:color="auto"/>
        <w:right w:val="none" w:sz="0" w:space="0" w:color="auto"/>
      </w:divBdr>
    </w:div>
    <w:div w:id="1309820538">
      <w:bodyDiv w:val="1"/>
      <w:marLeft w:val="0"/>
      <w:marRight w:val="0"/>
      <w:marTop w:val="0"/>
      <w:marBottom w:val="0"/>
      <w:divBdr>
        <w:top w:val="none" w:sz="0" w:space="0" w:color="auto"/>
        <w:left w:val="none" w:sz="0" w:space="0" w:color="auto"/>
        <w:bottom w:val="none" w:sz="0" w:space="0" w:color="auto"/>
        <w:right w:val="none" w:sz="0" w:space="0" w:color="auto"/>
      </w:divBdr>
    </w:div>
    <w:div w:id="1339505260">
      <w:bodyDiv w:val="1"/>
      <w:marLeft w:val="0"/>
      <w:marRight w:val="0"/>
      <w:marTop w:val="0"/>
      <w:marBottom w:val="0"/>
      <w:divBdr>
        <w:top w:val="none" w:sz="0" w:space="0" w:color="auto"/>
        <w:left w:val="none" w:sz="0" w:space="0" w:color="auto"/>
        <w:bottom w:val="none" w:sz="0" w:space="0" w:color="auto"/>
        <w:right w:val="none" w:sz="0" w:space="0" w:color="auto"/>
      </w:divBdr>
    </w:div>
    <w:div w:id="1534264125">
      <w:bodyDiv w:val="1"/>
      <w:marLeft w:val="0"/>
      <w:marRight w:val="0"/>
      <w:marTop w:val="0"/>
      <w:marBottom w:val="0"/>
      <w:divBdr>
        <w:top w:val="none" w:sz="0" w:space="0" w:color="auto"/>
        <w:left w:val="none" w:sz="0" w:space="0" w:color="auto"/>
        <w:bottom w:val="none" w:sz="0" w:space="0" w:color="auto"/>
        <w:right w:val="none" w:sz="0" w:space="0" w:color="auto"/>
      </w:divBdr>
    </w:div>
    <w:div w:id="1536116394">
      <w:bodyDiv w:val="1"/>
      <w:marLeft w:val="0"/>
      <w:marRight w:val="0"/>
      <w:marTop w:val="0"/>
      <w:marBottom w:val="0"/>
      <w:divBdr>
        <w:top w:val="none" w:sz="0" w:space="0" w:color="auto"/>
        <w:left w:val="none" w:sz="0" w:space="0" w:color="auto"/>
        <w:bottom w:val="none" w:sz="0" w:space="0" w:color="auto"/>
        <w:right w:val="none" w:sz="0" w:space="0" w:color="auto"/>
      </w:divBdr>
      <w:divsChild>
        <w:div w:id="117992262">
          <w:marLeft w:val="0"/>
          <w:marRight w:val="0"/>
          <w:marTop w:val="0"/>
          <w:marBottom w:val="0"/>
          <w:divBdr>
            <w:top w:val="none" w:sz="0" w:space="0" w:color="auto"/>
            <w:left w:val="none" w:sz="0" w:space="0" w:color="auto"/>
            <w:bottom w:val="none" w:sz="0" w:space="0" w:color="auto"/>
            <w:right w:val="none" w:sz="0" w:space="0" w:color="auto"/>
          </w:divBdr>
        </w:div>
        <w:div w:id="172691541">
          <w:marLeft w:val="0"/>
          <w:marRight w:val="0"/>
          <w:marTop w:val="0"/>
          <w:marBottom w:val="0"/>
          <w:divBdr>
            <w:top w:val="none" w:sz="0" w:space="0" w:color="auto"/>
            <w:left w:val="none" w:sz="0" w:space="0" w:color="auto"/>
            <w:bottom w:val="none" w:sz="0" w:space="0" w:color="auto"/>
            <w:right w:val="none" w:sz="0" w:space="0" w:color="auto"/>
          </w:divBdr>
        </w:div>
        <w:div w:id="261425450">
          <w:marLeft w:val="0"/>
          <w:marRight w:val="0"/>
          <w:marTop w:val="0"/>
          <w:marBottom w:val="0"/>
          <w:divBdr>
            <w:top w:val="none" w:sz="0" w:space="0" w:color="auto"/>
            <w:left w:val="none" w:sz="0" w:space="0" w:color="auto"/>
            <w:bottom w:val="none" w:sz="0" w:space="0" w:color="auto"/>
            <w:right w:val="none" w:sz="0" w:space="0" w:color="auto"/>
          </w:divBdr>
        </w:div>
        <w:div w:id="492962038">
          <w:marLeft w:val="0"/>
          <w:marRight w:val="0"/>
          <w:marTop w:val="0"/>
          <w:marBottom w:val="0"/>
          <w:divBdr>
            <w:top w:val="none" w:sz="0" w:space="0" w:color="auto"/>
            <w:left w:val="none" w:sz="0" w:space="0" w:color="auto"/>
            <w:bottom w:val="none" w:sz="0" w:space="0" w:color="auto"/>
            <w:right w:val="none" w:sz="0" w:space="0" w:color="auto"/>
          </w:divBdr>
        </w:div>
        <w:div w:id="575674744">
          <w:marLeft w:val="0"/>
          <w:marRight w:val="0"/>
          <w:marTop w:val="0"/>
          <w:marBottom w:val="0"/>
          <w:divBdr>
            <w:top w:val="none" w:sz="0" w:space="0" w:color="auto"/>
            <w:left w:val="none" w:sz="0" w:space="0" w:color="auto"/>
            <w:bottom w:val="none" w:sz="0" w:space="0" w:color="auto"/>
            <w:right w:val="none" w:sz="0" w:space="0" w:color="auto"/>
          </w:divBdr>
        </w:div>
        <w:div w:id="699086139">
          <w:marLeft w:val="0"/>
          <w:marRight w:val="0"/>
          <w:marTop w:val="0"/>
          <w:marBottom w:val="0"/>
          <w:divBdr>
            <w:top w:val="none" w:sz="0" w:space="0" w:color="auto"/>
            <w:left w:val="none" w:sz="0" w:space="0" w:color="auto"/>
            <w:bottom w:val="none" w:sz="0" w:space="0" w:color="auto"/>
            <w:right w:val="none" w:sz="0" w:space="0" w:color="auto"/>
          </w:divBdr>
        </w:div>
        <w:div w:id="795564942">
          <w:marLeft w:val="0"/>
          <w:marRight w:val="0"/>
          <w:marTop w:val="0"/>
          <w:marBottom w:val="0"/>
          <w:divBdr>
            <w:top w:val="none" w:sz="0" w:space="0" w:color="auto"/>
            <w:left w:val="none" w:sz="0" w:space="0" w:color="auto"/>
            <w:bottom w:val="none" w:sz="0" w:space="0" w:color="auto"/>
            <w:right w:val="none" w:sz="0" w:space="0" w:color="auto"/>
          </w:divBdr>
        </w:div>
        <w:div w:id="836729256">
          <w:marLeft w:val="0"/>
          <w:marRight w:val="0"/>
          <w:marTop w:val="0"/>
          <w:marBottom w:val="0"/>
          <w:divBdr>
            <w:top w:val="none" w:sz="0" w:space="0" w:color="auto"/>
            <w:left w:val="none" w:sz="0" w:space="0" w:color="auto"/>
            <w:bottom w:val="none" w:sz="0" w:space="0" w:color="auto"/>
            <w:right w:val="none" w:sz="0" w:space="0" w:color="auto"/>
          </w:divBdr>
        </w:div>
        <w:div w:id="931469671">
          <w:marLeft w:val="0"/>
          <w:marRight w:val="0"/>
          <w:marTop w:val="0"/>
          <w:marBottom w:val="0"/>
          <w:divBdr>
            <w:top w:val="none" w:sz="0" w:space="0" w:color="auto"/>
            <w:left w:val="none" w:sz="0" w:space="0" w:color="auto"/>
            <w:bottom w:val="none" w:sz="0" w:space="0" w:color="auto"/>
            <w:right w:val="none" w:sz="0" w:space="0" w:color="auto"/>
          </w:divBdr>
        </w:div>
        <w:div w:id="1233392321">
          <w:marLeft w:val="0"/>
          <w:marRight w:val="0"/>
          <w:marTop w:val="0"/>
          <w:marBottom w:val="0"/>
          <w:divBdr>
            <w:top w:val="none" w:sz="0" w:space="0" w:color="auto"/>
            <w:left w:val="none" w:sz="0" w:space="0" w:color="auto"/>
            <w:bottom w:val="none" w:sz="0" w:space="0" w:color="auto"/>
            <w:right w:val="none" w:sz="0" w:space="0" w:color="auto"/>
          </w:divBdr>
        </w:div>
        <w:div w:id="1358038872">
          <w:marLeft w:val="0"/>
          <w:marRight w:val="0"/>
          <w:marTop w:val="0"/>
          <w:marBottom w:val="0"/>
          <w:divBdr>
            <w:top w:val="none" w:sz="0" w:space="0" w:color="auto"/>
            <w:left w:val="none" w:sz="0" w:space="0" w:color="auto"/>
            <w:bottom w:val="none" w:sz="0" w:space="0" w:color="auto"/>
            <w:right w:val="none" w:sz="0" w:space="0" w:color="auto"/>
          </w:divBdr>
        </w:div>
        <w:div w:id="2132239639">
          <w:marLeft w:val="0"/>
          <w:marRight w:val="0"/>
          <w:marTop w:val="0"/>
          <w:marBottom w:val="0"/>
          <w:divBdr>
            <w:top w:val="none" w:sz="0" w:space="0" w:color="auto"/>
            <w:left w:val="none" w:sz="0" w:space="0" w:color="auto"/>
            <w:bottom w:val="none" w:sz="0" w:space="0" w:color="auto"/>
            <w:right w:val="none" w:sz="0" w:space="0" w:color="auto"/>
          </w:divBdr>
        </w:div>
      </w:divsChild>
    </w:div>
    <w:div w:id="1546287645">
      <w:bodyDiv w:val="1"/>
      <w:marLeft w:val="0"/>
      <w:marRight w:val="0"/>
      <w:marTop w:val="0"/>
      <w:marBottom w:val="0"/>
      <w:divBdr>
        <w:top w:val="none" w:sz="0" w:space="0" w:color="auto"/>
        <w:left w:val="none" w:sz="0" w:space="0" w:color="auto"/>
        <w:bottom w:val="none" w:sz="0" w:space="0" w:color="auto"/>
        <w:right w:val="none" w:sz="0" w:space="0" w:color="auto"/>
      </w:divBdr>
    </w:div>
    <w:div w:id="1576164535">
      <w:bodyDiv w:val="1"/>
      <w:marLeft w:val="0"/>
      <w:marRight w:val="0"/>
      <w:marTop w:val="0"/>
      <w:marBottom w:val="0"/>
      <w:divBdr>
        <w:top w:val="none" w:sz="0" w:space="0" w:color="auto"/>
        <w:left w:val="none" w:sz="0" w:space="0" w:color="auto"/>
        <w:bottom w:val="none" w:sz="0" w:space="0" w:color="auto"/>
        <w:right w:val="none" w:sz="0" w:space="0" w:color="auto"/>
      </w:divBdr>
    </w:div>
    <w:div w:id="1769621633">
      <w:bodyDiv w:val="1"/>
      <w:marLeft w:val="0"/>
      <w:marRight w:val="0"/>
      <w:marTop w:val="0"/>
      <w:marBottom w:val="0"/>
      <w:divBdr>
        <w:top w:val="none" w:sz="0" w:space="0" w:color="auto"/>
        <w:left w:val="none" w:sz="0" w:space="0" w:color="auto"/>
        <w:bottom w:val="none" w:sz="0" w:space="0" w:color="auto"/>
        <w:right w:val="none" w:sz="0" w:space="0" w:color="auto"/>
      </w:divBdr>
    </w:div>
    <w:div w:id="1843154238">
      <w:bodyDiv w:val="1"/>
      <w:marLeft w:val="0"/>
      <w:marRight w:val="0"/>
      <w:marTop w:val="0"/>
      <w:marBottom w:val="0"/>
      <w:divBdr>
        <w:top w:val="none" w:sz="0" w:space="0" w:color="auto"/>
        <w:left w:val="none" w:sz="0" w:space="0" w:color="auto"/>
        <w:bottom w:val="none" w:sz="0" w:space="0" w:color="auto"/>
        <w:right w:val="none" w:sz="0" w:space="0" w:color="auto"/>
      </w:divBdr>
    </w:div>
    <w:div w:id="1923831278">
      <w:bodyDiv w:val="1"/>
      <w:marLeft w:val="0"/>
      <w:marRight w:val="0"/>
      <w:marTop w:val="0"/>
      <w:marBottom w:val="0"/>
      <w:divBdr>
        <w:top w:val="none" w:sz="0" w:space="0" w:color="auto"/>
        <w:left w:val="none" w:sz="0" w:space="0" w:color="auto"/>
        <w:bottom w:val="none" w:sz="0" w:space="0" w:color="auto"/>
        <w:right w:val="none" w:sz="0" w:space="0" w:color="auto"/>
      </w:divBdr>
    </w:div>
    <w:div w:id="1936329715">
      <w:bodyDiv w:val="1"/>
      <w:marLeft w:val="0"/>
      <w:marRight w:val="0"/>
      <w:marTop w:val="0"/>
      <w:marBottom w:val="0"/>
      <w:divBdr>
        <w:top w:val="none" w:sz="0" w:space="0" w:color="auto"/>
        <w:left w:val="none" w:sz="0" w:space="0" w:color="auto"/>
        <w:bottom w:val="none" w:sz="0" w:space="0" w:color="auto"/>
        <w:right w:val="none" w:sz="0" w:space="0" w:color="auto"/>
      </w:divBdr>
    </w:div>
    <w:div w:id="1981031900">
      <w:bodyDiv w:val="1"/>
      <w:marLeft w:val="0"/>
      <w:marRight w:val="0"/>
      <w:marTop w:val="0"/>
      <w:marBottom w:val="0"/>
      <w:divBdr>
        <w:top w:val="none" w:sz="0" w:space="0" w:color="auto"/>
        <w:left w:val="none" w:sz="0" w:space="0" w:color="auto"/>
        <w:bottom w:val="none" w:sz="0" w:space="0" w:color="auto"/>
        <w:right w:val="none" w:sz="0" w:space="0" w:color="auto"/>
      </w:divBdr>
    </w:div>
    <w:div w:id="2043820235">
      <w:bodyDiv w:val="1"/>
      <w:marLeft w:val="0"/>
      <w:marRight w:val="0"/>
      <w:marTop w:val="0"/>
      <w:marBottom w:val="0"/>
      <w:divBdr>
        <w:top w:val="none" w:sz="0" w:space="0" w:color="auto"/>
        <w:left w:val="none" w:sz="0" w:space="0" w:color="auto"/>
        <w:bottom w:val="none" w:sz="0" w:space="0" w:color="auto"/>
        <w:right w:val="none" w:sz="0" w:space="0" w:color="auto"/>
      </w:divBdr>
    </w:div>
    <w:div w:id="207500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t.gov.pl"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D:\2014_2020\PROW\LGD%20Puszcza%20Notecka\GUS\LGDPN%201995%202014%20Struktura%20wieku%20i%20p&#322;ci%20z%202005%20rokiemWYBC_20151105_145412.xm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2014_2020\PROW\LGD%20Puszcza%20Notecka\GUS\Bezrobocie%202003%20201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areaChart>
        <c:grouping val="percentStacked"/>
        <c:varyColors val="0"/>
        <c:ser>
          <c:idx val="0"/>
          <c:order val="0"/>
          <c:tx>
            <c:v>Ludność w wieku przedprodukcyjnym</c:v>
          </c:tx>
          <c:dLbls>
            <c:dLbl>
              <c:idx val="0"/>
              <c:layout>
                <c:manualLayout>
                  <c:x val="2.709649613958742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Arkusz4!$U$3:$U$8</c:f>
              <c:numCache>
                <c:formatCode>General</c:formatCode>
                <c:ptCount val="6"/>
                <c:pt idx="0">
                  <c:v>1995</c:v>
                </c:pt>
                <c:pt idx="1">
                  <c:v>2000</c:v>
                </c:pt>
                <c:pt idx="2">
                  <c:v>2005</c:v>
                </c:pt>
                <c:pt idx="3" formatCode="0">
                  <c:v>2010</c:v>
                </c:pt>
                <c:pt idx="4" formatCode="0">
                  <c:v>2013</c:v>
                </c:pt>
                <c:pt idx="5" formatCode="0">
                  <c:v>2014</c:v>
                </c:pt>
              </c:numCache>
            </c:numRef>
          </c:cat>
          <c:val>
            <c:numRef>
              <c:f>(Arkusz4!$B$24,Arkusz4!$E$24,Arkusz4!$H$24,Arkusz4!$K$24,Arkusz4!$N$24,Arkusz4!$Q$24)</c:f>
              <c:numCache>
                <c:formatCode>0</c:formatCode>
                <c:ptCount val="6"/>
                <c:pt idx="0">
                  <c:v>19801</c:v>
                </c:pt>
                <c:pt idx="1">
                  <c:v>17568</c:v>
                </c:pt>
                <c:pt idx="2">
                  <c:v>14901</c:v>
                </c:pt>
                <c:pt idx="3">
                  <c:v>13964</c:v>
                </c:pt>
                <c:pt idx="4">
                  <c:v>13539</c:v>
                </c:pt>
                <c:pt idx="5">
                  <c:v>13424</c:v>
                </c:pt>
              </c:numCache>
            </c:numRef>
          </c:val>
          <c:extLst>
            <c:ext xmlns:c16="http://schemas.microsoft.com/office/drawing/2014/chart" uri="{C3380CC4-5D6E-409C-BE32-E72D297353CC}">
              <c16:uniqueId val="{00000001-B5B0-46C3-B3D6-F90AB8F62E0D}"/>
            </c:ext>
          </c:extLst>
        </c:ser>
        <c:ser>
          <c:idx val="1"/>
          <c:order val="1"/>
          <c:tx>
            <c:v>Ludność w wieku produkcyjnym</c:v>
          </c:tx>
          <c:dLbls>
            <c:dLbl>
              <c:idx val="0"/>
              <c:layout>
                <c:manualLayout>
                  <c:x val="2.90319601495582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0-46C3-B3D6-F90AB8F62E0D}"/>
                </c:ext>
              </c:extLst>
            </c:dLbl>
            <c:spPr>
              <a:noFill/>
              <a:ln>
                <a:noFill/>
              </a:ln>
              <a:effectLst/>
            </c:spPr>
            <c:txPr>
              <a:bodyPr/>
              <a:lstStyle/>
              <a:p>
                <a:pPr>
                  <a:defRPr sz="900" baseline="0">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(Arkusz4!$C$24,Arkusz4!$F$24,Arkusz4!$I$24,Arkusz4!$L$24,Arkusz4!$O$24,Arkusz4!$R$24)</c:f>
              <c:numCache>
                <c:formatCode>0</c:formatCode>
                <c:ptCount val="6"/>
                <c:pt idx="0">
                  <c:v>38245</c:v>
                </c:pt>
                <c:pt idx="1">
                  <c:v>39967</c:v>
                </c:pt>
                <c:pt idx="2">
                  <c:v>42879</c:v>
                </c:pt>
                <c:pt idx="3">
                  <c:v>44119</c:v>
                </c:pt>
                <c:pt idx="4">
                  <c:v>43406</c:v>
                </c:pt>
                <c:pt idx="5">
                  <c:v>43176</c:v>
                </c:pt>
              </c:numCache>
            </c:numRef>
          </c:val>
          <c:extLst>
            <c:ext xmlns:c16="http://schemas.microsoft.com/office/drawing/2014/chart" uri="{C3380CC4-5D6E-409C-BE32-E72D297353CC}">
              <c16:uniqueId val="{00000003-B5B0-46C3-B3D6-F90AB8F62E0D}"/>
            </c:ext>
          </c:extLst>
        </c:ser>
        <c:ser>
          <c:idx val="2"/>
          <c:order val="2"/>
          <c:tx>
            <c:v>Ludność w wieku poprodukcyjnym</c:v>
          </c:tx>
          <c:dLbls>
            <c:dLbl>
              <c:idx val="0"/>
              <c:layout>
                <c:manualLayout>
                  <c:x val="2.3225568119646413E-2"/>
                  <c:y val="1.1022927689594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0-46C3-B3D6-F90AB8F62E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(Arkusz4!$D$24,Arkusz4!$G$24,Arkusz4!$J$24,Arkusz4!$M$24,Arkusz4!$P$24,Arkusz4!$S$24)</c:f>
              <c:numCache>
                <c:formatCode>0</c:formatCode>
                <c:ptCount val="6"/>
                <c:pt idx="0">
                  <c:v>8464</c:v>
                </c:pt>
                <c:pt idx="1">
                  <c:v>8485</c:v>
                </c:pt>
                <c:pt idx="2">
                  <c:v>8483</c:v>
                </c:pt>
                <c:pt idx="3">
                  <c:v>9625</c:v>
                </c:pt>
                <c:pt idx="4">
                  <c:v>11002</c:v>
                </c:pt>
                <c:pt idx="5">
                  <c:v>11517</c:v>
                </c:pt>
              </c:numCache>
            </c:numRef>
          </c:val>
          <c:extLst>
            <c:ext xmlns:c16="http://schemas.microsoft.com/office/drawing/2014/chart" uri="{C3380CC4-5D6E-409C-BE32-E72D297353CC}">
              <c16:uniqueId val="{00000005-B5B0-46C3-B3D6-F90AB8F62E0D}"/>
            </c:ext>
          </c:extLst>
        </c:ser>
        <c:dLbls>
          <c:showLegendKey val="0"/>
          <c:showVal val="1"/>
          <c:showCatName val="0"/>
          <c:showSerName val="0"/>
          <c:showPercent val="0"/>
          <c:showBubbleSize val="0"/>
        </c:dLbls>
        <c:axId val="132825472"/>
        <c:axId val="132827008"/>
      </c:areaChart>
      <c:catAx>
        <c:axId val="132825472"/>
        <c:scaling>
          <c:orientation val="minMax"/>
        </c:scaling>
        <c:delete val="0"/>
        <c:axPos val="b"/>
        <c:numFmt formatCode="General" sourceLinked="1"/>
        <c:majorTickMark val="none"/>
        <c:minorTickMark val="none"/>
        <c:tickLblPos val="nextTo"/>
        <c:crossAx val="132827008"/>
        <c:crosses val="autoZero"/>
        <c:auto val="1"/>
        <c:lblAlgn val="ctr"/>
        <c:lblOffset val="100"/>
        <c:noMultiLvlLbl val="0"/>
      </c:catAx>
      <c:valAx>
        <c:axId val="132827008"/>
        <c:scaling>
          <c:orientation val="minMax"/>
        </c:scaling>
        <c:delete val="0"/>
        <c:axPos val="l"/>
        <c:numFmt formatCode="0%" sourceLinked="1"/>
        <c:majorTickMark val="none"/>
        <c:minorTickMark val="none"/>
        <c:tickLblPos val="nextTo"/>
        <c:crossAx val="132825472"/>
        <c:crosses val="autoZero"/>
        <c:crossBetween val="midCat"/>
      </c:valAx>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Arkusz4!$A$6</c:f>
              <c:strCache>
                <c:ptCount val="1"/>
                <c:pt idx="0">
                  <c:v>Chrzypsko Wielkie - razem</c:v>
                </c:pt>
              </c:strCache>
            </c:strRef>
          </c:tx>
          <c:cat>
            <c:strRef>
              <c:f>(Arkusz4!$B$3;Arkusz4!$G$3;Arkusz4!$L$3;Arkusz4!$Q$3;Arkusz4!$V$3;Arkusz4!$AA$3)</c:f>
              <c:strCache>
                <c:ptCount val="6"/>
                <c:pt idx="0">
                  <c:v>2003</c:v>
                </c:pt>
                <c:pt idx="1">
                  <c:v>2006</c:v>
                </c:pt>
                <c:pt idx="2">
                  <c:v>2009</c:v>
                </c:pt>
                <c:pt idx="3">
                  <c:v>2012</c:v>
                </c:pt>
                <c:pt idx="4">
                  <c:v>2013</c:v>
                </c:pt>
                <c:pt idx="5">
                  <c:v>2014</c:v>
                </c:pt>
              </c:strCache>
            </c:strRef>
          </c:cat>
          <c:val>
            <c:numRef>
              <c:f>(Arkusz4!$B$6;Arkusz4!$G$6;Arkusz4!$L$6;Arkusz4!$Q$6;Arkusz4!$V$6;Arkusz4!$AA$6)</c:f>
              <c:numCache>
                <c:formatCode>0</c:formatCode>
                <c:ptCount val="6"/>
                <c:pt idx="0">
                  <c:v>262</c:v>
                </c:pt>
                <c:pt idx="1">
                  <c:v>183</c:v>
                </c:pt>
                <c:pt idx="2">
                  <c:v>111</c:v>
                </c:pt>
                <c:pt idx="3">
                  <c:v>98</c:v>
                </c:pt>
                <c:pt idx="4">
                  <c:v>94</c:v>
                </c:pt>
                <c:pt idx="5">
                  <c:v>76</c:v>
                </c:pt>
              </c:numCache>
            </c:numRef>
          </c:val>
          <c:extLst>
            <c:ext xmlns:c16="http://schemas.microsoft.com/office/drawing/2014/chart" uri="{C3380CC4-5D6E-409C-BE32-E72D297353CC}">
              <c16:uniqueId val="{00000000-4947-40D1-82D6-17D363D6903E}"/>
            </c:ext>
          </c:extLst>
        </c:ser>
        <c:ser>
          <c:idx val="1"/>
          <c:order val="1"/>
          <c:tx>
            <c:strRef>
              <c:f>Arkusz4!$A$7</c:f>
              <c:strCache>
                <c:ptCount val="1"/>
                <c:pt idx="0">
                  <c:v>Kwilcz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(Arkusz4!$B$7;Arkusz4!$G$7;Arkusz4!$L$7;Arkusz4!$Q$7;Arkusz4!$V$7;Arkusz4!$AA$7)</c:f>
              <c:numCache>
                <c:formatCode>0</c:formatCode>
                <c:ptCount val="6"/>
                <c:pt idx="0">
                  <c:v>687</c:v>
                </c:pt>
                <c:pt idx="1">
                  <c:v>463</c:v>
                </c:pt>
                <c:pt idx="2">
                  <c:v>265</c:v>
                </c:pt>
                <c:pt idx="3">
                  <c:v>255</c:v>
                </c:pt>
                <c:pt idx="4">
                  <c:v>263</c:v>
                </c:pt>
                <c:pt idx="5">
                  <c:v>165</c:v>
                </c:pt>
              </c:numCache>
            </c:numRef>
          </c:val>
          <c:extLst>
            <c:ext xmlns:c16="http://schemas.microsoft.com/office/drawing/2014/chart" uri="{C3380CC4-5D6E-409C-BE32-E72D297353CC}">
              <c16:uniqueId val="{00000001-4947-40D1-82D6-17D363D6903E}"/>
            </c:ext>
          </c:extLst>
        </c:ser>
        <c:ser>
          <c:idx val="2"/>
          <c:order val="2"/>
          <c:tx>
            <c:strRef>
              <c:f>Arkusz4!$A$8</c:f>
              <c:strCache>
                <c:ptCount val="1"/>
                <c:pt idx="0">
                  <c:v>Międzychód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(Arkusz4!$B$8;Arkusz4!$G$8;Arkusz4!$L$8;Arkusz4!$Q$8;Arkusz4!$V$8;Arkusz4!$AA$8)</c:f>
              <c:numCache>
                <c:formatCode>0</c:formatCode>
                <c:ptCount val="6"/>
                <c:pt idx="0">
                  <c:v>1627</c:v>
                </c:pt>
                <c:pt idx="1">
                  <c:v>977</c:v>
                </c:pt>
                <c:pt idx="2">
                  <c:v>645</c:v>
                </c:pt>
                <c:pt idx="3">
                  <c:v>884</c:v>
                </c:pt>
                <c:pt idx="4">
                  <c:v>852</c:v>
                </c:pt>
                <c:pt idx="5">
                  <c:v>548</c:v>
                </c:pt>
              </c:numCache>
            </c:numRef>
          </c:val>
          <c:extLst>
            <c:ext xmlns:c16="http://schemas.microsoft.com/office/drawing/2014/chart" uri="{C3380CC4-5D6E-409C-BE32-E72D297353CC}">
              <c16:uniqueId val="{00000002-4947-40D1-82D6-17D363D6903E}"/>
            </c:ext>
          </c:extLst>
        </c:ser>
        <c:ser>
          <c:idx val="3"/>
          <c:order val="3"/>
          <c:tx>
            <c:strRef>
              <c:f>Arkusz4!$A$9</c:f>
              <c:strCache>
                <c:ptCount val="1"/>
                <c:pt idx="0">
                  <c:v>Sieraków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(Arkusz4!$B$9;Arkusz4!$G$9;Arkusz4!$L$9;Arkusz4!$Q$9;Arkusz4!$V$9;Arkusz4!$AA$9)</c:f>
              <c:numCache>
                <c:formatCode>0</c:formatCode>
                <c:ptCount val="6"/>
                <c:pt idx="0">
                  <c:v>728</c:v>
                </c:pt>
                <c:pt idx="1">
                  <c:v>550</c:v>
                </c:pt>
                <c:pt idx="2">
                  <c:v>264</c:v>
                </c:pt>
                <c:pt idx="3">
                  <c:v>297</c:v>
                </c:pt>
                <c:pt idx="4">
                  <c:v>250</c:v>
                </c:pt>
                <c:pt idx="5">
                  <c:v>203</c:v>
                </c:pt>
              </c:numCache>
            </c:numRef>
          </c:val>
          <c:extLst>
            <c:ext xmlns:c16="http://schemas.microsoft.com/office/drawing/2014/chart" uri="{C3380CC4-5D6E-409C-BE32-E72D297353CC}">
              <c16:uniqueId val="{00000003-4947-40D1-82D6-17D363D6903E}"/>
            </c:ext>
          </c:extLst>
        </c:ser>
        <c:ser>
          <c:idx val="4"/>
          <c:order val="4"/>
          <c:tx>
            <c:strRef>
              <c:f>Arkusz4!$A$10</c:f>
              <c:strCache>
                <c:ptCount val="1"/>
                <c:pt idx="0">
                  <c:v>Obrzycko - gm. miejska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(Arkusz4!$B$10;Arkusz4!$G$10;Arkusz4!$L$10;Arkusz4!$Q$10;Arkusz4!$V$10;Arkusz4!$AA$10)</c:f>
              <c:numCache>
                <c:formatCode>0</c:formatCode>
                <c:ptCount val="6"/>
                <c:pt idx="0">
                  <c:v>295</c:v>
                </c:pt>
                <c:pt idx="1">
                  <c:v>204</c:v>
                </c:pt>
                <c:pt idx="2">
                  <c:v>139</c:v>
                </c:pt>
                <c:pt idx="3">
                  <c:v>149</c:v>
                </c:pt>
                <c:pt idx="4">
                  <c:v>127</c:v>
                </c:pt>
                <c:pt idx="5">
                  <c:v>109</c:v>
                </c:pt>
              </c:numCache>
            </c:numRef>
          </c:val>
          <c:extLst>
            <c:ext xmlns:c16="http://schemas.microsoft.com/office/drawing/2014/chart" uri="{C3380CC4-5D6E-409C-BE32-E72D297353CC}">
              <c16:uniqueId val="{00000004-4947-40D1-82D6-17D363D6903E}"/>
            </c:ext>
          </c:extLst>
        </c:ser>
        <c:ser>
          <c:idx val="5"/>
          <c:order val="5"/>
          <c:tx>
            <c:strRef>
              <c:f>Arkusz4!$A$11</c:f>
              <c:strCache>
                <c:ptCount val="1"/>
                <c:pt idx="0">
                  <c:v>Obrzycko - gm. wiejska</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(Arkusz4!$B$11;Arkusz4!$G$11;Arkusz4!$L$11;Arkusz4!$Q$11;Arkusz4!$V$11;Arkusz4!$AA$11)</c:f>
              <c:numCache>
                <c:formatCode>0</c:formatCode>
                <c:ptCount val="6"/>
                <c:pt idx="0">
                  <c:v>283</c:v>
                </c:pt>
                <c:pt idx="1">
                  <c:v>235</c:v>
                </c:pt>
                <c:pt idx="2">
                  <c:v>181</c:v>
                </c:pt>
                <c:pt idx="3">
                  <c:v>242</c:v>
                </c:pt>
                <c:pt idx="4">
                  <c:v>230</c:v>
                </c:pt>
                <c:pt idx="5">
                  <c:v>159</c:v>
                </c:pt>
              </c:numCache>
            </c:numRef>
          </c:val>
          <c:extLst>
            <c:ext xmlns:c16="http://schemas.microsoft.com/office/drawing/2014/chart" uri="{C3380CC4-5D6E-409C-BE32-E72D297353CC}">
              <c16:uniqueId val="{00000005-4947-40D1-82D6-17D363D6903E}"/>
            </c:ext>
          </c:extLst>
        </c:ser>
        <c:ser>
          <c:idx val="6"/>
          <c:order val="6"/>
          <c:tx>
            <c:strRef>
              <c:f>Arkusz4!$A$12</c:f>
              <c:strCache>
                <c:ptCount val="1"/>
                <c:pt idx="0">
                  <c:v>Ostroróg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(Arkusz4!$B$12;Arkusz4!$G$12;Arkusz4!$L$12;Arkusz4!$Q$12;Arkusz4!$V$12;Arkusz4!$AA$12)</c:f>
              <c:numCache>
                <c:formatCode>0</c:formatCode>
                <c:ptCount val="6"/>
                <c:pt idx="0">
                  <c:v>370</c:v>
                </c:pt>
                <c:pt idx="1">
                  <c:v>313</c:v>
                </c:pt>
                <c:pt idx="2">
                  <c:v>235</c:v>
                </c:pt>
                <c:pt idx="3">
                  <c:v>261</c:v>
                </c:pt>
                <c:pt idx="4">
                  <c:v>223</c:v>
                </c:pt>
                <c:pt idx="5">
                  <c:v>172</c:v>
                </c:pt>
              </c:numCache>
            </c:numRef>
          </c:val>
          <c:extLst>
            <c:ext xmlns:c16="http://schemas.microsoft.com/office/drawing/2014/chart" uri="{C3380CC4-5D6E-409C-BE32-E72D297353CC}">
              <c16:uniqueId val="{00000006-4947-40D1-82D6-17D363D6903E}"/>
            </c:ext>
          </c:extLst>
        </c:ser>
        <c:ser>
          <c:idx val="7"/>
          <c:order val="7"/>
          <c:tx>
            <c:strRef>
              <c:f>Arkusz4!$A$13</c:f>
              <c:strCache>
                <c:ptCount val="1"/>
                <c:pt idx="0">
                  <c:v>Wronki - razem</c:v>
                </c:pt>
              </c:strCache>
            </c:strRef>
          </c:tx>
          <c:spPr>
            <a:ln w="25400">
              <a:noFill/>
            </a:ln>
          </c:spPr>
          <c:cat>
            <c:strRef>
              <c:f>(Arkusz4!$B$3;Arkusz4!$G$3;Arkusz4!$L$3;Arkusz4!$Q$3;Arkusz4!$V$3;Arkusz4!$AA$3)</c:f>
              <c:strCache>
                <c:ptCount val="6"/>
                <c:pt idx="0">
                  <c:v>2003</c:v>
                </c:pt>
                <c:pt idx="1">
                  <c:v>2006</c:v>
                </c:pt>
                <c:pt idx="2">
                  <c:v>2009</c:v>
                </c:pt>
                <c:pt idx="3">
                  <c:v>2012</c:v>
                </c:pt>
                <c:pt idx="4">
                  <c:v>2013</c:v>
                </c:pt>
                <c:pt idx="5">
                  <c:v>2014</c:v>
                </c:pt>
              </c:strCache>
            </c:strRef>
          </c:cat>
          <c:val>
            <c:numRef>
              <c:f>(Arkusz4!$B$13;Arkusz4!$G$13;Arkusz4!$L$13;Arkusz4!$Q$13;Arkusz4!$V$13;Arkusz4!$AA$13)</c:f>
              <c:numCache>
                <c:formatCode>0</c:formatCode>
                <c:ptCount val="6"/>
                <c:pt idx="0">
                  <c:v>869</c:v>
                </c:pt>
                <c:pt idx="1">
                  <c:v>710</c:v>
                </c:pt>
                <c:pt idx="2">
                  <c:v>782</c:v>
                </c:pt>
                <c:pt idx="3">
                  <c:v>537</c:v>
                </c:pt>
                <c:pt idx="4">
                  <c:v>473</c:v>
                </c:pt>
                <c:pt idx="5">
                  <c:v>359</c:v>
                </c:pt>
              </c:numCache>
            </c:numRef>
          </c:val>
          <c:extLst>
            <c:ext xmlns:c16="http://schemas.microsoft.com/office/drawing/2014/chart" uri="{C3380CC4-5D6E-409C-BE32-E72D297353CC}">
              <c16:uniqueId val="{00000007-4947-40D1-82D6-17D363D6903E}"/>
            </c:ext>
          </c:extLst>
        </c:ser>
        <c:dLbls>
          <c:showLegendKey val="0"/>
          <c:showVal val="0"/>
          <c:showCatName val="0"/>
          <c:showSerName val="0"/>
          <c:showPercent val="0"/>
          <c:showBubbleSize val="0"/>
        </c:dLbls>
        <c:axId val="133154304"/>
        <c:axId val="133156224"/>
      </c:areaChart>
      <c:catAx>
        <c:axId val="133154304"/>
        <c:scaling>
          <c:orientation val="minMax"/>
        </c:scaling>
        <c:delete val="0"/>
        <c:axPos val="b"/>
        <c:title>
          <c:tx>
            <c:rich>
              <a:bodyPr/>
              <a:lstStyle/>
              <a:p>
                <a:pPr>
                  <a:defRPr/>
                </a:pPr>
                <a:r>
                  <a:rPr lang="pl-PL"/>
                  <a:t>Lata</a:t>
                </a:r>
              </a:p>
            </c:rich>
          </c:tx>
          <c:overlay val="0"/>
        </c:title>
        <c:numFmt formatCode="General" sourceLinked="0"/>
        <c:majorTickMark val="none"/>
        <c:minorTickMark val="none"/>
        <c:tickLblPos val="nextTo"/>
        <c:crossAx val="133156224"/>
        <c:crosses val="autoZero"/>
        <c:auto val="1"/>
        <c:lblAlgn val="ctr"/>
        <c:lblOffset val="100"/>
        <c:noMultiLvlLbl val="0"/>
      </c:catAx>
      <c:valAx>
        <c:axId val="133156224"/>
        <c:scaling>
          <c:orientation val="minMax"/>
        </c:scaling>
        <c:delete val="0"/>
        <c:axPos val="l"/>
        <c:majorGridlines/>
        <c:minorGridlines/>
        <c:title>
          <c:tx>
            <c:rich>
              <a:bodyPr/>
              <a:lstStyle/>
              <a:p>
                <a:pPr>
                  <a:defRPr/>
                </a:pPr>
                <a:r>
                  <a:rPr lang="pl-PL"/>
                  <a:t>Liczba osób</a:t>
                </a:r>
              </a:p>
            </c:rich>
          </c:tx>
          <c:overlay val="0"/>
        </c:title>
        <c:numFmt formatCode="0" sourceLinked="1"/>
        <c:majorTickMark val="none"/>
        <c:minorTickMark val="none"/>
        <c:tickLblPos val="nextTo"/>
        <c:crossAx val="133154304"/>
        <c:crosses val="autoZero"/>
        <c:crossBetween val="midCat"/>
      </c:valAx>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Arkusz1!$C$3</c:f>
              <c:strCache>
                <c:ptCount val="1"/>
                <c:pt idx="0">
                  <c:v>Polska</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Arkusz1!$D$6:$D$18</c:f>
              <c:numCache>
                <c:formatCode>0.0</c:formatCode>
                <c:ptCount val="13"/>
                <c:pt idx="0">
                  <c:v>20</c:v>
                </c:pt>
                <c:pt idx="1">
                  <c:v>19</c:v>
                </c:pt>
                <c:pt idx="2">
                  <c:v>17.600000000000001</c:v>
                </c:pt>
                <c:pt idx="3">
                  <c:v>14.8</c:v>
                </c:pt>
                <c:pt idx="4">
                  <c:v>11.2</c:v>
                </c:pt>
                <c:pt idx="5">
                  <c:v>9.4783770776590437</c:v>
                </c:pt>
                <c:pt idx="6">
                  <c:v>12.1</c:v>
                </c:pt>
                <c:pt idx="7">
                  <c:v>12.4</c:v>
                </c:pt>
                <c:pt idx="8">
                  <c:v>12.5</c:v>
                </c:pt>
                <c:pt idx="9">
                  <c:v>13.4</c:v>
                </c:pt>
                <c:pt idx="10">
                  <c:v>13.4</c:v>
                </c:pt>
                <c:pt idx="11">
                  <c:v>11.4</c:v>
                </c:pt>
                <c:pt idx="12">
                  <c:v>9.9</c:v>
                </c:pt>
              </c:numCache>
            </c:numRef>
          </c:val>
          <c:smooth val="0"/>
          <c:extLst>
            <c:ext xmlns:c16="http://schemas.microsoft.com/office/drawing/2014/chart" uri="{C3380CC4-5D6E-409C-BE32-E72D297353CC}">
              <c16:uniqueId val="{00000000-14D0-476F-AC79-6DFAF2909F5B}"/>
            </c:ext>
          </c:extLst>
        </c:ser>
        <c:ser>
          <c:idx val="1"/>
          <c:order val="1"/>
          <c:tx>
            <c:strRef>
              <c:f>Arkusz1!$E$3</c:f>
              <c:strCache>
                <c:ptCount val="1"/>
                <c:pt idx="0">
                  <c:v>województwo wielkopolskie</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Arkusz1!$F$6:$F$18</c:f>
              <c:numCache>
                <c:formatCode>0.0</c:formatCode>
                <c:ptCount val="13"/>
                <c:pt idx="0">
                  <c:v>17.100000000000001</c:v>
                </c:pt>
                <c:pt idx="1">
                  <c:v>15.9</c:v>
                </c:pt>
                <c:pt idx="2">
                  <c:v>14.6</c:v>
                </c:pt>
                <c:pt idx="3">
                  <c:v>11.7</c:v>
                </c:pt>
                <c:pt idx="4">
                  <c:v>7.8</c:v>
                </c:pt>
                <c:pt idx="5">
                  <c:v>6.3616573800749574</c:v>
                </c:pt>
                <c:pt idx="6">
                  <c:v>9.2000000000000011</c:v>
                </c:pt>
                <c:pt idx="7">
                  <c:v>9.2000000000000011</c:v>
                </c:pt>
                <c:pt idx="8">
                  <c:v>9.1</c:v>
                </c:pt>
                <c:pt idx="9">
                  <c:v>9.8000000000000007</c:v>
                </c:pt>
                <c:pt idx="10">
                  <c:v>9.6</c:v>
                </c:pt>
                <c:pt idx="11">
                  <c:v>7.6</c:v>
                </c:pt>
                <c:pt idx="12">
                  <c:v>6.4</c:v>
                </c:pt>
              </c:numCache>
            </c:numRef>
          </c:val>
          <c:smooth val="0"/>
          <c:extLst>
            <c:ext xmlns:c16="http://schemas.microsoft.com/office/drawing/2014/chart" uri="{C3380CC4-5D6E-409C-BE32-E72D297353CC}">
              <c16:uniqueId val="{00000001-14D0-476F-AC79-6DFAF2909F5B}"/>
            </c:ext>
          </c:extLst>
        </c:ser>
        <c:ser>
          <c:idx val="2"/>
          <c:order val="2"/>
          <c:tx>
            <c:strRef>
              <c:f>Arkusz1!$G$3</c:f>
              <c:strCache>
                <c:ptCount val="1"/>
                <c:pt idx="0">
                  <c:v>powiat międzychodzki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Arkusz1!$H$6:$H$18</c:f>
              <c:numCache>
                <c:formatCode>0.0</c:formatCode>
                <c:ptCount val="13"/>
                <c:pt idx="0">
                  <c:v>22.9</c:v>
                </c:pt>
                <c:pt idx="1">
                  <c:v>21.9</c:v>
                </c:pt>
                <c:pt idx="2">
                  <c:v>17.8</c:v>
                </c:pt>
                <c:pt idx="3">
                  <c:v>15.7</c:v>
                </c:pt>
                <c:pt idx="4">
                  <c:v>7.4</c:v>
                </c:pt>
                <c:pt idx="5">
                  <c:v>5.6442080378250346</c:v>
                </c:pt>
                <c:pt idx="6">
                  <c:v>9.8000000000000007</c:v>
                </c:pt>
                <c:pt idx="7">
                  <c:v>8.7000000000000011</c:v>
                </c:pt>
                <c:pt idx="8">
                  <c:v>9.2000000000000011</c:v>
                </c:pt>
                <c:pt idx="9">
                  <c:v>11.7</c:v>
                </c:pt>
                <c:pt idx="10">
                  <c:v>12</c:v>
                </c:pt>
                <c:pt idx="11">
                  <c:v>8.4</c:v>
                </c:pt>
                <c:pt idx="12">
                  <c:v>6.8</c:v>
                </c:pt>
              </c:numCache>
            </c:numRef>
          </c:val>
          <c:smooth val="0"/>
          <c:extLst>
            <c:ext xmlns:c16="http://schemas.microsoft.com/office/drawing/2014/chart" uri="{C3380CC4-5D6E-409C-BE32-E72D297353CC}">
              <c16:uniqueId val="{00000002-14D0-476F-AC79-6DFAF2909F5B}"/>
            </c:ext>
          </c:extLst>
        </c:ser>
        <c:ser>
          <c:idx val="3"/>
          <c:order val="3"/>
          <c:tx>
            <c:strRef>
              <c:f>Arkusz1!$I$3</c:f>
              <c:strCache>
                <c:ptCount val="1"/>
                <c:pt idx="0">
                  <c:v>powiat szamotulski</c:v>
                </c:pt>
              </c:strCache>
            </c:strRef>
          </c:tx>
          <c:marker>
            <c:symbol val="none"/>
          </c:marker>
          <c:cat>
            <c:strRef>
              <c:f>Arkusz1!$B$6:$B$18</c:f>
              <c:strCach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strCache>
            </c:strRef>
          </c:cat>
          <c:val>
            <c:numRef>
              <c:f>Arkusz1!$J$6:$J$18</c:f>
              <c:numCache>
                <c:formatCode>0.0</c:formatCode>
                <c:ptCount val="13"/>
                <c:pt idx="0">
                  <c:v>16.8</c:v>
                </c:pt>
                <c:pt idx="1">
                  <c:v>16.100000000000001</c:v>
                </c:pt>
                <c:pt idx="2">
                  <c:v>15.8</c:v>
                </c:pt>
                <c:pt idx="3">
                  <c:v>12.5</c:v>
                </c:pt>
                <c:pt idx="4">
                  <c:v>8.5</c:v>
                </c:pt>
                <c:pt idx="5">
                  <c:v>6.9387631427447207</c:v>
                </c:pt>
                <c:pt idx="6">
                  <c:v>11.6</c:v>
                </c:pt>
                <c:pt idx="7">
                  <c:v>11.3</c:v>
                </c:pt>
                <c:pt idx="8">
                  <c:v>10.7</c:v>
                </c:pt>
                <c:pt idx="9">
                  <c:v>11.4</c:v>
                </c:pt>
                <c:pt idx="10">
                  <c:v>9.3000000000000007</c:v>
                </c:pt>
                <c:pt idx="11">
                  <c:v>6.7</c:v>
                </c:pt>
                <c:pt idx="12">
                  <c:v>6.3</c:v>
                </c:pt>
              </c:numCache>
            </c:numRef>
          </c:val>
          <c:smooth val="0"/>
          <c:extLst>
            <c:ext xmlns:c16="http://schemas.microsoft.com/office/drawing/2014/chart" uri="{C3380CC4-5D6E-409C-BE32-E72D297353CC}">
              <c16:uniqueId val="{00000003-14D0-476F-AC79-6DFAF2909F5B}"/>
            </c:ext>
          </c:extLst>
        </c:ser>
        <c:dLbls>
          <c:showLegendKey val="0"/>
          <c:showVal val="0"/>
          <c:showCatName val="0"/>
          <c:showSerName val="0"/>
          <c:showPercent val="0"/>
          <c:showBubbleSize val="0"/>
        </c:dLbls>
        <c:smooth val="0"/>
        <c:axId val="133240320"/>
        <c:axId val="133241856"/>
      </c:lineChart>
      <c:catAx>
        <c:axId val="133240320"/>
        <c:scaling>
          <c:orientation val="minMax"/>
        </c:scaling>
        <c:delete val="0"/>
        <c:axPos val="b"/>
        <c:numFmt formatCode="General" sourceLinked="0"/>
        <c:majorTickMark val="out"/>
        <c:minorTickMark val="none"/>
        <c:tickLblPos val="nextTo"/>
        <c:crossAx val="133241856"/>
        <c:crosses val="autoZero"/>
        <c:auto val="1"/>
        <c:lblAlgn val="ctr"/>
        <c:lblOffset val="100"/>
        <c:noMultiLvlLbl val="0"/>
      </c:catAx>
      <c:valAx>
        <c:axId val="133241856"/>
        <c:scaling>
          <c:orientation val="minMax"/>
        </c:scaling>
        <c:delete val="0"/>
        <c:axPos val="l"/>
        <c:majorGridlines/>
        <c:numFmt formatCode="0.0" sourceLinked="1"/>
        <c:majorTickMark val="out"/>
        <c:minorTickMark val="none"/>
        <c:tickLblPos val="nextTo"/>
        <c:crossAx val="1332403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2DB3C-A0F7-427C-B42E-7E2057CD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74</Pages>
  <Words>40727</Words>
  <Characters>244364</Characters>
  <Application>Microsoft Office Word</Application>
  <DocSecurity>0</DocSecurity>
  <Lines>2036</Lines>
  <Paragraphs>569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284522</CharactersWithSpaces>
  <SharedDoc>false</SharedDoc>
  <HLinks>
    <vt:vector size="114" baseType="variant">
      <vt:variant>
        <vt:i4>3801137</vt:i4>
      </vt:variant>
      <vt:variant>
        <vt:i4>114</vt:i4>
      </vt:variant>
      <vt:variant>
        <vt:i4>0</vt:i4>
      </vt:variant>
      <vt:variant>
        <vt:i4>5</vt:i4>
      </vt:variant>
      <vt:variant>
        <vt:lpwstr>http://www.stat.gov.pl/</vt:lpwstr>
      </vt:variant>
      <vt:variant>
        <vt:lpwstr/>
      </vt:variant>
      <vt:variant>
        <vt:i4>1245245</vt:i4>
      </vt:variant>
      <vt:variant>
        <vt:i4>104</vt:i4>
      </vt:variant>
      <vt:variant>
        <vt:i4>0</vt:i4>
      </vt:variant>
      <vt:variant>
        <vt:i4>5</vt:i4>
      </vt:variant>
      <vt:variant>
        <vt:lpwstr/>
      </vt:variant>
      <vt:variant>
        <vt:lpwstr>_Toc442091217</vt:lpwstr>
      </vt:variant>
      <vt:variant>
        <vt:i4>1245245</vt:i4>
      </vt:variant>
      <vt:variant>
        <vt:i4>98</vt:i4>
      </vt:variant>
      <vt:variant>
        <vt:i4>0</vt:i4>
      </vt:variant>
      <vt:variant>
        <vt:i4>5</vt:i4>
      </vt:variant>
      <vt:variant>
        <vt:lpwstr/>
      </vt:variant>
      <vt:variant>
        <vt:lpwstr>_Toc442091216</vt:lpwstr>
      </vt:variant>
      <vt:variant>
        <vt:i4>1245245</vt:i4>
      </vt:variant>
      <vt:variant>
        <vt:i4>92</vt:i4>
      </vt:variant>
      <vt:variant>
        <vt:i4>0</vt:i4>
      </vt:variant>
      <vt:variant>
        <vt:i4>5</vt:i4>
      </vt:variant>
      <vt:variant>
        <vt:lpwstr/>
      </vt:variant>
      <vt:variant>
        <vt:lpwstr>_Toc442091215</vt:lpwstr>
      </vt:variant>
      <vt:variant>
        <vt:i4>1245245</vt:i4>
      </vt:variant>
      <vt:variant>
        <vt:i4>86</vt:i4>
      </vt:variant>
      <vt:variant>
        <vt:i4>0</vt:i4>
      </vt:variant>
      <vt:variant>
        <vt:i4>5</vt:i4>
      </vt:variant>
      <vt:variant>
        <vt:lpwstr/>
      </vt:variant>
      <vt:variant>
        <vt:lpwstr>_Toc442091214</vt:lpwstr>
      </vt:variant>
      <vt:variant>
        <vt:i4>1245245</vt:i4>
      </vt:variant>
      <vt:variant>
        <vt:i4>80</vt:i4>
      </vt:variant>
      <vt:variant>
        <vt:i4>0</vt:i4>
      </vt:variant>
      <vt:variant>
        <vt:i4>5</vt:i4>
      </vt:variant>
      <vt:variant>
        <vt:lpwstr/>
      </vt:variant>
      <vt:variant>
        <vt:lpwstr>_Toc442091213</vt:lpwstr>
      </vt:variant>
      <vt:variant>
        <vt:i4>1245245</vt:i4>
      </vt:variant>
      <vt:variant>
        <vt:i4>74</vt:i4>
      </vt:variant>
      <vt:variant>
        <vt:i4>0</vt:i4>
      </vt:variant>
      <vt:variant>
        <vt:i4>5</vt:i4>
      </vt:variant>
      <vt:variant>
        <vt:lpwstr/>
      </vt:variant>
      <vt:variant>
        <vt:lpwstr>_Toc442091212</vt:lpwstr>
      </vt:variant>
      <vt:variant>
        <vt:i4>1245245</vt:i4>
      </vt:variant>
      <vt:variant>
        <vt:i4>68</vt:i4>
      </vt:variant>
      <vt:variant>
        <vt:i4>0</vt:i4>
      </vt:variant>
      <vt:variant>
        <vt:i4>5</vt:i4>
      </vt:variant>
      <vt:variant>
        <vt:lpwstr/>
      </vt:variant>
      <vt:variant>
        <vt:lpwstr>_Toc442091211</vt:lpwstr>
      </vt:variant>
      <vt:variant>
        <vt:i4>1245245</vt:i4>
      </vt:variant>
      <vt:variant>
        <vt:i4>62</vt:i4>
      </vt:variant>
      <vt:variant>
        <vt:i4>0</vt:i4>
      </vt:variant>
      <vt:variant>
        <vt:i4>5</vt:i4>
      </vt:variant>
      <vt:variant>
        <vt:lpwstr/>
      </vt:variant>
      <vt:variant>
        <vt:lpwstr>_Toc442091210</vt:lpwstr>
      </vt:variant>
      <vt:variant>
        <vt:i4>1179709</vt:i4>
      </vt:variant>
      <vt:variant>
        <vt:i4>56</vt:i4>
      </vt:variant>
      <vt:variant>
        <vt:i4>0</vt:i4>
      </vt:variant>
      <vt:variant>
        <vt:i4>5</vt:i4>
      </vt:variant>
      <vt:variant>
        <vt:lpwstr/>
      </vt:variant>
      <vt:variant>
        <vt:lpwstr>_Toc442091209</vt:lpwstr>
      </vt:variant>
      <vt:variant>
        <vt:i4>1179709</vt:i4>
      </vt:variant>
      <vt:variant>
        <vt:i4>50</vt:i4>
      </vt:variant>
      <vt:variant>
        <vt:i4>0</vt:i4>
      </vt:variant>
      <vt:variant>
        <vt:i4>5</vt:i4>
      </vt:variant>
      <vt:variant>
        <vt:lpwstr/>
      </vt:variant>
      <vt:variant>
        <vt:lpwstr>_Toc442091208</vt:lpwstr>
      </vt:variant>
      <vt:variant>
        <vt:i4>1179709</vt:i4>
      </vt:variant>
      <vt:variant>
        <vt:i4>44</vt:i4>
      </vt:variant>
      <vt:variant>
        <vt:i4>0</vt:i4>
      </vt:variant>
      <vt:variant>
        <vt:i4>5</vt:i4>
      </vt:variant>
      <vt:variant>
        <vt:lpwstr/>
      </vt:variant>
      <vt:variant>
        <vt:lpwstr>_Toc442091207</vt:lpwstr>
      </vt:variant>
      <vt:variant>
        <vt:i4>1179709</vt:i4>
      </vt:variant>
      <vt:variant>
        <vt:i4>38</vt:i4>
      </vt:variant>
      <vt:variant>
        <vt:i4>0</vt:i4>
      </vt:variant>
      <vt:variant>
        <vt:i4>5</vt:i4>
      </vt:variant>
      <vt:variant>
        <vt:lpwstr/>
      </vt:variant>
      <vt:variant>
        <vt:lpwstr>_Toc442091206</vt:lpwstr>
      </vt:variant>
      <vt:variant>
        <vt:i4>1179709</vt:i4>
      </vt:variant>
      <vt:variant>
        <vt:i4>32</vt:i4>
      </vt:variant>
      <vt:variant>
        <vt:i4>0</vt:i4>
      </vt:variant>
      <vt:variant>
        <vt:i4>5</vt:i4>
      </vt:variant>
      <vt:variant>
        <vt:lpwstr/>
      </vt:variant>
      <vt:variant>
        <vt:lpwstr>_Toc442091205</vt:lpwstr>
      </vt:variant>
      <vt:variant>
        <vt:i4>1179709</vt:i4>
      </vt:variant>
      <vt:variant>
        <vt:i4>26</vt:i4>
      </vt:variant>
      <vt:variant>
        <vt:i4>0</vt:i4>
      </vt:variant>
      <vt:variant>
        <vt:i4>5</vt:i4>
      </vt:variant>
      <vt:variant>
        <vt:lpwstr/>
      </vt:variant>
      <vt:variant>
        <vt:lpwstr>_Toc442091204</vt:lpwstr>
      </vt:variant>
      <vt:variant>
        <vt:i4>1179709</vt:i4>
      </vt:variant>
      <vt:variant>
        <vt:i4>20</vt:i4>
      </vt:variant>
      <vt:variant>
        <vt:i4>0</vt:i4>
      </vt:variant>
      <vt:variant>
        <vt:i4>5</vt:i4>
      </vt:variant>
      <vt:variant>
        <vt:lpwstr/>
      </vt:variant>
      <vt:variant>
        <vt:lpwstr>_Toc442091203</vt:lpwstr>
      </vt:variant>
      <vt:variant>
        <vt:i4>1179709</vt:i4>
      </vt:variant>
      <vt:variant>
        <vt:i4>14</vt:i4>
      </vt:variant>
      <vt:variant>
        <vt:i4>0</vt:i4>
      </vt:variant>
      <vt:variant>
        <vt:i4>5</vt:i4>
      </vt:variant>
      <vt:variant>
        <vt:lpwstr/>
      </vt:variant>
      <vt:variant>
        <vt:lpwstr>_Toc442091202</vt:lpwstr>
      </vt:variant>
      <vt:variant>
        <vt:i4>1179709</vt:i4>
      </vt:variant>
      <vt:variant>
        <vt:i4>8</vt:i4>
      </vt:variant>
      <vt:variant>
        <vt:i4>0</vt:i4>
      </vt:variant>
      <vt:variant>
        <vt:i4>5</vt:i4>
      </vt:variant>
      <vt:variant>
        <vt:lpwstr/>
      </vt:variant>
      <vt:variant>
        <vt:lpwstr>_Toc442091201</vt:lpwstr>
      </vt:variant>
      <vt:variant>
        <vt:i4>1179709</vt:i4>
      </vt:variant>
      <vt:variant>
        <vt:i4>2</vt:i4>
      </vt:variant>
      <vt:variant>
        <vt:i4>0</vt:i4>
      </vt:variant>
      <vt:variant>
        <vt:i4>5</vt:i4>
      </vt:variant>
      <vt:variant>
        <vt:lpwstr/>
      </vt:variant>
      <vt:variant>
        <vt:lpwstr>_Toc442091200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biuro@puszczanotecka.org</cp:lastModifiedBy>
  <cp:revision>12</cp:revision>
  <cp:lastPrinted>2021-06-29T14:36:00Z</cp:lastPrinted>
  <dcterms:created xsi:type="dcterms:W3CDTF">2020-10-13T10:16:00Z</dcterms:created>
  <dcterms:modified xsi:type="dcterms:W3CDTF">2021-06-29T15:33:00Z</dcterms:modified>
</cp:coreProperties>
</file>